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81CA0" w14:textId="77777777" w:rsidR="00AF4D11" w:rsidRDefault="00AF4D11">
      <w:pPr>
        <w:spacing w:after="200" w:line="276" w:lineRule="auto"/>
        <w:rPr>
          <w:b/>
          <w:bCs/>
          <w:sz w:val="24"/>
          <w:szCs w:val="24"/>
        </w:rPr>
      </w:pPr>
    </w:p>
    <w:p w14:paraId="7F529BD2" w14:textId="77777777" w:rsidR="00AF4D11" w:rsidRDefault="00AF4D11" w:rsidP="00AF4D11">
      <w:pPr>
        <w:widowControl w:val="0"/>
        <w:spacing w:line="360" w:lineRule="auto"/>
        <w:ind w:firstLine="3"/>
        <w:jc w:val="center"/>
        <w:rPr>
          <w:b/>
          <w:snapToGrid w:val="0"/>
          <w:sz w:val="24"/>
          <w:szCs w:val="24"/>
        </w:rPr>
      </w:pPr>
      <w:r>
        <w:rPr>
          <w:b/>
          <w:snapToGrid w:val="0"/>
          <w:sz w:val="24"/>
          <w:szCs w:val="24"/>
        </w:rPr>
        <w:t>Обязательная информация</w:t>
      </w:r>
    </w:p>
    <w:p w14:paraId="1F30B1EA" w14:textId="77777777" w:rsidR="00AF4D11" w:rsidRDefault="00AF4D11" w:rsidP="00AF4D11">
      <w:pPr>
        <w:widowControl w:val="0"/>
        <w:spacing w:line="360" w:lineRule="auto"/>
        <w:ind w:firstLine="708"/>
        <w:jc w:val="both"/>
        <w:rPr>
          <w:snapToGrid w:val="0"/>
          <w:sz w:val="24"/>
          <w:szCs w:val="24"/>
        </w:rPr>
      </w:pPr>
    </w:p>
    <w:p w14:paraId="2A2623C5" w14:textId="77777777" w:rsidR="00AF4D11" w:rsidRDefault="00AF4D11" w:rsidP="00AF4D11">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1436F42B" w14:textId="77777777" w:rsidR="00AF4D11" w:rsidRDefault="00AF4D11" w:rsidP="00AF4D11">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w:t>
      </w:r>
      <w:proofErr w:type="gramStart"/>
      <w:r>
        <w:rPr>
          <w:snapToGrid w:val="0"/>
          <w:sz w:val="24"/>
          <w:szCs w:val="24"/>
        </w:rPr>
        <w:t>Фонд</w:t>
      </w:r>
      <w:proofErr w:type="gramEnd"/>
      <w:r>
        <w:rPr>
          <w:snapToGrid w:val="0"/>
          <w:sz w:val="24"/>
          <w:szCs w:val="24"/>
        </w:rPr>
        <w:t xml:space="preserve"> сбалансированный с выплатой дохода» (Правила доверительного управления фондом зарегистрированы ФКЦБ России 21.03.2003 за № 0096-58227323).</w:t>
      </w:r>
    </w:p>
    <w:p w14:paraId="1B41C08F" w14:textId="77777777" w:rsidR="00AF4D11" w:rsidRDefault="00AF4D11" w:rsidP="00AF4D11">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9"/>
            <w:snapToGrid w:val="0"/>
            <w:sz w:val="24"/>
            <w:szCs w:val="24"/>
          </w:rPr>
          <w:t>www.tkbip.ru/sales/</w:t>
        </w:r>
      </w:hyperlink>
      <w:r>
        <w:rPr>
          <w:snapToGrid w:val="0"/>
          <w:sz w:val="24"/>
          <w:szCs w:val="24"/>
        </w:rPr>
        <w:t xml:space="preserve">). </w:t>
      </w:r>
    </w:p>
    <w:p w14:paraId="4484E47F" w14:textId="77777777" w:rsidR="00AF4D11" w:rsidRDefault="00AF4D11" w:rsidP="00AF4D11">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393EBEF8" w14:textId="77777777" w:rsidR="00AF4D11" w:rsidRDefault="00AF4D11" w:rsidP="00AF4D11">
      <w:pPr>
        <w:spacing w:line="360" w:lineRule="auto"/>
        <w:ind w:firstLine="709"/>
        <w:jc w:val="both"/>
        <w:rPr>
          <w:snapToGrid w:val="0"/>
        </w:rPr>
      </w:pPr>
    </w:p>
    <w:p w14:paraId="3730F9F9" w14:textId="77777777" w:rsidR="00AF4D11" w:rsidRPr="00440452" w:rsidRDefault="00AF4D11" w:rsidP="00AF4D11">
      <w:pPr>
        <w:widowControl w:val="0"/>
        <w:spacing w:line="360" w:lineRule="auto"/>
        <w:ind w:firstLine="708"/>
        <w:jc w:val="both"/>
        <w:rPr>
          <w:snapToGrid w:val="0"/>
          <w:sz w:val="26"/>
          <w:szCs w:val="26"/>
        </w:rPr>
      </w:pPr>
      <w:r w:rsidRPr="00440452">
        <w:rPr>
          <w:snapToGrid w:val="0"/>
          <w:sz w:val="26"/>
          <w:szCs w:val="26"/>
        </w:rPr>
        <w:t>Стоимость инвестиционных паев может увеличиваться или уменьшаться, результаты инвестирования в прошлом не о</w:t>
      </w:r>
      <w:bookmarkStart w:id="0" w:name="_GoBack"/>
      <w:bookmarkEnd w:id="0"/>
      <w:r w:rsidRPr="00440452">
        <w:rPr>
          <w:snapToGrid w:val="0"/>
          <w:sz w:val="26"/>
          <w:szCs w:val="26"/>
        </w:rPr>
        <w:t>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39A5A362" w14:textId="77777777" w:rsidR="00AF4D11" w:rsidRDefault="00AF4D11">
      <w:pPr>
        <w:spacing w:after="200" w:line="276" w:lineRule="auto"/>
        <w:rPr>
          <w:b/>
          <w:bCs/>
          <w:sz w:val="24"/>
          <w:szCs w:val="24"/>
        </w:rPr>
      </w:pPr>
    </w:p>
    <w:p w14:paraId="31D754E0" w14:textId="5B6B2CE1" w:rsidR="00AF4D11" w:rsidRDefault="00AF4D11">
      <w:pPr>
        <w:spacing w:after="200" w:line="276" w:lineRule="auto"/>
        <w:rPr>
          <w:b/>
          <w:bCs/>
          <w:spacing w:val="-7"/>
          <w:sz w:val="24"/>
          <w:szCs w:val="24"/>
        </w:rPr>
      </w:pPr>
      <w:r>
        <w:rPr>
          <w:b/>
          <w:bCs/>
          <w:sz w:val="24"/>
          <w:szCs w:val="24"/>
        </w:rPr>
        <w:br w:type="page"/>
      </w:r>
    </w:p>
    <w:p w14:paraId="34B828A6" w14:textId="60F4FE94" w:rsidR="004B484F" w:rsidRPr="00FA1749" w:rsidRDefault="004B484F">
      <w:pPr>
        <w:pStyle w:val="1"/>
        <w:spacing w:before="60" w:after="60" w:line="240" w:lineRule="auto"/>
        <w:ind w:left="0"/>
        <w:rPr>
          <w:b/>
          <w:bCs/>
          <w:color w:val="auto"/>
          <w:sz w:val="24"/>
          <w:szCs w:val="24"/>
        </w:rPr>
      </w:pPr>
      <w:r w:rsidRPr="00FA1749">
        <w:rPr>
          <w:b/>
          <w:bCs/>
          <w:color w:val="auto"/>
          <w:sz w:val="24"/>
          <w:szCs w:val="24"/>
        </w:rPr>
        <w:lastRenderedPageBreak/>
        <w:t>Правила</w:t>
      </w:r>
    </w:p>
    <w:p w14:paraId="17FC454B" w14:textId="77777777" w:rsidR="004B484F" w:rsidRPr="00FA1749" w:rsidRDefault="004B484F">
      <w:pPr>
        <w:pStyle w:val="1"/>
        <w:spacing w:before="60" w:after="60" w:line="240" w:lineRule="auto"/>
        <w:ind w:left="0"/>
        <w:rPr>
          <w:b/>
          <w:bCs/>
          <w:color w:val="auto"/>
          <w:sz w:val="24"/>
          <w:szCs w:val="24"/>
        </w:rPr>
      </w:pPr>
      <w:r w:rsidRPr="00FA1749">
        <w:rPr>
          <w:b/>
          <w:bCs/>
          <w:color w:val="auto"/>
          <w:sz w:val="24"/>
          <w:szCs w:val="24"/>
        </w:rPr>
        <w:t>доверительного управления</w:t>
      </w:r>
    </w:p>
    <w:p w14:paraId="43FB11AF" w14:textId="77777777" w:rsidR="004B484F" w:rsidRPr="00FA1749" w:rsidRDefault="004B3ED6">
      <w:pPr>
        <w:pStyle w:val="1"/>
        <w:spacing w:before="60" w:after="60" w:line="240" w:lineRule="auto"/>
        <w:ind w:left="0"/>
        <w:rPr>
          <w:b/>
          <w:bCs/>
          <w:color w:val="auto"/>
          <w:sz w:val="24"/>
          <w:szCs w:val="24"/>
        </w:rPr>
      </w:pPr>
      <w:r>
        <w:rPr>
          <w:b/>
          <w:bCs/>
          <w:color w:val="auto"/>
          <w:sz w:val="24"/>
          <w:szCs w:val="24"/>
        </w:rPr>
        <w:t>О</w:t>
      </w:r>
      <w:r w:rsidR="004B484F" w:rsidRPr="00FA1749">
        <w:rPr>
          <w:b/>
          <w:bCs/>
          <w:color w:val="auto"/>
          <w:sz w:val="24"/>
          <w:szCs w:val="24"/>
        </w:rPr>
        <w:t xml:space="preserve">ткрытым паевым инвестиционным фондом </w:t>
      </w:r>
      <w:r w:rsidR="00B1269D" w:rsidRPr="00B1269D">
        <w:rPr>
          <w:b/>
          <w:bCs/>
          <w:color w:val="auto"/>
          <w:sz w:val="24"/>
          <w:szCs w:val="24"/>
        </w:rPr>
        <w:t>рыночных финансовых инструментов</w:t>
      </w:r>
    </w:p>
    <w:p w14:paraId="11E22C56" w14:textId="44F03802" w:rsidR="004B484F" w:rsidRPr="00FA1749" w:rsidRDefault="00A97DC9" w:rsidP="004B3ED6">
      <w:pPr>
        <w:pStyle w:val="1"/>
        <w:shd w:val="clear" w:color="auto" w:fill="auto"/>
        <w:spacing w:before="60" w:after="60" w:line="240" w:lineRule="auto"/>
        <w:ind w:left="0"/>
        <w:rPr>
          <w:b/>
          <w:bCs/>
          <w:color w:val="auto"/>
          <w:sz w:val="24"/>
          <w:szCs w:val="24"/>
        </w:rPr>
      </w:pPr>
      <w:r w:rsidRPr="00FA1749">
        <w:rPr>
          <w:b/>
          <w:color w:val="auto"/>
          <w:sz w:val="24"/>
          <w:szCs w:val="24"/>
        </w:rPr>
        <w:t>«</w:t>
      </w:r>
      <w:r w:rsidR="001A7E84">
        <w:rPr>
          <w:b/>
          <w:color w:val="auto"/>
          <w:sz w:val="24"/>
          <w:szCs w:val="24"/>
        </w:rPr>
        <w:t xml:space="preserve">ТКБ </w:t>
      </w:r>
      <w:proofErr w:type="spellStart"/>
      <w:r w:rsidR="00712E93">
        <w:rPr>
          <w:b/>
          <w:color w:val="auto"/>
          <w:sz w:val="24"/>
          <w:szCs w:val="24"/>
        </w:rPr>
        <w:t>Инвестмент</w:t>
      </w:r>
      <w:proofErr w:type="spellEnd"/>
      <w:r w:rsidR="00712E93">
        <w:rPr>
          <w:b/>
          <w:color w:val="auto"/>
          <w:sz w:val="24"/>
          <w:szCs w:val="24"/>
        </w:rPr>
        <w:t xml:space="preserve"> </w:t>
      </w:r>
      <w:proofErr w:type="spellStart"/>
      <w:r w:rsidR="00712E93">
        <w:rPr>
          <w:b/>
          <w:color w:val="auto"/>
          <w:sz w:val="24"/>
          <w:szCs w:val="24"/>
        </w:rPr>
        <w:t>Партнерс</w:t>
      </w:r>
      <w:proofErr w:type="spellEnd"/>
      <w:r w:rsidR="001A7E84">
        <w:rPr>
          <w:b/>
          <w:color w:val="auto"/>
          <w:sz w:val="24"/>
          <w:szCs w:val="24"/>
        </w:rPr>
        <w:t xml:space="preserve"> </w:t>
      </w:r>
      <w:r w:rsidRPr="00FA1749">
        <w:rPr>
          <w:b/>
          <w:color w:val="auto"/>
          <w:sz w:val="24"/>
          <w:szCs w:val="24"/>
        </w:rPr>
        <w:t xml:space="preserve">– </w:t>
      </w:r>
      <w:proofErr w:type="gramStart"/>
      <w:r w:rsidR="0000194B" w:rsidRPr="0000194B">
        <w:rPr>
          <w:b/>
          <w:color w:val="auto"/>
          <w:sz w:val="24"/>
          <w:szCs w:val="24"/>
        </w:rPr>
        <w:t>Фонд</w:t>
      </w:r>
      <w:proofErr w:type="gramEnd"/>
      <w:r w:rsidR="0000194B" w:rsidRPr="0000194B">
        <w:rPr>
          <w:b/>
          <w:color w:val="auto"/>
          <w:sz w:val="24"/>
          <w:szCs w:val="24"/>
        </w:rPr>
        <w:t xml:space="preserve"> </w:t>
      </w:r>
      <w:r w:rsidR="00DB7A93">
        <w:rPr>
          <w:b/>
          <w:color w:val="auto"/>
          <w:sz w:val="24"/>
          <w:szCs w:val="24"/>
        </w:rPr>
        <w:t>сбалансированный с выплатой дохода</w:t>
      </w:r>
      <w:r w:rsidRPr="004B3ED6">
        <w:rPr>
          <w:b/>
          <w:color w:val="auto"/>
          <w:sz w:val="24"/>
          <w:szCs w:val="24"/>
        </w:rPr>
        <w:t>»</w:t>
      </w:r>
    </w:p>
    <w:p w14:paraId="2CCB96D7" w14:textId="77777777" w:rsidR="004B484F" w:rsidRPr="00FA1749" w:rsidRDefault="004B484F">
      <w:pPr>
        <w:spacing w:before="60" w:after="60"/>
        <w:rPr>
          <w:sz w:val="24"/>
          <w:szCs w:val="24"/>
        </w:rPr>
      </w:pPr>
    </w:p>
    <w:p w14:paraId="19668768" w14:textId="77777777" w:rsidR="004B484F" w:rsidRPr="00FA1749" w:rsidRDefault="004B484F">
      <w:pPr>
        <w:pStyle w:val="H4"/>
        <w:spacing w:before="60" w:after="60"/>
        <w:jc w:val="center"/>
      </w:pPr>
      <w:r w:rsidRPr="00FA1749">
        <w:t>I. Общие положения</w:t>
      </w:r>
    </w:p>
    <w:p w14:paraId="0D655755" w14:textId="3E123562" w:rsidR="005C3591" w:rsidRPr="004B3ED6" w:rsidRDefault="005C3591" w:rsidP="00672511">
      <w:pPr>
        <w:numPr>
          <w:ilvl w:val="0"/>
          <w:numId w:val="16"/>
        </w:numPr>
        <w:shd w:val="clear" w:color="auto" w:fill="FFFFFF"/>
        <w:spacing w:before="60" w:after="60"/>
        <w:ind w:left="0" w:firstLine="0"/>
        <w:jc w:val="both"/>
        <w:rPr>
          <w:spacing w:val="-1"/>
          <w:sz w:val="22"/>
          <w:szCs w:val="22"/>
        </w:rPr>
      </w:pPr>
      <w:r w:rsidRPr="004B3ED6">
        <w:rPr>
          <w:sz w:val="22"/>
          <w:szCs w:val="22"/>
        </w:rPr>
        <w:t>Полное название паевого инвестиционного фонда (далее – фонд)</w:t>
      </w:r>
      <w:r w:rsidR="004B484F" w:rsidRPr="004B3ED6">
        <w:rPr>
          <w:sz w:val="22"/>
          <w:szCs w:val="22"/>
        </w:rPr>
        <w:t xml:space="preserve">: </w:t>
      </w:r>
      <w:r w:rsidR="004B484F" w:rsidRPr="004B3ED6">
        <w:rPr>
          <w:spacing w:val="-1"/>
          <w:sz w:val="22"/>
          <w:szCs w:val="22"/>
        </w:rPr>
        <w:t xml:space="preserve">Открытый паевой инвестиционный фонд </w:t>
      </w:r>
      <w:r w:rsidR="00B1269D" w:rsidRPr="00B1269D">
        <w:rPr>
          <w:spacing w:val="-1"/>
          <w:sz w:val="22"/>
          <w:szCs w:val="22"/>
        </w:rPr>
        <w:t xml:space="preserve">рыночных финансовых инструментов </w:t>
      </w:r>
      <w:r w:rsidR="004B484F" w:rsidRPr="004B3ED6">
        <w:rPr>
          <w:spacing w:val="-1"/>
          <w:sz w:val="22"/>
          <w:szCs w:val="22"/>
        </w:rPr>
        <w:t>«</w:t>
      </w:r>
      <w:r w:rsidR="001A7E84" w:rsidRPr="004B3ED6">
        <w:rPr>
          <w:spacing w:val="-1"/>
          <w:sz w:val="22"/>
          <w:szCs w:val="22"/>
        </w:rPr>
        <w:t xml:space="preserve">ТКБ </w:t>
      </w:r>
      <w:proofErr w:type="spellStart"/>
      <w:r w:rsidR="00712E93">
        <w:rPr>
          <w:spacing w:val="-1"/>
          <w:sz w:val="22"/>
          <w:szCs w:val="22"/>
        </w:rPr>
        <w:t>Инвестмент</w:t>
      </w:r>
      <w:proofErr w:type="spellEnd"/>
      <w:r w:rsidR="00712E93">
        <w:rPr>
          <w:spacing w:val="-1"/>
          <w:sz w:val="22"/>
          <w:szCs w:val="22"/>
        </w:rPr>
        <w:t xml:space="preserve"> </w:t>
      </w:r>
      <w:proofErr w:type="spellStart"/>
      <w:r w:rsidR="00712E93">
        <w:rPr>
          <w:spacing w:val="-1"/>
          <w:sz w:val="22"/>
          <w:szCs w:val="22"/>
        </w:rPr>
        <w:t>Партнерс</w:t>
      </w:r>
      <w:proofErr w:type="spellEnd"/>
      <w:r w:rsidR="001A7E84" w:rsidRPr="004B3ED6">
        <w:rPr>
          <w:spacing w:val="-1"/>
          <w:sz w:val="22"/>
          <w:szCs w:val="22"/>
        </w:rPr>
        <w:t xml:space="preserve"> </w:t>
      </w:r>
      <w:r w:rsidR="004B484F" w:rsidRPr="004B3ED6">
        <w:rPr>
          <w:spacing w:val="-1"/>
          <w:sz w:val="22"/>
          <w:szCs w:val="22"/>
        </w:rPr>
        <w:t xml:space="preserve">– </w:t>
      </w:r>
      <w:proofErr w:type="gramStart"/>
      <w:r w:rsidR="00B1269D" w:rsidRPr="00B1269D">
        <w:rPr>
          <w:sz w:val="22"/>
          <w:szCs w:val="22"/>
        </w:rPr>
        <w:t>Фонд</w:t>
      </w:r>
      <w:proofErr w:type="gramEnd"/>
      <w:r w:rsidR="00B1269D" w:rsidRPr="00B1269D">
        <w:rPr>
          <w:sz w:val="22"/>
          <w:szCs w:val="22"/>
        </w:rPr>
        <w:t xml:space="preserve"> </w:t>
      </w:r>
      <w:r w:rsidR="00DB7A93">
        <w:rPr>
          <w:sz w:val="22"/>
          <w:szCs w:val="22"/>
        </w:rPr>
        <w:t>сбалансированный с выплатой дохода</w:t>
      </w:r>
      <w:r w:rsidR="004B484F" w:rsidRPr="004B3ED6">
        <w:rPr>
          <w:spacing w:val="-1"/>
          <w:sz w:val="22"/>
          <w:szCs w:val="22"/>
        </w:rPr>
        <w:t>».</w:t>
      </w:r>
    </w:p>
    <w:p w14:paraId="68E8371A" w14:textId="025A88D9" w:rsidR="00084E57" w:rsidRPr="00F62626" w:rsidRDefault="0027621D" w:rsidP="00084E57">
      <w:pPr>
        <w:shd w:val="clear" w:color="auto" w:fill="FFFFFF"/>
        <w:spacing w:before="60" w:after="60"/>
        <w:jc w:val="both"/>
        <w:rPr>
          <w:color w:val="000000" w:themeColor="text1"/>
          <w:sz w:val="22"/>
          <w:szCs w:val="22"/>
          <w:lang w:val="en-US" w:eastAsia="ru-RU"/>
        </w:rPr>
      </w:pPr>
      <w:r w:rsidRPr="004B3ED6">
        <w:rPr>
          <w:sz w:val="22"/>
          <w:szCs w:val="22"/>
        </w:rPr>
        <w:t>Наименование</w:t>
      </w:r>
      <w:r w:rsidRPr="00712E93">
        <w:rPr>
          <w:sz w:val="22"/>
          <w:szCs w:val="22"/>
          <w:lang w:val="en-US"/>
        </w:rPr>
        <w:t xml:space="preserve"> </w:t>
      </w:r>
      <w:r w:rsidRPr="004B3ED6">
        <w:rPr>
          <w:sz w:val="22"/>
          <w:szCs w:val="22"/>
        </w:rPr>
        <w:t>фонда</w:t>
      </w:r>
      <w:r w:rsidRPr="00712E93">
        <w:rPr>
          <w:sz w:val="22"/>
          <w:szCs w:val="22"/>
          <w:lang w:val="en-US"/>
        </w:rPr>
        <w:t xml:space="preserve"> </w:t>
      </w:r>
      <w:r w:rsidRPr="004B3ED6">
        <w:rPr>
          <w:sz w:val="22"/>
          <w:szCs w:val="22"/>
        </w:rPr>
        <w:t>на</w:t>
      </w:r>
      <w:r w:rsidRPr="00712E93">
        <w:rPr>
          <w:sz w:val="22"/>
          <w:szCs w:val="22"/>
          <w:lang w:val="en-US"/>
        </w:rPr>
        <w:t xml:space="preserve"> </w:t>
      </w:r>
      <w:r w:rsidRPr="004B3ED6">
        <w:rPr>
          <w:sz w:val="22"/>
          <w:szCs w:val="22"/>
        </w:rPr>
        <w:t>английском</w:t>
      </w:r>
      <w:r w:rsidRPr="00712E93">
        <w:rPr>
          <w:sz w:val="22"/>
          <w:szCs w:val="22"/>
          <w:lang w:val="en-US"/>
        </w:rPr>
        <w:t xml:space="preserve"> </w:t>
      </w:r>
      <w:r w:rsidRPr="004B3ED6">
        <w:rPr>
          <w:sz w:val="22"/>
          <w:szCs w:val="22"/>
        </w:rPr>
        <w:t>языке</w:t>
      </w:r>
      <w:r w:rsidRPr="00712E93">
        <w:rPr>
          <w:sz w:val="22"/>
          <w:szCs w:val="22"/>
          <w:lang w:val="en-US"/>
        </w:rPr>
        <w:t xml:space="preserve">: </w:t>
      </w:r>
      <w:r w:rsidR="00084E57" w:rsidRPr="00F62626">
        <w:rPr>
          <w:sz w:val="22"/>
          <w:szCs w:val="22"/>
          <w:lang w:val="en-US"/>
        </w:rPr>
        <w:t xml:space="preserve">TKB Investment Partners – </w:t>
      </w:r>
      <w:r w:rsidR="00A86293" w:rsidRPr="00F62626">
        <w:rPr>
          <w:color w:val="000000" w:themeColor="text1"/>
          <w:sz w:val="22"/>
          <w:szCs w:val="22"/>
          <w:lang w:val="en-US"/>
        </w:rPr>
        <w:t>Balanced Russia Income D</w:t>
      </w:r>
      <w:r w:rsidR="00084E57" w:rsidRPr="00F62626">
        <w:rPr>
          <w:color w:val="000000" w:themeColor="text1"/>
          <w:sz w:val="22"/>
          <w:szCs w:val="22"/>
          <w:lang w:val="en-US"/>
        </w:rPr>
        <w:t>istribution.</w:t>
      </w:r>
    </w:p>
    <w:p w14:paraId="7A1D6435" w14:textId="470A1C1B" w:rsidR="004B484F" w:rsidRPr="004B3ED6" w:rsidRDefault="005C3591" w:rsidP="00672511">
      <w:pPr>
        <w:numPr>
          <w:ilvl w:val="0"/>
          <w:numId w:val="16"/>
        </w:numPr>
        <w:shd w:val="clear" w:color="auto" w:fill="FFFFFF"/>
        <w:spacing w:before="60" w:after="60"/>
        <w:ind w:left="0" w:firstLine="0"/>
        <w:jc w:val="both"/>
        <w:rPr>
          <w:spacing w:val="-1"/>
          <w:sz w:val="22"/>
          <w:szCs w:val="22"/>
        </w:rPr>
      </w:pPr>
      <w:r w:rsidRPr="004B3ED6">
        <w:rPr>
          <w:spacing w:val="-1"/>
          <w:sz w:val="22"/>
          <w:szCs w:val="22"/>
        </w:rPr>
        <w:t>Краткое название фонда</w:t>
      </w:r>
      <w:r w:rsidR="004B484F" w:rsidRPr="004B3ED6">
        <w:rPr>
          <w:spacing w:val="-1"/>
          <w:sz w:val="22"/>
          <w:szCs w:val="22"/>
        </w:rPr>
        <w:t xml:space="preserve">: </w:t>
      </w:r>
      <w:r w:rsidR="002B2968" w:rsidRPr="004B3ED6">
        <w:rPr>
          <w:spacing w:val="-1"/>
          <w:sz w:val="22"/>
          <w:szCs w:val="22"/>
        </w:rPr>
        <w:t xml:space="preserve">ОПИФ </w:t>
      </w:r>
      <w:r w:rsidR="00B1269D" w:rsidRPr="00B1269D">
        <w:rPr>
          <w:spacing w:val="-1"/>
          <w:sz w:val="22"/>
          <w:szCs w:val="22"/>
        </w:rPr>
        <w:t xml:space="preserve">рыночных финансовых инструментов </w:t>
      </w:r>
      <w:r w:rsidR="00A97DC9" w:rsidRPr="004B3ED6">
        <w:rPr>
          <w:sz w:val="22"/>
          <w:szCs w:val="22"/>
        </w:rPr>
        <w:t>«</w:t>
      </w:r>
      <w:r w:rsidR="001A7E84" w:rsidRPr="004B3ED6">
        <w:rPr>
          <w:sz w:val="22"/>
          <w:szCs w:val="22"/>
        </w:rPr>
        <w:t xml:space="preserve">ТКБ </w:t>
      </w:r>
      <w:proofErr w:type="spellStart"/>
      <w:r w:rsidR="00712E93">
        <w:rPr>
          <w:sz w:val="22"/>
          <w:szCs w:val="22"/>
        </w:rPr>
        <w:t>Инвестмент</w:t>
      </w:r>
      <w:proofErr w:type="spellEnd"/>
      <w:r w:rsidR="00712E93">
        <w:rPr>
          <w:sz w:val="22"/>
          <w:szCs w:val="22"/>
        </w:rPr>
        <w:t xml:space="preserve"> </w:t>
      </w:r>
      <w:proofErr w:type="spellStart"/>
      <w:r w:rsidR="00712E93">
        <w:rPr>
          <w:sz w:val="22"/>
          <w:szCs w:val="22"/>
        </w:rPr>
        <w:t>Партнерс</w:t>
      </w:r>
      <w:proofErr w:type="spellEnd"/>
      <w:r w:rsidR="001A7E84" w:rsidRPr="004B3ED6">
        <w:rPr>
          <w:sz w:val="22"/>
          <w:szCs w:val="22"/>
        </w:rPr>
        <w:t xml:space="preserve"> </w:t>
      </w:r>
      <w:r w:rsidR="00A97DC9" w:rsidRPr="004B3ED6">
        <w:rPr>
          <w:sz w:val="22"/>
          <w:szCs w:val="22"/>
        </w:rPr>
        <w:t>–</w:t>
      </w:r>
      <w:r w:rsidR="004B3ED6" w:rsidRPr="004B3ED6">
        <w:rPr>
          <w:sz w:val="22"/>
          <w:szCs w:val="22"/>
        </w:rPr>
        <w:t xml:space="preserve"> </w:t>
      </w:r>
      <w:proofErr w:type="gramStart"/>
      <w:r w:rsidR="0000194B" w:rsidRPr="0000194B">
        <w:rPr>
          <w:sz w:val="22"/>
          <w:szCs w:val="22"/>
        </w:rPr>
        <w:t>Фонд</w:t>
      </w:r>
      <w:proofErr w:type="gramEnd"/>
      <w:r w:rsidR="0000194B" w:rsidRPr="0000194B">
        <w:rPr>
          <w:sz w:val="22"/>
          <w:szCs w:val="22"/>
        </w:rPr>
        <w:t xml:space="preserve"> </w:t>
      </w:r>
      <w:r w:rsidR="00A86293">
        <w:rPr>
          <w:sz w:val="22"/>
          <w:szCs w:val="22"/>
        </w:rPr>
        <w:t>сбалансированный с выплатой дохода</w:t>
      </w:r>
      <w:r w:rsidR="00A97DC9" w:rsidRPr="004B3ED6">
        <w:rPr>
          <w:sz w:val="22"/>
          <w:szCs w:val="22"/>
        </w:rPr>
        <w:t>»</w:t>
      </w:r>
      <w:r w:rsidR="004B484F" w:rsidRPr="004B3ED6">
        <w:rPr>
          <w:spacing w:val="-1"/>
          <w:sz w:val="22"/>
          <w:szCs w:val="22"/>
        </w:rPr>
        <w:t>.</w:t>
      </w:r>
    </w:p>
    <w:p w14:paraId="549A4934" w14:textId="10FE79DC" w:rsidR="004B484F" w:rsidRDefault="005C3591" w:rsidP="00672511">
      <w:pPr>
        <w:numPr>
          <w:ilvl w:val="0"/>
          <w:numId w:val="16"/>
        </w:numPr>
        <w:spacing w:before="60" w:after="60"/>
        <w:ind w:left="0" w:firstLine="0"/>
        <w:jc w:val="both"/>
        <w:rPr>
          <w:sz w:val="22"/>
          <w:szCs w:val="22"/>
        </w:rPr>
      </w:pPr>
      <w:r w:rsidRPr="00FA1749">
        <w:rPr>
          <w:sz w:val="22"/>
          <w:szCs w:val="22"/>
        </w:rPr>
        <w:t>Тип ф</w:t>
      </w:r>
      <w:r w:rsidR="004B484F" w:rsidRPr="00FA1749">
        <w:rPr>
          <w:sz w:val="22"/>
          <w:szCs w:val="22"/>
        </w:rPr>
        <w:t xml:space="preserve">онда </w:t>
      </w:r>
      <w:r w:rsidR="004B484F" w:rsidRPr="00FA1749">
        <w:rPr>
          <w:spacing w:val="-1"/>
          <w:sz w:val="22"/>
          <w:szCs w:val="22"/>
        </w:rPr>
        <w:t>–</w:t>
      </w:r>
      <w:r w:rsidR="004B484F" w:rsidRPr="00FA1749">
        <w:rPr>
          <w:sz w:val="22"/>
          <w:szCs w:val="22"/>
        </w:rPr>
        <w:t xml:space="preserve"> открытый.</w:t>
      </w:r>
    </w:p>
    <w:p w14:paraId="4E9536BA" w14:textId="77777777" w:rsidR="00BE180D" w:rsidRPr="00EA2B38" w:rsidRDefault="00BE180D" w:rsidP="00BE180D">
      <w:pPr>
        <w:numPr>
          <w:ilvl w:val="0"/>
          <w:numId w:val="16"/>
        </w:numPr>
        <w:spacing w:before="60" w:after="60"/>
        <w:ind w:left="0" w:firstLine="0"/>
        <w:jc w:val="both"/>
        <w:rPr>
          <w:sz w:val="22"/>
          <w:szCs w:val="22"/>
        </w:rPr>
      </w:pPr>
      <w:r>
        <w:rPr>
          <w:sz w:val="22"/>
          <w:szCs w:val="22"/>
        </w:rPr>
        <w:t>Категория фонда – рыночных финансовых инструментов</w:t>
      </w:r>
      <w:r w:rsidRPr="00EA2B38">
        <w:rPr>
          <w:sz w:val="22"/>
          <w:szCs w:val="22"/>
        </w:rPr>
        <w:t>.</w:t>
      </w:r>
    </w:p>
    <w:p w14:paraId="5B48CF80" w14:textId="77777777" w:rsidR="00BE180D" w:rsidRDefault="00BE180D" w:rsidP="00BE180D">
      <w:pPr>
        <w:numPr>
          <w:ilvl w:val="0"/>
          <w:numId w:val="16"/>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31D54F4F" w14:textId="77777777" w:rsidR="00BE180D" w:rsidRPr="00EA2B38" w:rsidRDefault="00BE180D" w:rsidP="00BE180D">
      <w:pPr>
        <w:numPr>
          <w:ilvl w:val="0"/>
          <w:numId w:val="16"/>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5F505C45" w14:textId="77777777" w:rsidR="00BE180D" w:rsidRDefault="00BE180D" w:rsidP="00BE180D">
      <w:pPr>
        <w:spacing w:before="60" w:after="6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28F0A35A" w14:textId="77777777" w:rsidR="00BE180D" w:rsidRDefault="00BE180D" w:rsidP="00BE180D">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32B776D5" w14:textId="77777777" w:rsidR="00BE180D" w:rsidRDefault="00BE180D" w:rsidP="00BE180D">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4186FE99" w14:textId="77777777" w:rsidR="00BE180D" w:rsidRDefault="00BE180D" w:rsidP="00BE180D">
      <w:pPr>
        <w:numPr>
          <w:ilvl w:val="0"/>
          <w:numId w:val="16"/>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3DF724C9" w14:textId="77777777" w:rsidR="004B484F" w:rsidRPr="00FA1749" w:rsidRDefault="004B484F" w:rsidP="00672511">
      <w:pPr>
        <w:numPr>
          <w:ilvl w:val="0"/>
          <w:numId w:val="16"/>
        </w:numPr>
        <w:spacing w:before="60" w:after="60"/>
        <w:ind w:left="0" w:firstLine="0"/>
        <w:jc w:val="both"/>
        <w:rPr>
          <w:sz w:val="22"/>
          <w:szCs w:val="22"/>
        </w:rPr>
      </w:pPr>
      <w:r w:rsidRPr="00FA1749">
        <w:rPr>
          <w:sz w:val="22"/>
          <w:szCs w:val="22"/>
        </w:rPr>
        <w:t xml:space="preserve">Полное фирменное наименование управляющей компании </w:t>
      </w:r>
      <w:r w:rsidR="005C3591" w:rsidRPr="00FA1749">
        <w:rPr>
          <w:sz w:val="22"/>
          <w:szCs w:val="22"/>
        </w:rPr>
        <w:t>фонда (далее – у</w:t>
      </w:r>
      <w:r w:rsidRPr="00FA1749">
        <w:rPr>
          <w:sz w:val="22"/>
          <w:szCs w:val="22"/>
        </w:rPr>
        <w:t>правляющая компания):</w:t>
      </w:r>
      <w:r w:rsidR="00252301" w:rsidRPr="00FA1749">
        <w:rPr>
          <w:sz w:val="22"/>
          <w:szCs w:val="22"/>
        </w:rPr>
        <w:t xml:space="preserve"> </w:t>
      </w:r>
      <w:r w:rsidR="001A7E84" w:rsidRPr="00985D2F">
        <w:rPr>
          <w:bCs/>
          <w:sz w:val="22"/>
          <w:szCs w:val="22"/>
        </w:rPr>
        <w:t>ТКБ</w:t>
      </w:r>
      <w:r w:rsidR="001A7E84" w:rsidRPr="00985D2F">
        <w:rPr>
          <w:sz w:val="22"/>
          <w:szCs w:val="22"/>
        </w:rPr>
        <w:t xml:space="preserve"> </w:t>
      </w:r>
      <w:proofErr w:type="spellStart"/>
      <w:r w:rsidR="001A7E84" w:rsidRPr="00985D2F">
        <w:rPr>
          <w:bCs/>
          <w:sz w:val="22"/>
          <w:szCs w:val="22"/>
        </w:rPr>
        <w:t>Инвестмент</w:t>
      </w:r>
      <w:proofErr w:type="spellEnd"/>
      <w:r w:rsidR="001A7E84" w:rsidRPr="00985D2F">
        <w:rPr>
          <w:bCs/>
          <w:sz w:val="22"/>
          <w:szCs w:val="22"/>
        </w:rPr>
        <w:t xml:space="preserve"> </w:t>
      </w:r>
      <w:proofErr w:type="spellStart"/>
      <w:r w:rsidR="001A7E84" w:rsidRPr="00985D2F">
        <w:rPr>
          <w:bCs/>
          <w:sz w:val="22"/>
          <w:szCs w:val="22"/>
        </w:rPr>
        <w:t>Партнерс</w:t>
      </w:r>
      <w:proofErr w:type="spellEnd"/>
      <w:r w:rsidR="001A7E84" w:rsidRPr="00985D2F">
        <w:rPr>
          <w:b/>
          <w:bCs/>
          <w:sz w:val="22"/>
          <w:szCs w:val="22"/>
        </w:rPr>
        <w:t xml:space="preserve"> </w:t>
      </w:r>
      <w:r w:rsidR="00252301" w:rsidRPr="00985D2F">
        <w:rPr>
          <w:sz w:val="22"/>
          <w:szCs w:val="22"/>
        </w:rPr>
        <w:t>(</w:t>
      </w:r>
      <w:r w:rsidR="00985D2F">
        <w:rPr>
          <w:spacing w:val="-3"/>
          <w:sz w:val="22"/>
          <w:szCs w:val="22"/>
        </w:rPr>
        <w:t>А</w:t>
      </w:r>
      <w:r w:rsidRPr="00985D2F">
        <w:rPr>
          <w:spacing w:val="-3"/>
          <w:sz w:val="22"/>
          <w:szCs w:val="22"/>
        </w:rPr>
        <w:t>кционерное о</w:t>
      </w:r>
      <w:r w:rsidRPr="00985D2F">
        <w:rPr>
          <w:sz w:val="22"/>
          <w:szCs w:val="22"/>
        </w:rPr>
        <w:t>бщество</w:t>
      </w:r>
      <w:r w:rsidR="00252301" w:rsidRPr="00985D2F">
        <w:rPr>
          <w:sz w:val="22"/>
          <w:szCs w:val="22"/>
        </w:rPr>
        <w:t>)</w:t>
      </w:r>
      <w:r w:rsidRPr="00FA1749">
        <w:rPr>
          <w:sz w:val="22"/>
          <w:szCs w:val="22"/>
        </w:rPr>
        <w:t>.</w:t>
      </w:r>
    </w:p>
    <w:p w14:paraId="0DC56D66" w14:textId="77777777" w:rsidR="00BE180D" w:rsidRPr="00BD2FBC" w:rsidRDefault="00BE180D" w:rsidP="00BE180D">
      <w:pPr>
        <w:pStyle w:val="ConsPlusNormal"/>
        <w:numPr>
          <w:ilvl w:val="0"/>
          <w:numId w:val="16"/>
        </w:numPr>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1D056A82" w14:textId="77777777" w:rsidR="00BE180D" w:rsidRDefault="00BE180D" w:rsidP="00BE180D">
      <w:pPr>
        <w:numPr>
          <w:ilvl w:val="0"/>
          <w:numId w:val="16"/>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10501704" w14:textId="77777777" w:rsidR="005C3591" w:rsidRPr="00FA1749" w:rsidRDefault="004B484F" w:rsidP="00672511">
      <w:pPr>
        <w:numPr>
          <w:ilvl w:val="0"/>
          <w:numId w:val="16"/>
        </w:numPr>
        <w:spacing w:before="60" w:after="60"/>
        <w:ind w:left="0" w:firstLine="0"/>
        <w:jc w:val="both"/>
        <w:rPr>
          <w:sz w:val="22"/>
          <w:szCs w:val="22"/>
        </w:rPr>
      </w:pPr>
      <w:r w:rsidRPr="00FA1749">
        <w:rPr>
          <w:sz w:val="22"/>
          <w:szCs w:val="22"/>
        </w:rPr>
        <w:t xml:space="preserve">Полное фирменное наименование специализированного депозитария </w:t>
      </w:r>
      <w:r w:rsidR="005C3591" w:rsidRPr="00FA1749">
        <w:rPr>
          <w:sz w:val="22"/>
          <w:szCs w:val="22"/>
        </w:rPr>
        <w:t>ф</w:t>
      </w:r>
      <w:r w:rsidRPr="00FA1749">
        <w:rPr>
          <w:sz w:val="22"/>
          <w:szCs w:val="22"/>
        </w:rPr>
        <w:t>онда</w:t>
      </w:r>
      <w:r w:rsidR="005C3591" w:rsidRPr="00FA1749">
        <w:rPr>
          <w:sz w:val="22"/>
          <w:szCs w:val="22"/>
        </w:rPr>
        <w:t xml:space="preserve"> (далее – специализированный депозитарий)</w:t>
      </w:r>
      <w:r w:rsidRPr="00FA1749">
        <w:rPr>
          <w:sz w:val="22"/>
          <w:szCs w:val="22"/>
        </w:rPr>
        <w:t>:</w:t>
      </w:r>
      <w:r w:rsidR="005C3591" w:rsidRPr="00FA1749">
        <w:rPr>
          <w:sz w:val="22"/>
          <w:szCs w:val="22"/>
        </w:rPr>
        <w:t xml:space="preserve"> </w:t>
      </w:r>
      <w:r w:rsidRPr="00FA1749">
        <w:rPr>
          <w:spacing w:val="-1"/>
          <w:sz w:val="22"/>
          <w:szCs w:val="22"/>
        </w:rPr>
        <w:t>Закрытое акционерное общество «Первый Специализированный Депозитарий»</w:t>
      </w:r>
      <w:r w:rsidR="005C3591" w:rsidRPr="00FA1749">
        <w:rPr>
          <w:spacing w:val="-1"/>
          <w:sz w:val="22"/>
          <w:szCs w:val="22"/>
        </w:rPr>
        <w:t xml:space="preserve">. </w:t>
      </w:r>
    </w:p>
    <w:p w14:paraId="6CCD855A" w14:textId="77777777" w:rsidR="00822789" w:rsidRDefault="00822789" w:rsidP="00822789">
      <w:pPr>
        <w:numPr>
          <w:ilvl w:val="0"/>
          <w:numId w:val="16"/>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sidRPr="00BD2FBC">
        <w:rPr>
          <w:bCs/>
          <w:sz w:val="22"/>
          <w:szCs w:val="22"/>
        </w:rPr>
        <w:t>.</w:t>
      </w:r>
    </w:p>
    <w:p w14:paraId="6F46E8F2" w14:textId="77777777" w:rsidR="001E71A1" w:rsidRPr="00177E74" w:rsidRDefault="001E71A1" w:rsidP="001E71A1">
      <w:pPr>
        <w:numPr>
          <w:ilvl w:val="0"/>
          <w:numId w:val="16"/>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EA2B38">
        <w:rPr>
          <w:sz w:val="22"/>
          <w:szCs w:val="22"/>
        </w:rPr>
        <w:t>.</w:t>
      </w:r>
    </w:p>
    <w:p w14:paraId="19D323B7" w14:textId="77777777" w:rsidR="004B484F" w:rsidRPr="00FA1749" w:rsidRDefault="004B484F" w:rsidP="00672511">
      <w:pPr>
        <w:numPr>
          <w:ilvl w:val="0"/>
          <w:numId w:val="16"/>
        </w:numPr>
        <w:spacing w:before="60" w:after="60"/>
        <w:ind w:left="0" w:firstLine="0"/>
        <w:jc w:val="both"/>
        <w:rPr>
          <w:sz w:val="22"/>
          <w:szCs w:val="22"/>
        </w:rPr>
      </w:pPr>
      <w:r w:rsidRPr="00FA1749">
        <w:rPr>
          <w:sz w:val="22"/>
          <w:szCs w:val="22"/>
        </w:rPr>
        <w:lastRenderedPageBreak/>
        <w:t xml:space="preserve">Полное фирменное наименование лица, осуществляющего ведение реестра </w:t>
      </w:r>
      <w:r w:rsidR="00354144" w:rsidRPr="00FA1749">
        <w:rPr>
          <w:sz w:val="22"/>
          <w:szCs w:val="22"/>
        </w:rPr>
        <w:t>владельцев инвестиционных паев ф</w:t>
      </w:r>
      <w:r w:rsidRPr="00FA1749">
        <w:rPr>
          <w:sz w:val="22"/>
          <w:szCs w:val="22"/>
        </w:rPr>
        <w:t xml:space="preserve">онда (далее – </w:t>
      </w:r>
      <w:r w:rsidR="00354144" w:rsidRPr="00FA1749">
        <w:rPr>
          <w:sz w:val="22"/>
          <w:szCs w:val="22"/>
        </w:rPr>
        <w:t>регистратор</w:t>
      </w:r>
      <w:r w:rsidRPr="00FA1749">
        <w:rPr>
          <w:sz w:val="22"/>
          <w:szCs w:val="22"/>
        </w:rPr>
        <w:t>):</w:t>
      </w:r>
      <w:r w:rsidR="0027621D" w:rsidRPr="00FA1749">
        <w:rPr>
          <w:spacing w:val="-1"/>
          <w:sz w:val="22"/>
          <w:szCs w:val="22"/>
        </w:rPr>
        <w:t xml:space="preserve"> </w:t>
      </w:r>
      <w:r w:rsidRPr="00FA1749">
        <w:rPr>
          <w:spacing w:val="-1"/>
          <w:sz w:val="22"/>
          <w:szCs w:val="22"/>
        </w:rPr>
        <w:t>Закрытое акционерное общество «Первый Специализированный Депозитарий»</w:t>
      </w:r>
      <w:r w:rsidRPr="00FA1749">
        <w:rPr>
          <w:sz w:val="22"/>
          <w:szCs w:val="22"/>
        </w:rPr>
        <w:t>.</w:t>
      </w:r>
    </w:p>
    <w:p w14:paraId="3B0D8F82" w14:textId="418E0A29" w:rsidR="00C06B94" w:rsidRPr="00F82CF0" w:rsidRDefault="00C06B94" w:rsidP="00672511">
      <w:pPr>
        <w:numPr>
          <w:ilvl w:val="0"/>
          <w:numId w:val="16"/>
        </w:numPr>
        <w:spacing w:before="60" w:after="60"/>
        <w:ind w:left="0" w:firstLine="0"/>
        <w:jc w:val="both"/>
        <w:rPr>
          <w:spacing w:val="-1"/>
          <w:sz w:val="22"/>
          <w:szCs w:val="22"/>
        </w:rPr>
      </w:pPr>
      <w:r>
        <w:rPr>
          <w:sz w:val="22"/>
          <w:szCs w:val="22"/>
        </w:rPr>
        <w:t>ОГРН регистратора:</w:t>
      </w:r>
      <w:r w:rsidRPr="00BD2FBC">
        <w:rPr>
          <w:sz w:val="22"/>
          <w:szCs w:val="22"/>
        </w:rPr>
        <w:t xml:space="preserve"> </w:t>
      </w:r>
      <w:r w:rsidRPr="001C0257">
        <w:rPr>
          <w:sz w:val="22"/>
          <w:szCs w:val="22"/>
        </w:rPr>
        <w:t>1027700373678</w:t>
      </w:r>
      <w:r>
        <w:rPr>
          <w:sz w:val="22"/>
          <w:szCs w:val="22"/>
        </w:rPr>
        <w:t>.</w:t>
      </w:r>
    </w:p>
    <w:p w14:paraId="06263AAA" w14:textId="77777777" w:rsidR="00C06B94" w:rsidRPr="00EA2B38" w:rsidRDefault="00C06B94" w:rsidP="00C06B94">
      <w:pPr>
        <w:numPr>
          <w:ilvl w:val="0"/>
          <w:numId w:val="16"/>
        </w:numPr>
        <w:spacing w:before="60" w:after="60"/>
        <w:ind w:left="0" w:firstLine="0"/>
        <w:jc w:val="both"/>
        <w:rPr>
          <w:sz w:val="22"/>
          <w:szCs w:val="22"/>
        </w:rPr>
      </w:pPr>
      <w:r w:rsidRPr="00EA2B38">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EA2B38">
          <w:rPr>
            <w:sz w:val="22"/>
            <w:szCs w:val="22"/>
          </w:rPr>
          <w:t>1996 г</w:t>
        </w:r>
      </w:smartTag>
      <w:r w:rsidRPr="00EA2B38">
        <w:rPr>
          <w:sz w:val="22"/>
          <w:szCs w:val="22"/>
        </w:rPr>
        <w:t>. № 22-000-1-00001.</w:t>
      </w:r>
    </w:p>
    <w:p w14:paraId="035A5374" w14:textId="0DBB0507" w:rsidR="00173E8B" w:rsidRPr="00E0162A" w:rsidRDefault="00173E8B" w:rsidP="00173E8B">
      <w:pPr>
        <w:numPr>
          <w:ilvl w:val="0"/>
          <w:numId w:val="16"/>
        </w:numPr>
        <w:tabs>
          <w:tab w:val="num" w:pos="720"/>
        </w:tabs>
        <w:spacing w:before="60" w:after="60"/>
        <w:ind w:left="0" w:firstLine="0"/>
        <w:jc w:val="both"/>
        <w:rPr>
          <w:sz w:val="22"/>
          <w:szCs w:val="22"/>
        </w:rPr>
      </w:pPr>
      <w:r w:rsidRPr="00E0162A">
        <w:rPr>
          <w:sz w:val="22"/>
          <w:szCs w:val="22"/>
        </w:rPr>
        <w:t>Порядок и срок формирования фонда:</w:t>
      </w:r>
    </w:p>
    <w:p w14:paraId="17012185" w14:textId="77777777" w:rsidR="00731970" w:rsidRPr="00FA1749" w:rsidRDefault="00731970" w:rsidP="0091703D">
      <w:pPr>
        <w:pStyle w:val="a7"/>
        <w:spacing w:before="60" w:after="60"/>
        <w:jc w:val="both"/>
        <w:rPr>
          <w:color w:val="auto"/>
          <w:sz w:val="22"/>
          <w:szCs w:val="22"/>
        </w:rPr>
      </w:pPr>
      <w:r w:rsidRPr="00FA1749">
        <w:rPr>
          <w:color w:val="auto"/>
          <w:sz w:val="22"/>
          <w:szCs w:val="22"/>
        </w:rPr>
        <w:t>Срок формирования фонда: с 2 апреля 2003 г. по 2 июля 2003 г., либо ранее, по достижении стоимости имущества фонда 2 500 000 (</w:t>
      </w:r>
      <w:r w:rsidR="00A467B1" w:rsidRPr="00FA1749">
        <w:rPr>
          <w:color w:val="auto"/>
          <w:sz w:val="22"/>
          <w:szCs w:val="22"/>
        </w:rPr>
        <w:t>Д</w:t>
      </w:r>
      <w:r w:rsidRPr="00FA1749">
        <w:rPr>
          <w:color w:val="auto"/>
          <w:sz w:val="22"/>
          <w:szCs w:val="22"/>
        </w:rPr>
        <w:t>вух миллионов пятисот тысяч) рублей.</w:t>
      </w:r>
    </w:p>
    <w:p w14:paraId="405F9DC1" w14:textId="3D337F5D" w:rsidR="00173E8B" w:rsidRPr="00820E86" w:rsidRDefault="004B484F" w:rsidP="00820E86">
      <w:pPr>
        <w:numPr>
          <w:ilvl w:val="0"/>
          <w:numId w:val="16"/>
        </w:numPr>
        <w:tabs>
          <w:tab w:val="num" w:pos="720"/>
        </w:tabs>
        <w:spacing w:before="60" w:after="60"/>
        <w:ind w:left="0" w:firstLine="0"/>
        <w:jc w:val="both"/>
        <w:rPr>
          <w:sz w:val="22"/>
          <w:szCs w:val="22"/>
        </w:rPr>
      </w:pPr>
      <w:r w:rsidRPr="00FA1749">
        <w:rPr>
          <w:sz w:val="22"/>
          <w:szCs w:val="22"/>
        </w:rPr>
        <w:t>Дата окончания срока действия дого</w:t>
      </w:r>
      <w:r w:rsidR="0092091B" w:rsidRPr="00FA1749">
        <w:rPr>
          <w:sz w:val="22"/>
          <w:szCs w:val="22"/>
        </w:rPr>
        <w:t>вора доверительного управления ф</w:t>
      </w:r>
      <w:r w:rsidRPr="00FA1749">
        <w:rPr>
          <w:sz w:val="22"/>
          <w:szCs w:val="22"/>
        </w:rPr>
        <w:t xml:space="preserve">ондом </w:t>
      </w:r>
      <w:r w:rsidR="005B4772" w:rsidRPr="00820E86">
        <w:rPr>
          <w:sz w:val="22"/>
          <w:szCs w:val="22"/>
        </w:rPr>
        <w:t>30</w:t>
      </w:r>
      <w:r w:rsidRPr="00820E86">
        <w:rPr>
          <w:sz w:val="22"/>
          <w:szCs w:val="22"/>
        </w:rPr>
        <w:t xml:space="preserve"> </w:t>
      </w:r>
      <w:r w:rsidR="004C0B4E" w:rsidRPr="00820E86">
        <w:rPr>
          <w:sz w:val="22"/>
          <w:szCs w:val="22"/>
        </w:rPr>
        <w:t>июня</w:t>
      </w:r>
      <w:r w:rsidR="00CA7A61" w:rsidRPr="00820E86">
        <w:rPr>
          <w:sz w:val="22"/>
          <w:szCs w:val="22"/>
        </w:rPr>
        <w:t xml:space="preserve"> </w:t>
      </w:r>
      <w:r w:rsidRPr="00820E86">
        <w:rPr>
          <w:sz w:val="22"/>
          <w:szCs w:val="22"/>
        </w:rPr>
        <w:t>20</w:t>
      </w:r>
      <w:r w:rsidR="00CA7A61" w:rsidRPr="00820E86">
        <w:rPr>
          <w:sz w:val="22"/>
          <w:szCs w:val="22"/>
        </w:rPr>
        <w:t>2</w:t>
      </w:r>
      <w:r w:rsidR="004C0B4E" w:rsidRPr="00820E86">
        <w:rPr>
          <w:sz w:val="22"/>
          <w:szCs w:val="22"/>
        </w:rPr>
        <w:t>6</w:t>
      </w:r>
      <w:r w:rsidRPr="00820E86">
        <w:rPr>
          <w:sz w:val="22"/>
          <w:szCs w:val="22"/>
        </w:rPr>
        <w:t>г.</w:t>
      </w:r>
      <w:r w:rsidR="00173E8B" w:rsidRPr="00820E86">
        <w:rPr>
          <w:sz w:val="22"/>
          <w:szCs w:val="22"/>
        </w:rPr>
        <w:t xml:space="preserve"> 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55535F14" w14:textId="21DF27B1" w:rsidR="00BF0691" w:rsidRDefault="00BF0691" w:rsidP="00BF0691">
      <w:pPr>
        <w:autoSpaceDE w:val="0"/>
        <w:autoSpaceDN w:val="0"/>
        <w:adjustRightInd w:val="0"/>
        <w:jc w:val="both"/>
        <w:rPr>
          <w:sz w:val="22"/>
          <w:szCs w:val="22"/>
        </w:rPr>
      </w:pPr>
      <w:r w:rsidRPr="00FA1749">
        <w:rPr>
          <w:sz w:val="22"/>
          <w:szCs w:val="22"/>
        </w:rPr>
        <w:t xml:space="preserve">Срок действия </w:t>
      </w:r>
      <w:r w:rsidR="00407BC8">
        <w:rPr>
          <w:sz w:val="22"/>
          <w:szCs w:val="22"/>
        </w:rPr>
        <w:t>настоящих Правил</w:t>
      </w:r>
      <w:r w:rsidRPr="00FA1749">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5BA2D611" w14:textId="77777777" w:rsidR="00173E8B" w:rsidRPr="00E27A55" w:rsidRDefault="00173E8B" w:rsidP="00BF0691">
      <w:pPr>
        <w:autoSpaceDE w:val="0"/>
        <w:autoSpaceDN w:val="0"/>
        <w:adjustRightInd w:val="0"/>
        <w:jc w:val="both"/>
        <w:rPr>
          <w:sz w:val="22"/>
          <w:szCs w:val="22"/>
        </w:rPr>
      </w:pPr>
    </w:p>
    <w:p w14:paraId="7A735489" w14:textId="580C885B" w:rsidR="004B484F" w:rsidRDefault="004B484F">
      <w:pPr>
        <w:pStyle w:val="H4"/>
        <w:spacing w:before="60" w:after="60"/>
        <w:jc w:val="center"/>
      </w:pPr>
      <w:r w:rsidRPr="00FA1749">
        <w:t>II. Инвестиционная декларация</w:t>
      </w:r>
    </w:p>
    <w:p w14:paraId="73D7F36E" w14:textId="77777777" w:rsidR="009872BE" w:rsidRPr="009872BE" w:rsidRDefault="009872BE" w:rsidP="009872BE"/>
    <w:p w14:paraId="357EF68B" w14:textId="595EA6A8" w:rsidR="004B484F" w:rsidRPr="00F82CF0" w:rsidRDefault="00960292" w:rsidP="00F82CF0">
      <w:pPr>
        <w:numPr>
          <w:ilvl w:val="0"/>
          <w:numId w:val="16"/>
        </w:numPr>
        <w:tabs>
          <w:tab w:val="num" w:pos="720"/>
        </w:tabs>
        <w:spacing w:before="60" w:after="60"/>
        <w:ind w:left="0" w:firstLine="0"/>
        <w:jc w:val="both"/>
        <w:rPr>
          <w:sz w:val="22"/>
          <w:szCs w:val="22"/>
        </w:rPr>
      </w:pPr>
      <w:r w:rsidRPr="00F82CF0">
        <w:rPr>
          <w:sz w:val="22"/>
          <w:szCs w:val="22"/>
        </w:rPr>
        <w:t>Целью инвестиционной политики у</w:t>
      </w:r>
      <w:r w:rsidR="004B484F" w:rsidRPr="00F82CF0">
        <w:rPr>
          <w:sz w:val="22"/>
          <w:szCs w:val="22"/>
        </w:rPr>
        <w:t xml:space="preserve">правляющей компании является </w:t>
      </w:r>
      <w:r w:rsidRPr="00F82CF0">
        <w:rPr>
          <w:sz w:val="22"/>
          <w:szCs w:val="22"/>
        </w:rPr>
        <w:t>получение дохода при инвестировании имущества, составляющего ф</w:t>
      </w:r>
      <w:r w:rsidR="004B484F" w:rsidRPr="00F82CF0">
        <w:rPr>
          <w:sz w:val="22"/>
          <w:szCs w:val="22"/>
        </w:rPr>
        <w:t xml:space="preserve">онд, </w:t>
      </w:r>
      <w:r w:rsidRPr="00F82CF0">
        <w:rPr>
          <w:sz w:val="22"/>
          <w:szCs w:val="22"/>
        </w:rPr>
        <w:t xml:space="preserve">в объекты, предусмотренные </w:t>
      </w:r>
      <w:r w:rsidR="00B61E9C" w:rsidRPr="00F82CF0">
        <w:rPr>
          <w:sz w:val="22"/>
          <w:szCs w:val="22"/>
        </w:rPr>
        <w:t>настоящими П</w:t>
      </w:r>
      <w:r w:rsidRPr="00F82CF0">
        <w:rPr>
          <w:sz w:val="22"/>
          <w:szCs w:val="22"/>
        </w:rPr>
        <w:t>равилами</w:t>
      </w:r>
      <w:r w:rsidR="004B484F" w:rsidRPr="00F82CF0">
        <w:rPr>
          <w:sz w:val="22"/>
          <w:szCs w:val="22"/>
        </w:rPr>
        <w:t>.</w:t>
      </w:r>
    </w:p>
    <w:p w14:paraId="62C50630" w14:textId="028A2325" w:rsidR="006C4F31" w:rsidRPr="00F82CF0" w:rsidRDefault="006C4F31" w:rsidP="00F82CF0">
      <w:pPr>
        <w:numPr>
          <w:ilvl w:val="0"/>
          <w:numId w:val="16"/>
        </w:numPr>
        <w:tabs>
          <w:tab w:val="num" w:pos="720"/>
        </w:tabs>
        <w:spacing w:before="60" w:after="60"/>
        <w:ind w:left="0" w:firstLine="0"/>
        <w:jc w:val="both"/>
        <w:rPr>
          <w:sz w:val="22"/>
          <w:szCs w:val="22"/>
        </w:rPr>
      </w:pPr>
      <w:r w:rsidRPr="00F82CF0">
        <w:rPr>
          <w:sz w:val="22"/>
          <w:szCs w:val="22"/>
        </w:rPr>
        <w:t>Инвестиционная политика управляющей компании:</w:t>
      </w:r>
    </w:p>
    <w:p w14:paraId="3B8B5B85" w14:textId="135763CC" w:rsidR="00AC0C43" w:rsidRPr="00AC0C43" w:rsidRDefault="007B447F" w:rsidP="00324E61">
      <w:pPr>
        <w:jc w:val="both"/>
        <w:rPr>
          <w:sz w:val="22"/>
          <w:szCs w:val="22"/>
        </w:rPr>
      </w:pPr>
      <w:r w:rsidRPr="00D546C0">
        <w:rPr>
          <w:sz w:val="22"/>
          <w:szCs w:val="22"/>
        </w:rPr>
        <w:t xml:space="preserve">Инвестиционной политикой управляющей компании является </w:t>
      </w:r>
      <w:r w:rsidR="00FB2B3A" w:rsidRPr="00636A09">
        <w:rPr>
          <w:sz w:val="22"/>
          <w:szCs w:val="22"/>
        </w:rPr>
        <w:t xml:space="preserve">долгосрочное </w:t>
      </w:r>
      <w:r w:rsidRPr="00636A09">
        <w:rPr>
          <w:sz w:val="22"/>
          <w:szCs w:val="22"/>
        </w:rPr>
        <w:t>вложение средств в ценные бумаги</w:t>
      </w:r>
      <w:r w:rsidR="00771E8E">
        <w:rPr>
          <w:sz w:val="22"/>
          <w:szCs w:val="22"/>
        </w:rPr>
        <w:t xml:space="preserve"> </w:t>
      </w:r>
      <w:r w:rsidR="00F4774F" w:rsidRPr="00AC0C43">
        <w:rPr>
          <w:sz w:val="22"/>
          <w:szCs w:val="22"/>
        </w:rPr>
        <w:t xml:space="preserve">и краткосрочное вложение средств в производные финансовые инструменты (фьючерсные и </w:t>
      </w:r>
      <w:r w:rsidR="00F82CF0">
        <w:rPr>
          <w:sz w:val="22"/>
          <w:szCs w:val="22"/>
        </w:rPr>
        <w:t>опционные договоры (контракты))</w:t>
      </w:r>
      <w:r w:rsidR="00A8315D">
        <w:rPr>
          <w:sz w:val="22"/>
          <w:szCs w:val="22"/>
        </w:rPr>
        <w:t>,</w:t>
      </w:r>
      <w:r w:rsidR="00AC0C43">
        <w:rPr>
          <w:sz w:val="22"/>
          <w:szCs w:val="22"/>
        </w:rPr>
        <w:t xml:space="preserve"> </w:t>
      </w:r>
      <w:r w:rsidR="00396AE5">
        <w:rPr>
          <w:sz w:val="22"/>
          <w:szCs w:val="22"/>
        </w:rPr>
        <w:t xml:space="preserve">а также в иные активы, предусмотренные пунктом 22.1 настоящих Правил. </w:t>
      </w:r>
    </w:p>
    <w:p w14:paraId="6C42CF5C" w14:textId="3D021D0F" w:rsidR="007B447F" w:rsidRDefault="00AC0C43" w:rsidP="00F82CF0">
      <w:pPr>
        <w:ind w:firstLine="720"/>
        <w:jc w:val="both"/>
        <w:rPr>
          <w:sz w:val="22"/>
          <w:szCs w:val="22"/>
        </w:rPr>
      </w:pPr>
      <w:r w:rsidRPr="00AC0C43">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396AE5">
        <w:rPr>
          <w:sz w:val="22"/>
          <w:szCs w:val="22"/>
        </w:rPr>
        <w:t xml:space="preserve">Банка России </w:t>
      </w:r>
      <w:r w:rsidRPr="00AC0C43">
        <w:rPr>
          <w:sz w:val="22"/>
          <w:szCs w:val="22"/>
        </w:rPr>
        <w:t>в отношении производных финансовых инструментов, составляющих активы открытого паевого инвестиционного фонда</w:t>
      </w:r>
      <w:r w:rsidR="007B447F" w:rsidRPr="00AC0C43">
        <w:rPr>
          <w:sz w:val="22"/>
          <w:szCs w:val="22"/>
        </w:rPr>
        <w:t>.</w:t>
      </w:r>
    </w:p>
    <w:p w14:paraId="6DDD9A9F" w14:textId="77777777" w:rsidR="00FD12DA" w:rsidRPr="00FD12DA" w:rsidRDefault="00FD12DA" w:rsidP="00E40A24">
      <w:pPr>
        <w:numPr>
          <w:ilvl w:val="0"/>
          <w:numId w:val="16"/>
        </w:numPr>
        <w:tabs>
          <w:tab w:val="num" w:pos="720"/>
        </w:tabs>
        <w:spacing w:before="60" w:after="60"/>
        <w:ind w:left="0" w:firstLine="0"/>
        <w:jc w:val="both"/>
        <w:rPr>
          <w:sz w:val="22"/>
          <w:szCs w:val="22"/>
        </w:rPr>
      </w:pPr>
      <w:r w:rsidRPr="00FD12DA">
        <w:rPr>
          <w:sz w:val="22"/>
          <w:szCs w:val="22"/>
        </w:rPr>
        <w:t>Сведения о способе реализации управляющей компанией инвестиционной стратегии.</w:t>
      </w:r>
    </w:p>
    <w:p w14:paraId="2E73518E" w14:textId="674C914C" w:rsidR="00223A3E" w:rsidRPr="00FD12DA" w:rsidRDefault="00223A3E" w:rsidP="00F62626">
      <w:pPr>
        <w:spacing w:before="60" w:after="60"/>
        <w:ind w:firstLine="720"/>
        <w:jc w:val="both"/>
        <w:rPr>
          <w:sz w:val="22"/>
          <w:szCs w:val="22"/>
        </w:rPr>
      </w:pPr>
      <w:r w:rsidRPr="00FD12DA">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w:t>
      </w:r>
      <w:r w:rsidR="00F4774F" w:rsidRPr="00FD12DA">
        <w:rPr>
          <w:sz w:val="22"/>
          <w:szCs w:val="22"/>
        </w:rPr>
        <w:t xml:space="preserve"> 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79D60F13" w14:textId="77777777" w:rsidR="0087458A" w:rsidRDefault="0087458A" w:rsidP="0087458A">
      <w:pPr>
        <w:pStyle w:val="afa"/>
        <w:ind w:left="840"/>
        <w:jc w:val="both"/>
        <w:rPr>
          <w:sz w:val="22"/>
          <w:szCs w:val="22"/>
        </w:rPr>
      </w:pPr>
    </w:p>
    <w:p w14:paraId="21302493" w14:textId="42BA22CE" w:rsidR="0087458A" w:rsidRDefault="00A86293" w:rsidP="0087458A">
      <w:pPr>
        <w:pStyle w:val="afa"/>
        <w:ind w:left="840"/>
        <w:jc w:val="both"/>
        <w:rPr>
          <w:sz w:val="22"/>
          <w:szCs w:val="22"/>
        </w:rPr>
      </w:pPr>
      <w:r w:rsidRPr="0087458A">
        <w:rPr>
          <w:sz w:val="22"/>
          <w:szCs w:val="22"/>
        </w:rPr>
        <w:t>Преимущественный объект инвестирования отсутствует</w:t>
      </w:r>
      <w:r w:rsidR="0087458A">
        <w:rPr>
          <w:sz w:val="22"/>
          <w:szCs w:val="22"/>
        </w:rPr>
        <w:t>.</w:t>
      </w:r>
    </w:p>
    <w:p w14:paraId="383EE409" w14:textId="77777777" w:rsidR="0087458A" w:rsidRPr="0087458A" w:rsidRDefault="0087458A" w:rsidP="0087458A">
      <w:pPr>
        <w:pStyle w:val="afa"/>
        <w:ind w:left="840"/>
        <w:jc w:val="both"/>
        <w:rPr>
          <w:color w:val="000000"/>
          <w:sz w:val="22"/>
          <w:szCs w:val="22"/>
        </w:rPr>
      </w:pPr>
    </w:p>
    <w:p w14:paraId="4E658355" w14:textId="77777777" w:rsidR="00AB6807" w:rsidRPr="00AB6807" w:rsidRDefault="00AB6807" w:rsidP="00AB6807">
      <w:pPr>
        <w:pStyle w:val="afa"/>
        <w:numPr>
          <w:ilvl w:val="1"/>
          <w:numId w:val="41"/>
        </w:numPr>
        <w:autoSpaceDE/>
        <w:jc w:val="both"/>
        <w:rPr>
          <w:color w:val="000000" w:themeColor="text1"/>
          <w:sz w:val="22"/>
          <w:szCs w:val="22"/>
        </w:rPr>
      </w:pPr>
      <w:r w:rsidRPr="00AB6807">
        <w:rPr>
          <w:color w:val="000000" w:themeColor="text1"/>
          <w:sz w:val="22"/>
          <w:szCs w:val="22"/>
        </w:rPr>
        <w:t>Формирование портфеля активов фонда</w:t>
      </w:r>
    </w:p>
    <w:p w14:paraId="276C246E" w14:textId="77777777" w:rsidR="00AB6807" w:rsidRPr="00AB6807" w:rsidRDefault="00AB6807" w:rsidP="00AB6807">
      <w:pPr>
        <w:ind w:firstLine="720"/>
        <w:jc w:val="both"/>
        <w:rPr>
          <w:sz w:val="22"/>
          <w:szCs w:val="22"/>
        </w:rPr>
      </w:pPr>
      <w:r w:rsidRPr="00AB6807">
        <w:rPr>
          <w:sz w:val="22"/>
          <w:szCs w:val="22"/>
        </w:rPr>
        <w:t xml:space="preserve">Принятие </w:t>
      </w:r>
      <w:r w:rsidRPr="00AB6807">
        <w:rPr>
          <w:color w:val="000000" w:themeColor="text1"/>
          <w:sz w:val="22"/>
          <w:szCs w:val="22"/>
        </w:rPr>
        <w:t>управляющей</w:t>
      </w:r>
      <w:r w:rsidRPr="00AB6807">
        <w:rPr>
          <w:sz w:val="22"/>
          <w:szCs w:val="22"/>
        </w:rPr>
        <w:t xml:space="preserve"> компанией решения о включении тех или иных активов в модельный портфель фонда осуществляется </w:t>
      </w:r>
      <w:r w:rsidRPr="00AB6807">
        <w:rPr>
          <w:color w:val="000000" w:themeColor="text1"/>
          <w:sz w:val="22"/>
          <w:szCs w:val="22"/>
        </w:rPr>
        <w:t xml:space="preserve">на основе как </w:t>
      </w:r>
      <w:r w:rsidRPr="00AB6807">
        <w:rPr>
          <w:sz w:val="22"/>
          <w:szCs w:val="22"/>
        </w:rPr>
        <w:t xml:space="preserve">макроэкономического анализа, так и анализа фундаментальных показателей отдельных компаний (эмитентов) с учетом имеющейся у </w:t>
      </w:r>
      <w:r w:rsidRPr="00AB6807">
        <w:rPr>
          <w:color w:val="000000"/>
          <w:sz w:val="22"/>
          <w:szCs w:val="22"/>
        </w:rPr>
        <w:t>управляющей</w:t>
      </w:r>
      <w:r w:rsidRPr="00AB6807">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7ABE4D8C" w14:textId="77777777" w:rsidR="00AB6807" w:rsidRPr="00AB6807" w:rsidRDefault="00AB6807" w:rsidP="00AB6807">
      <w:pPr>
        <w:ind w:firstLine="720"/>
        <w:jc w:val="both"/>
        <w:rPr>
          <w:sz w:val="22"/>
          <w:szCs w:val="22"/>
        </w:rPr>
      </w:pPr>
      <w:r w:rsidRPr="00AB6807">
        <w:rPr>
          <w:sz w:val="22"/>
          <w:szCs w:val="22"/>
        </w:rPr>
        <w:t xml:space="preserve">Макроэкономический анализ используется, в том числе, для прогнозирования динамики рынков различных классов активов, в первую очередь таких, как </w:t>
      </w:r>
      <w:r w:rsidRPr="00AB6807">
        <w:rPr>
          <w:color w:val="000000" w:themeColor="text1"/>
          <w:sz w:val="22"/>
          <w:szCs w:val="22"/>
        </w:rPr>
        <w:t>долевые финансовые инструменты (акции) и долговые финансовые инструменты (в том числе облигации),</w:t>
      </w:r>
      <w:r w:rsidRPr="00AB6807">
        <w:rPr>
          <w:sz w:val="22"/>
          <w:szCs w:val="22"/>
        </w:rPr>
        <w:t xml:space="preserve"> с целью определения целевой структуры модельного портфеля фонда по отдельным классам активов с учетом инвестиционной стратегии фонда. В основе макроэкономического анализа лежит оценка таких российских и глобальных макроэкономических факторов, как валовый внутренний продукт (ВВП), уровень инфляции, показатели государственного бюджета и показатели платежного баланса, уровень покупательной способности и безработицы населения и т.п.</w:t>
      </w:r>
    </w:p>
    <w:p w14:paraId="71B1FFE6" w14:textId="77777777" w:rsidR="00AB6807" w:rsidRPr="00AB6807" w:rsidRDefault="00AB6807" w:rsidP="00AB6807">
      <w:pPr>
        <w:ind w:firstLine="720"/>
        <w:jc w:val="both"/>
        <w:rPr>
          <w:sz w:val="22"/>
          <w:szCs w:val="22"/>
        </w:rPr>
      </w:pPr>
      <w:r w:rsidRPr="00AB6807">
        <w:rPr>
          <w:sz w:val="22"/>
          <w:szCs w:val="22"/>
        </w:rPr>
        <w:t>Кроме того, макроэкономический анализ используется для прогнозирования динамики рынков процентных ставок, формы кривой доходности (</w:t>
      </w:r>
      <w:r w:rsidRPr="00AB6807">
        <w:rPr>
          <w:sz w:val="22"/>
          <w:szCs w:val="22"/>
          <w:lang w:val="en-US"/>
        </w:rPr>
        <w:t>Yield</w:t>
      </w:r>
      <w:r w:rsidRPr="00AB6807">
        <w:rPr>
          <w:sz w:val="22"/>
          <w:szCs w:val="22"/>
        </w:rPr>
        <w:t xml:space="preserve"> </w:t>
      </w:r>
      <w:r w:rsidRPr="00AB6807">
        <w:rPr>
          <w:sz w:val="22"/>
          <w:szCs w:val="22"/>
          <w:lang w:val="en-US"/>
        </w:rPr>
        <w:t>Curve</w:t>
      </w:r>
      <w:r w:rsidRPr="00AB6807">
        <w:rPr>
          <w:sz w:val="22"/>
          <w:szCs w:val="22"/>
        </w:rPr>
        <w:t>) и кредитных спредов (разницы между доходностью облигации и доходностью аналогичной по срочности облигации федерального займа) корпоративных эмитентов для различных групп кредитных рейтингов.</w:t>
      </w:r>
    </w:p>
    <w:p w14:paraId="54B30720" w14:textId="77777777" w:rsidR="00AB6807" w:rsidRPr="00AB6807" w:rsidRDefault="00AB6807" w:rsidP="00AB6807">
      <w:pPr>
        <w:ind w:firstLine="720"/>
        <w:jc w:val="both"/>
        <w:rPr>
          <w:color w:val="000000" w:themeColor="text1"/>
          <w:sz w:val="22"/>
          <w:szCs w:val="22"/>
        </w:rPr>
      </w:pPr>
      <w:r w:rsidRPr="00AB6807">
        <w:rPr>
          <w:sz w:val="22"/>
          <w:szCs w:val="22"/>
        </w:rPr>
        <w:lastRenderedPageBreak/>
        <w:t xml:space="preserve">Частью макроэкономического анализа является также </w:t>
      </w:r>
      <w:r w:rsidRPr="00AB6807">
        <w:rPr>
          <w:color w:val="000000"/>
          <w:sz w:val="22"/>
          <w:szCs w:val="22"/>
        </w:rPr>
        <w:t>отраслевой анализ, осуществляемый с целью выявления отраслей экономики, в которых совокупность анализируемых параметров в силу специфики ведения бизнеса в данных отраслях больше благоприятствует его развитию (перспективные отрасли), чем в других отраслях, для чего помимо прочего анализируются такие показатели,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7325381B" w14:textId="77777777" w:rsidR="00AB6807" w:rsidRPr="00AB6807" w:rsidRDefault="00AB6807" w:rsidP="00AB6807">
      <w:pPr>
        <w:ind w:firstLine="360"/>
        <w:jc w:val="both"/>
        <w:rPr>
          <w:color w:val="000000" w:themeColor="text1"/>
          <w:sz w:val="22"/>
          <w:szCs w:val="22"/>
        </w:rPr>
      </w:pPr>
      <w:r w:rsidRPr="00AB6807">
        <w:rPr>
          <w:color w:val="000000"/>
          <w:sz w:val="22"/>
          <w:szCs w:val="22"/>
        </w:rPr>
        <w:t xml:space="preserve">Анализ конкретных эмитентов (компаний) осуществляется управляющей компанией в целях </w:t>
      </w:r>
      <w:r w:rsidRPr="00AB6807">
        <w:rPr>
          <w:color w:val="000000" w:themeColor="text1"/>
          <w:sz w:val="22"/>
          <w:szCs w:val="22"/>
        </w:rPr>
        <w:t>формирования оценки кредитного качества эмитентов (выпусков облигаций), а также оценки ожидаемого соотношения доходности и инвестиционного риска по акциям компаний.</w:t>
      </w:r>
    </w:p>
    <w:p w14:paraId="75E649B5" w14:textId="77777777" w:rsidR="00AB6807" w:rsidRPr="00AB6807" w:rsidRDefault="00AB6807" w:rsidP="00AB6807">
      <w:pPr>
        <w:ind w:firstLine="360"/>
        <w:jc w:val="both"/>
        <w:rPr>
          <w:color w:val="000000" w:themeColor="text1"/>
          <w:sz w:val="22"/>
          <w:szCs w:val="22"/>
        </w:rPr>
      </w:pPr>
      <w:r w:rsidRPr="00AB6807">
        <w:rPr>
          <w:color w:val="000000" w:themeColor="text1"/>
          <w:sz w:val="22"/>
          <w:szCs w:val="22"/>
        </w:rPr>
        <w:t>Комплексная оценка риска, связанного с инвестированием в те или иные ценные бумаг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кредитного качества компании,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w:t>
      </w:r>
    </w:p>
    <w:p w14:paraId="1EA6A628" w14:textId="77777777" w:rsidR="00AB6807" w:rsidRPr="00AB6807" w:rsidRDefault="00AB6807" w:rsidP="00AB6807">
      <w:pPr>
        <w:ind w:firstLine="360"/>
        <w:jc w:val="both"/>
        <w:rPr>
          <w:color w:val="000000" w:themeColor="text1"/>
          <w:sz w:val="22"/>
          <w:szCs w:val="22"/>
        </w:rPr>
      </w:pPr>
      <w:r w:rsidRPr="00AB6807">
        <w:rPr>
          <w:color w:val="000000" w:themeColor="text1"/>
          <w:sz w:val="22"/>
          <w:szCs w:val="22"/>
        </w:rPr>
        <w:t>Оценка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соотношение цены акции и чистой прибыли на одну акцию (</w:t>
      </w:r>
      <w:r w:rsidRPr="00AB6807">
        <w:rPr>
          <w:color w:val="000000" w:themeColor="text1"/>
          <w:sz w:val="22"/>
          <w:szCs w:val="22"/>
          <w:lang w:val="en-US"/>
        </w:rPr>
        <w:t>P</w:t>
      </w:r>
      <w:r w:rsidRPr="00AB6807">
        <w:rPr>
          <w:color w:val="000000" w:themeColor="text1"/>
          <w:sz w:val="22"/>
          <w:szCs w:val="22"/>
        </w:rPr>
        <w:t>/</w:t>
      </w:r>
      <w:r w:rsidRPr="00AB6807">
        <w:rPr>
          <w:color w:val="000000" w:themeColor="text1"/>
          <w:sz w:val="22"/>
          <w:szCs w:val="22"/>
          <w:lang w:val="en-US"/>
        </w:rPr>
        <w:t>E</w:t>
      </w:r>
      <w:r w:rsidRPr="00AB6807">
        <w:rPr>
          <w:color w:val="000000" w:themeColor="text1"/>
          <w:sz w:val="22"/>
          <w:szCs w:val="22"/>
        </w:rPr>
        <w:t>), соотношение стоимости компании к прибыли до вычета налогов, процентов и амортизации (</w:t>
      </w:r>
      <w:r w:rsidRPr="00AB6807">
        <w:rPr>
          <w:color w:val="000000" w:themeColor="text1"/>
          <w:sz w:val="22"/>
          <w:szCs w:val="22"/>
          <w:lang w:val="en-US"/>
        </w:rPr>
        <w:t>EV</w:t>
      </w:r>
      <w:r w:rsidRPr="00AB6807">
        <w:rPr>
          <w:color w:val="000000" w:themeColor="text1"/>
          <w:sz w:val="22"/>
          <w:szCs w:val="22"/>
        </w:rPr>
        <w:t>/</w:t>
      </w:r>
      <w:r w:rsidRPr="00AB6807">
        <w:rPr>
          <w:color w:val="000000" w:themeColor="text1"/>
          <w:sz w:val="22"/>
          <w:szCs w:val="22"/>
          <w:lang w:val="en-US"/>
        </w:rPr>
        <w:t>EBITDA</w:t>
      </w:r>
      <w:r w:rsidRPr="00AB6807">
        <w:rPr>
          <w:color w:val="000000" w:themeColor="text1"/>
          <w:sz w:val="22"/>
          <w:szCs w:val="22"/>
        </w:rPr>
        <w:t>), соотношение стоимости компании и инвестированного капитала (</w:t>
      </w:r>
      <w:r w:rsidRPr="00AB6807">
        <w:rPr>
          <w:color w:val="000000" w:themeColor="text1"/>
          <w:sz w:val="22"/>
          <w:szCs w:val="22"/>
          <w:lang w:val="en-US"/>
        </w:rPr>
        <w:t>EV</w:t>
      </w:r>
      <w:r w:rsidRPr="00AB6807">
        <w:rPr>
          <w:color w:val="000000" w:themeColor="text1"/>
          <w:sz w:val="22"/>
          <w:szCs w:val="22"/>
        </w:rPr>
        <w:t>/</w:t>
      </w:r>
      <w:r w:rsidRPr="00AB6807">
        <w:rPr>
          <w:color w:val="000000" w:themeColor="text1"/>
          <w:sz w:val="22"/>
          <w:szCs w:val="22"/>
          <w:lang w:val="en-US"/>
        </w:rPr>
        <w:t>Invested</w:t>
      </w:r>
      <w:r w:rsidRPr="00AB6807">
        <w:rPr>
          <w:color w:val="000000" w:themeColor="text1"/>
          <w:sz w:val="22"/>
          <w:szCs w:val="22"/>
        </w:rPr>
        <w:t xml:space="preserve"> </w:t>
      </w:r>
      <w:r w:rsidRPr="00AB6807">
        <w:rPr>
          <w:color w:val="000000" w:themeColor="text1"/>
          <w:sz w:val="22"/>
          <w:szCs w:val="22"/>
          <w:lang w:val="en-US"/>
        </w:rPr>
        <w:t>Capital</w:t>
      </w:r>
      <w:r w:rsidRPr="00AB6807">
        <w:rPr>
          <w:color w:val="000000" w:themeColor="text1"/>
          <w:sz w:val="22"/>
          <w:szCs w:val="22"/>
        </w:rPr>
        <w:t>), доходность свободного денежного потока (</w:t>
      </w:r>
      <w:r w:rsidRPr="00AB6807">
        <w:rPr>
          <w:color w:val="000000" w:themeColor="text1"/>
          <w:sz w:val="22"/>
          <w:szCs w:val="22"/>
          <w:lang w:val="en-US"/>
        </w:rPr>
        <w:t>FCFE</w:t>
      </w:r>
      <w:r w:rsidRPr="00AB6807">
        <w:rPr>
          <w:color w:val="000000" w:themeColor="text1"/>
          <w:sz w:val="22"/>
          <w:szCs w:val="22"/>
        </w:rPr>
        <w:t xml:space="preserve"> </w:t>
      </w:r>
      <w:r w:rsidRPr="00AB6807">
        <w:rPr>
          <w:color w:val="000000" w:themeColor="text1"/>
          <w:sz w:val="22"/>
          <w:szCs w:val="22"/>
          <w:lang w:val="en-US"/>
        </w:rPr>
        <w:t>Yield</w:t>
      </w:r>
      <w:r w:rsidRPr="00AB6807">
        <w:rPr>
          <w:color w:val="000000" w:themeColor="text1"/>
          <w:sz w:val="22"/>
          <w:szCs w:val="22"/>
        </w:rPr>
        <w:t>), дивидендная доходность.</w:t>
      </w:r>
    </w:p>
    <w:p w14:paraId="7A411AAE" w14:textId="77777777" w:rsidR="00AB6807" w:rsidRPr="00AB6807" w:rsidRDefault="00AB6807" w:rsidP="00AB6807">
      <w:pPr>
        <w:ind w:firstLine="360"/>
        <w:jc w:val="both"/>
        <w:rPr>
          <w:color w:val="000000" w:themeColor="text1"/>
          <w:sz w:val="22"/>
          <w:szCs w:val="22"/>
        </w:rPr>
      </w:pPr>
      <w:r w:rsidRPr="00AB6807">
        <w:rPr>
          <w:color w:val="000000" w:themeColor="text1"/>
          <w:sz w:val="22"/>
          <w:szCs w:val="22"/>
        </w:rPr>
        <w:t>Ожидаемая доходность ценных бумаг оценивается с учетом прогнозируемой рыночной переоценки ценных бумаг, а также с учетом ожидаемой дивидендной доходности эмитента для акций и ожидаемой купонной доходности и доходности к погашению для облигаций.</w:t>
      </w:r>
    </w:p>
    <w:p w14:paraId="2EA9705C" w14:textId="77777777" w:rsidR="00AB6807" w:rsidRPr="00AB6807" w:rsidRDefault="00AB6807" w:rsidP="00AB6807">
      <w:pPr>
        <w:ind w:firstLine="360"/>
        <w:jc w:val="both"/>
        <w:rPr>
          <w:sz w:val="22"/>
          <w:szCs w:val="22"/>
        </w:rPr>
      </w:pPr>
      <w:r w:rsidRPr="00AB6807">
        <w:rPr>
          <w:sz w:val="22"/>
          <w:szCs w:val="22"/>
        </w:rPr>
        <w:t xml:space="preserve">При принятии решения о </w:t>
      </w:r>
      <w:r w:rsidRPr="00AB6807">
        <w:rPr>
          <w:color w:val="000000" w:themeColor="text1"/>
          <w:sz w:val="22"/>
          <w:szCs w:val="22"/>
        </w:rPr>
        <w:t>включении</w:t>
      </w:r>
      <w:r w:rsidRPr="00AB6807">
        <w:rPr>
          <w:sz w:val="22"/>
          <w:szCs w:val="22"/>
        </w:rPr>
        <w:t xml:space="preserve"> в состав модельного портфеля фонда конкретных ценных бумаг и о весе такого актива в модельном портфеле фонда управляющая компания руководствуется </w:t>
      </w:r>
      <w:r w:rsidRPr="00AB6807">
        <w:rPr>
          <w:color w:val="000000" w:themeColor="text1"/>
          <w:sz w:val="22"/>
          <w:szCs w:val="22"/>
        </w:rPr>
        <w:t xml:space="preserve">принципом «наилучшее соотношение риска и ожидаемой доходности отдельного актива </w:t>
      </w:r>
      <w:r w:rsidRPr="00AB6807">
        <w:rPr>
          <w:sz w:val="22"/>
          <w:szCs w:val="22"/>
        </w:rPr>
        <w:t xml:space="preserve">и (или) инвестиционного портфеля фонда в совокупности» </w:t>
      </w:r>
      <w:r w:rsidRPr="00AB6807">
        <w:rPr>
          <w:color w:val="000000" w:themeColor="text1"/>
          <w:sz w:val="22"/>
          <w:szCs w:val="22"/>
        </w:rPr>
        <w:t xml:space="preserve">с учетом иных положений настоящих Правил, требований законодательства Российской Федерации к составу и структуре активов фонда. </w:t>
      </w:r>
    </w:p>
    <w:p w14:paraId="354849AC" w14:textId="1B7B4FF0" w:rsidR="00AB6807" w:rsidRPr="00AB6807" w:rsidRDefault="00AB6807" w:rsidP="00AB6807">
      <w:pPr>
        <w:ind w:firstLine="360"/>
        <w:jc w:val="both"/>
        <w:rPr>
          <w:color w:val="000000" w:themeColor="text1"/>
          <w:sz w:val="22"/>
          <w:szCs w:val="22"/>
        </w:rPr>
      </w:pPr>
      <w:r w:rsidRPr="00AB6807">
        <w:rPr>
          <w:color w:val="000000"/>
          <w:sz w:val="22"/>
          <w:szCs w:val="22"/>
          <w:shd w:val="clear" w:color="auto" w:fill="FFFFFF"/>
        </w:rPr>
        <w:t>Формирование</w:t>
      </w:r>
      <w:r w:rsidRPr="00AB6807">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313F1391" w14:textId="7A89F722" w:rsidR="00AB6807" w:rsidRDefault="00AB6807" w:rsidP="00AB6807">
      <w:pPr>
        <w:ind w:firstLine="360"/>
        <w:jc w:val="both"/>
        <w:rPr>
          <w:color w:val="000000" w:themeColor="text1"/>
          <w:sz w:val="22"/>
          <w:szCs w:val="22"/>
        </w:rPr>
      </w:pPr>
      <w:r w:rsidRPr="00AB6807">
        <w:rPr>
          <w:color w:val="000000" w:themeColor="text1"/>
          <w:sz w:val="22"/>
          <w:szCs w:val="22"/>
        </w:rPr>
        <w:t xml:space="preserve">Управляющая компания руководствуется описанным в пункте 21 настоящих Правил </w:t>
      </w:r>
      <w:r w:rsidRPr="00AB6807">
        <w:rPr>
          <w:sz w:val="22"/>
          <w:szCs w:val="22"/>
        </w:rPr>
        <w:t xml:space="preserve">способом реализации инвестиционной </w:t>
      </w:r>
      <w:r w:rsidRPr="00AB6807">
        <w:rPr>
          <w:color w:val="000000" w:themeColor="text1"/>
          <w:sz w:val="22"/>
          <w:szCs w:val="22"/>
        </w:rPr>
        <w:t>стратегии за исключением периодов непрогнозируемого развития рыночной конъюнктуры или возникновения 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19DADDBF" w14:textId="77777777" w:rsidR="00346361" w:rsidRPr="00AB6807" w:rsidRDefault="00346361" w:rsidP="00AB6807">
      <w:pPr>
        <w:ind w:firstLine="360"/>
        <w:jc w:val="both"/>
        <w:rPr>
          <w:color w:val="000000" w:themeColor="text1"/>
          <w:sz w:val="22"/>
          <w:szCs w:val="22"/>
        </w:rPr>
      </w:pPr>
    </w:p>
    <w:p w14:paraId="7FB419F3" w14:textId="77777777" w:rsidR="00AB6807" w:rsidRPr="00AB6807" w:rsidRDefault="00AB6807" w:rsidP="00AB6807">
      <w:pPr>
        <w:pStyle w:val="afa"/>
        <w:numPr>
          <w:ilvl w:val="1"/>
          <w:numId w:val="41"/>
        </w:numPr>
        <w:jc w:val="both"/>
        <w:rPr>
          <w:sz w:val="22"/>
          <w:szCs w:val="22"/>
        </w:rPr>
      </w:pPr>
      <w:proofErr w:type="spellStart"/>
      <w:r w:rsidRPr="00AB6807">
        <w:rPr>
          <w:sz w:val="22"/>
          <w:szCs w:val="22"/>
        </w:rPr>
        <w:t>Бенчмарк</w:t>
      </w:r>
      <w:proofErr w:type="spellEnd"/>
    </w:p>
    <w:p w14:paraId="35B636BD" w14:textId="251F9D7A" w:rsidR="00223A3E" w:rsidRDefault="00AB6807" w:rsidP="00346361">
      <w:pPr>
        <w:ind w:firstLine="480"/>
        <w:jc w:val="both"/>
        <w:rPr>
          <w:sz w:val="22"/>
          <w:szCs w:val="22"/>
        </w:rPr>
      </w:pPr>
      <w:r w:rsidRPr="00AB6807">
        <w:rPr>
          <w:sz w:val="22"/>
          <w:szCs w:val="22"/>
        </w:rPr>
        <w:t>Индикатор по отношению, к которому управляющая компания оценивает результативность реализации инвестиционной стратегии активного управления отсутствует в связи с тем, что управляющая компания реализует смешанный подход к выбору активов для инвестирования что, как следствие, может приводить на отдельных временных отрезках инвестирования к различному составу и структуре активов фонда, как в преимущественные активы, так и в активы, предусмотренные п. 22 настоящих Правил. С учетом указанной в настоящем пункте инвестиционной специфики управления фондом отсутствует единый индикатор (индекс), рассчитываемый внешним лицом, а также единая методика такого расчета.</w:t>
      </w:r>
    </w:p>
    <w:p w14:paraId="48E9168E" w14:textId="77777777" w:rsidR="00346361" w:rsidRPr="00AB6807" w:rsidRDefault="00346361" w:rsidP="00346361">
      <w:pPr>
        <w:ind w:firstLine="480"/>
        <w:jc w:val="both"/>
        <w:rPr>
          <w:sz w:val="22"/>
          <w:szCs w:val="22"/>
        </w:rPr>
      </w:pPr>
    </w:p>
    <w:p w14:paraId="5A19F8A7" w14:textId="4453894B" w:rsidR="00B1269D" w:rsidRPr="009265F8" w:rsidRDefault="00B1269D" w:rsidP="00D349A9">
      <w:pPr>
        <w:jc w:val="both"/>
        <w:rPr>
          <w:sz w:val="22"/>
          <w:szCs w:val="22"/>
          <w:lang w:eastAsia="ru-RU"/>
        </w:rPr>
      </w:pPr>
      <w:r w:rsidRPr="009265F8">
        <w:rPr>
          <w:sz w:val="22"/>
          <w:szCs w:val="22"/>
          <w:lang w:eastAsia="ru-RU"/>
        </w:rPr>
        <w:t xml:space="preserve">22. </w:t>
      </w:r>
      <w:r w:rsidR="003C4D64">
        <w:rPr>
          <w:sz w:val="22"/>
          <w:szCs w:val="22"/>
          <w:lang w:eastAsia="ru-RU"/>
        </w:rPr>
        <w:t>Перечень о</w:t>
      </w:r>
      <w:r w:rsidRPr="009265F8">
        <w:rPr>
          <w:sz w:val="22"/>
          <w:szCs w:val="22"/>
          <w:lang w:eastAsia="ru-RU"/>
        </w:rPr>
        <w:t>бъект</w:t>
      </w:r>
      <w:r w:rsidR="003C4D64">
        <w:rPr>
          <w:sz w:val="22"/>
          <w:szCs w:val="22"/>
          <w:lang w:eastAsia="ru-RU"/>
        </w:rPr>
        <w:t>ов</w:t>
      </w:r>
      <w:r w:rsidRPr="009265F8">
        <w:rPr>
          <w:sz w:val="22"/>
          <w:szCs w:val="22"/>
          <w:lang w:eastAsia="ru-RU"/>
        </w:rPr>
        <w:t xml:space="preserve"> инвестирования, их состав и описание.</w:t>
      </w:r>
    </w:p>
    <w:p w14:paraId="3164FECD" w14:textId="77777777" w:rsidR="00B1269D" w:rsidRPr="009265F8" w:rsidRDefault="00B1269D" w:rsidP="00D349A9">
      <w:pPr>
        <w:ind w:firstLine="567"/>
        <w:jc w:val="both"/>
        <w:rPr>
          <w:sz w:val="22"/>
          <w:szCs w:val="22"/>
          <w:lang w:eastAsia="ru-RU"/>
        </w:rPr>
      </w:pPr>
      <w:r w:rsidRPr="009265F8">
        <w:rPr>
          <w:sz w:val="22"/>
          <w:szCs w:val="22"/>
          <w:lang w:eastAsia="ru-RU"/>
        </w:rPr>
        <w:t>22.1. Имущество, составляющее фонд, может быть инвестировано в:</w:t>
      </w:r>
    </w:p>
    <w:p w14:paraId="0A8FDA0A" w14:textId="77777777" w:rsidR="00B1269D" w:rsidRPr="009265F8" w:rsidRDefault="00B1269D" w:rsidP="00B1269D">
      <w:pPr>
        <w:ind w:firstLine="567"/>
        <w:jc w:val="both"/>
        <w:rPr>
          <w:sz w:val="22"/>
          <w:szCs w:val="22"/>
          <w:lang w:eastAsia="ru-RU"/>
        </w:rPr>
      </w:pPr>
      <w:r w:rsidRPr="009265F8">
        <w:rPr>
          <w:sz w:val="22"/>
          <w:szCs w:val="22"/>
          <w:lang w:eastAsia="ru-RU"/>
        </w:rPr>
        <w:t xml:space="preserve">22.1.1 </w:t>
      </w:r>
      <w:r w:rsidRPr="009265F8">
        <w:rPr>
          <w:i/>
          <w:sz w:val="22"/>
          <w:szCs w:val="22"/>
          <w:lang w:eastAsia="ru-RU"/>
        </w:rPr>
        <w:t>инструменты денежного рынка,</w:t>
      </w:r>
      <w:r w:rsidRPr="009265F8">
        <w:rPr>
          <w:sz w:val="22"/>
          <w:szCs w:val="22"/>
          <w:lang w:eastAsia="ru-RU"/>
        </w:rPr>
        <w:t xml:space="preserve"> под которыми в целях настоящих Правил понимаются:</w:t>
      </w:r>
    </w:p>
    <w:p w14:paraId="4BAC63C2" w14:textId="77777777" w:rsidR="00B1269D" w:rsidRPr="009265F8" w:rsidRDefault="00B1269D" w:rsidP="00B1269D">
      <w:pPr>
        <w:ind w:firstLine="567"/>
        <w:jc w:val="both"/>
        <w:rPr>
          <w:sz w:val="22"/>
          <w:szCs w:val="22"/>
          <w:lang w:eastAsia="ru-RU"/>
        </w:rPr>
      </w:pPr>
      <w:r w:rsidRPr="009265F8">
        <w:rPr>
          <w:sz w:val="22"/>
          <w:szCs w:val="22"/>
          <w:lang w:eastAsia="ru-RU"/>
        </w:rPr>
        <w:t>22.1.1.1 денежные средства</w:t>
      </w:r>
      <w:r w:rsidR="00F66122" w:rsidRPr="00F66122">
        <w:rPr>
          <w:sz w:val="24"/>
          <w:szCs w:val="24"/>
          <w:lang w:eastAsia="ru-RU"/>
        </w:rPr>
        <w:t xml:space="preserve"> </w:t>
      </w:r>
      <w:r w:rsidR="00F66122" w:rsidRPr="00F66122">
        <w:rPr>
          <w:sz w:val="22"/>
          <w:szCs w:val="22"/>
          <w:lang w:eastAsia="ru-RU"/>
        </w:rPr>
        <w:t>в рублях и</w:t>
      </w:r>
      <w:r w:rsidRPr="009265F8">
        <w:rPr>
          <w:sz w:val="22"/>
          <w:szCs w:val="22"/>
          <w:lang w:eastAsia="ru-RU"/>
        </w:rPr>
        <w:t xml:space="preserve"> в иностранн</w:t>
      </w:r>
      <w:r w:rsidR="00F66122">
        <w:rPr>
          <w:sz w:val="22"/>
          <w:szCs w:val="22"/>
          <w:lang w:eastAsia="ru-RU"/>
        </w:rPr>
        <w:t>ой</w:t>
      </w:r>
      <w:r w:rsidRPr="009265F8">
        <w:rPr>
          <w:sz w:val="22"/>
          <w:szCs w:val="22"/>
          <w:lang w:eastAsia="ru-RU"/>
        </w:rPr>
        <w:t xml:space="preserve"> валют</w:t>
      </w:r>
      <w:r w:rsidR="00F66122">
        <w:rPr>
          <w:sz w:val="22"/>
          <w:szCs w:val="22"/>
          <w:lang w:eastAsia="ru-RU"/>
        </w:rPr>
        <w:t>е</w:t>
      </w:r>
      <w:r w:rsidRPr="009265F8">
        <w:rPr>
          <w:sz w:val="22"/>
          <w:szCs w:val="22"/>
          <w:lang w:eastAsia="ru-RU"/>
        </w:rPr>
        <w:t xml:space="preserve">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w:t>
      </w:r>
      <w:r w:rsidR="001F3037" w:rsidRPr="009265F8">
        <w:rPr>
          <w:sz w:val="22"/>
          <w:szCs w:val="22"/>
          <w:lang w:eastAsia="ru-RU"/>
        </w:rPr>
        <w:t>7 (С</w:t>
      </w:r>
      <w:r w:rsidRPr="009265F8">
        <w:rPr>
          <w:sz w:val="22"/>
          <w:szCs w:val="22"/>
          <w:lang w:eastAsia="ru-RU"/>
        </w:rPr>
        <w:t>еми</w:t>
      </w:r>
      <w:r w:rsidR="001F3037" w:rsidRPr="009265F8">
        <w:rPr>
          <w:sz w:val="22"/>
          <w:szCs w:val="22"/>
          <w:lang w:eastAsia="ru-RU"/>
        </w:rPr>
        <w:t>)</w:t>
      </w:r>
      <w:r w:rsidRPr="009265F8">
        <w:rPr>
          <w:sz w:val="22"/>
          <w:szCs w:val="22"/>
          <w:lang w:eastAsia="ru-RU"/>
        </w:rPr>
        <w:t xml:space="preserve"> рабочих дней;</w:t>
      </w:r>
    </w:p>
    <w:p w14:paraId="2F7BF72C" w14:textId="77777777" w:rsidR="00B1269D" w:rsidRPr="009265F8" w:rsidRDefault="00B1269D" w:rsidP="00B1269D">
      <w:pPr>
        <w:ind w:firstLine="567"/>
        <w:jc w:val="both"/>
        <w:rPr>
          <w:sz w:val="22"/>
          <w:szCs w:val="22"/>
          <w:lang w:eastAsia="ru-RU"/>
        </w:rPr>
      </w:pPr>
      <w:r w:rsidRPr="009265F8">
        <w:rPr>
          <w:sz w:val="22"/>
          <w:szCs w:val="22"/>
          <w:lang w:eastAsia="ru-RU"/>
        </w:rPr>
        <w:lastRenderedPageBreak/>
        <w:t>22.1.1.2. государственные ценные бумаги Российской Федерации;</w:t>
      </w:r>
    </w:p>
    <w:p w14:paraId="41C629D4" w14:textId="77777777" w:rsidR="00B1269D" w:rsidRDefault="00B1269D" w:rsidP="00890F51">
      <w:pPr>
        <w:ind w:firstLine="567"/>
        <w:jc w:val="both"/>
        <w:rPr>
          <w:sz w:val="22"/>
          <w:szCs w:val="22"/>
          <w:lang w:eastAsia="ru-RU"/>
        </w:rPr>
      </w:pPr>
      <w:r w:rsidRPr="009265F8">
        <w:rPr>
          <w:sz w:val="22"/>
          <w:szCs w:val="22"/>
          <w:lang w:eastAsia="ru-RU"/>
        </w:rPr>
        <w:t>22.1.1.3. государственные ценные бумаги иностранных государств;</w:t>
      </w:r>
    </w:p>
    <w:p w14:paraId="6A3F717F" w14:textId="77777777" w:rsidR="006155F5" w:rsidRPr="00D349A9" w:rsidRDefault="00A50C87" w:rsidP="00B1269D">
      <w:pPr>
        <w:ind w:firstLine="567"/>
        <w:jc w:val="both"/>
        <w:rPr>
          <w:sz w:val="22"/>
          <w:szCs w:val="22"/>
          <w:lang w:eastAsia="ru-RU"/>
        </w:rPr>
      </w:pPr>
      <w:r w:rsidRPr="00D349A9">
        <w:rPr>
          <w:sz w:val="22"/>
          <w:szCs w:val="22"/>
          <w:lang w:eastAsia="ru-RU"/>
        </w:rPr>
        <w:t xml:space="preserve">22.1.2. облигации российских </w:t>
      </w:r>
      <w:r w:rsidR="00955D8D">
        <w:rPr>
          <w:sz w:val="22"/>
          <w:szCs w:val="22"/>
          <w:lang w:eastAsia="ru-RU"/>
        </w:rPr>
        <w:t>юридических лиц</w:t>
      </w:r>
      <w:r w:rsidRPr="00D349A9">
        <w:rPr>
          <w:sz w:val="22"/>
          <w:szCs w:val="22"/>
          <w:lang w:eastAsia="ru-RU"/>
        </w:rPr>
        <w:t>;</w:t>
      </w:r>
    </w:p>
    <w:p w14:paraId="1EF1F9EB" w14:textId="77777777" w:rsidR="006155F5" w:rsidRPr="00D349A9" w:rsidRDefault="00A50C87" w:rsidP="00B1269D">
      <w:pPr>
        <w:ind w:firstLine="567"/>
        <w:jc w:val="both"/>
        <w:rPr>
          <w:sz w:val="22"/>
          <w:szCs w:val="22"/>
          <w:lang w:eastAsia="ru-RU"/>
        </w:rPr>
      </w:pPr>
      <w:r w:rsidRPr="00D349A9">
        <w:rPr>
          <w:sz w:val="22"/>
          <w:szCs w:val="22"/>
          <w:lang w:eastAsia="ru-RU"/>
        </w:rPr>
        <w:t>22.1.3. государственные ценные бумаги субъектов Российской Федерации и муниципальные ценные бумаги;</w:t>
      </w:r>
    </w:p>
    <w:p w14:paraId="440D6B9C" w14:textId="77777777" w:rsidR="006155F5" w:rsidRPr="00D349A9" w:rsidRDefault="00A50C87" w:rsidP="00B1269D">
      <w:pPr>
        <w:ind w:firstLine="567"/>
        <w:jc w:val="both"/>
        <w:rPr>
          <w:sz w:val="22"/>
          <w:szCs w:val="22"/>
          <w:lang w:eastAsia="ru-RU"/>
        </w:rPr>
      </w:pPr>
      <w:r w:rsidRPr="00D349A9">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51E62533" w14:textId="0A2F987B" w:rsidR="00B1269D" w:rsidRPr="00D349A9" w:rsidRDefault="00B1269D" w:rsidP="00B1269D">
      <w:pPr>
        <w:ind w:firstLine="567"/>
        <w:jc w:val="both"/>
        <w:rPr>
          <w:sz w:val="22"/>
          <w:szCs w:val="22"/>
          <w:lang w:eastAsia="ru-RU"/>
        </w:rPr>
      </w:pPr>
      <w:r w:rsidRPr="00D349A9">
        <w:rPr>
          <w:sz w:val="22"/>
          <w:szCs w:val="22"/>
          <w:lang w:eastAsia="ru-RU"/>
        </w:rPr>
        <w:t>22.1.</w:t>
      </w:r>
      <w:r w:rsidR="00A50C87" w:rsidRPr="00D349A9">
        <w:rPr>
          <w:sz w:val="22"/>
          <w:szCs w:val="22"/>
          <w:lang w:eastAsia="ru-RU"/>
        </w:rPr>
        <w:t>5.</w:t>
      </w:r>
      <w:r w:rsidR="00560AC3">
        <w:rPr>
          <w:sz w:val="22"/>
          <w:szCs w:val="22"/>
          <w:lang w:eastAsia="ru-RU"/>
        </w:rPr>
        <w:t xml:space="preserve"> </w:t>
      </w:r>
      <w:r w:rsidRPr="00D349A9">
        <w:rPr>
          <w:sz w:val="22"/>
          <w:szCs w:val="22"/>
          <w:lang w:eastAsia="ru-RU"/>
        </w:rPr>
        <w:t>обыкновенные и привилегированные акции россий</w:t>
      </w:r>
      <w:r w:rsidR="00560AC3">
        <w:rPr>
          <w:sz w:val="22"/>
          <w:szCs w:val="22"/>
          <w:lang w:eastAsia="ru-RU"/>
        </w:rPr>
        <w:t xml:space="preserve">ских </w:t>
      </w:r>
      <w:r w:rsidRPr="00D349A9">
        <w:rPr>
          <w:sz w:val="22"/>
          <w:szCs w:val="22"/>
          <w:lang w:eastAsia="ru-RU"/>
        </w:rPr>
        <w:t>акционерных обществ, за исключением акций акционерных инвестиционных фондов (далее – акции российских акционерных обществ);</w:t>
      </w:r>
    </w:p>
    <w:p w14:paraId="052DF417" w14:textId="41933E0D" w:rsidR="00B1269D" w:rsidRPr="00D349A9" w:rsidRDefault="00B1269D" w:rsidP="00B1269D">
      <w:pPr>
        <w:ind w:firstLine="567"/>
        <w:jc w:val="both"/>
        <w:rPr>
          <w:sz w:val="22"/>
          <w:szCs w:val="22"/>
          <w:lang w:eastAsia="ru-RU"/>
        </w:rPr>
      </w:pPr>
      <w:r w:rsidRPr="00D349A9">
        <w:rPr>
          <w:sz w:val="22"/>
          <w:szCs w:val="22"/>
          <w:lang w:eastAsia="ru-RU"/>
        </w:rPr>
        <w:t>22.1.</w:t>
      </w:r>
      <w:r w:rsidR="00A50C87" w:rsidRPr="00D349A9">
        <w:rPr>
          <w:sz w:val="22"/>
          <w:szCs w:val="22"/>
          <w:lang w:eastAsia="ru-RU"/>
        </w:rPr>
        <w:t>6</w:t>
      </w:r>
      <w:r w:rsidRPr="00D349A9">
        <w:rPr>
          <w:sz w:val="22"/>
          <w:szCs w:val="22"/>
          <w:lang w:eastAsia="ru-RU"/>
        </w:rPr>
        <w:t>.  обыкновенные и привилегированные акции иностранных акционерных обществ;</w:t>
      </w:r>
    </w:p>
    <w:p w14:paraId="4EF9D2AC" w14:textId="53C6D20B" w:rsidR="00AC0C43" w:rsidRPr="00AC0C43" w:rsidRDefault="00B1269D" w:rsidP="00AC0C43">
      <w:pPr>
        <w:ind w:firstLine="567"/>
        <w:jc w:val="both"/>
        <w:rPr>
          <w:sz w:val="22"/>
          <w:szCs w:val="22"/>
          <w:lang w:eastAsia="ru-RU"/>
        </w:rPr>
      </w:pPr>
      <w:r w:rsidRPr="00D349A9">
        <w:rPr>
          <w:sz w:val="22"/>
          <w:szCs w:val="22"/>
          <w:lang w:eastAsia="ru-RU"/>
        </w:rPr>
        <w:t>22.1.</w:t>
      </w:r>
      <w:r w:rsidR="00A50C87" w:rsidRPr="00D349A9">
        <w:rPr>
          <w:sz w:val="22"/>
          <w:szCs w:val="22"/>
          <w:lang w:eastAsia="ru-RU"/>
        </w:rPr>
        <w:t>7</w:t>
      </w:r>
      <w:r w:rsidRPr="00D349A9">
        <w:rPr>
          <w:sz w:val="22"/>
          <w:szCs w:val="22"/>
          <w:lang w:eastAsia="ru-RU"/>
        </w:rPr>
        <w:t xml:space="preserve">. </w:t>
      </w:r>
      <w:r w:rsidR="00263B98" w:rsidRPr="000240FD">
        <w:rPr>
          <w:sz w:val="22"/>
          <w:szCs w:val="22"/>
          <w:lang w:eastAsia="ru-RU"/>
        </w:rPr>
        <w:t xml:space="preserve">паи (акции) иностранных инвестиционных фондов, если </w:t>
      </w:r>
      <w:r w:rsidR="00263B98" w:rsidRPr="00E0162A">
        <w:rPr>
          <w:sz w:val="22"/>
          <w:szCs w:val="22"/>
          <w:lang w:eastAsia="ru-RU"/>
        </w:rPr>
        <w:t>при этом</w:t>
      </w:r>
      <w:r w:rsidR="00AC0C43" w:rsidRPr="00AC0C43">
        <w:rPr>
          <w:sz w:val="22"/>
          <w:szCs w:val="22"/>
          <w:lang w:eastAsia="ru-RU"/>
        </w:rPr>
        <w:t xml:space="preserve">: </w:t>
      </w:r>
    </w:p>
    <w:p w14:paraId="150F5957" w14:textId="3AA37E52" w:rsidR="00263B98" w:rsidRPr="00F82CF0" w:rsidRDefault="00AC0C43" w:rsidP="00263B98">
      <w:pPr>
        <w:autoSpaceDE w:val="0"/>
        <w:autoSpaceDN w:val="0"/>
        <w:spacing w:before="60" w:after="60"/>
        <w:ind w:firstLine="567"/>
        <w:jc w:val="both"/>
        <w:rPr>
          <w:sz w:val="22"/>
          <w:szCs w:val="22"/>
          <w:lang w:eastAsia="ru-RU"/>
        </w:rPr>
      </w:pPr>
      <w:r w:rsidRPr="00BB4E62">
        <w:rPr>
          <w:sz w:val="22"/>
          <w:szCs w:val="22"/>
          <w:lang w:eastAsia="ru-RU"/>
        </w:rPr>
        <w:t xml:space="preserve">22.1.7.1. </w:t>
      </w:r>
      <w:r w:rsidR="00263B98" w:rsidRPr="00F82CF0">
        <w:rPr>
          <w:sz w:val="22"/>
          <w:szCs w:val="22"/>
          <w:lang w:eastAsia="ru-RU"/>
        </w:rPr>
        <w:t xml:space="preserve">код CFI, присвоенный указанным паям (акциям), имеет следующее значение: </w:t>
      </w:r>
    </w:p>
    <w:p w14:paraId="3F1B8F7E" w14:textId="5D8B4566" w:rsidR="00BC1786" w:rsidRDefault="00263B98" w:rsidP="00AC0C43">
      <w:pPr>
        <w:autoSpaceDE w:val="0"/>
        <w:autoSpaceDN w:val="0"/>
        <w:ind w:firstLine="567"/>
        <w:jc w:val="both"/>
        <w:rPr>
          <w:sz w:val="22"/>
          <w:szCs w:val="22"/>
          <w:lang w:eastAsia="ru-RU"/>
        </w:rPr>
      </w:pPr>
      <w:r w:rsidRPr="00F82CF0">
        <w:rPr>
          <w:sz w:val="22"/>
          <w:szCs w:val="22"/>
          <w:lang w:eastAsia="ru-RU"/>
        </w:rPr>
        <w:t>первая буква – значение «E», вторая буква – значение «U», третья буква - значение «O», или «C»,</w:t>
      </w:r>
      <w:r w:rsidRPr="00BB4E62">
        <w:rPr>
          <w:sz w:val="22"/>
          <w:szCs w:val="22"/>
          <w:lang w:eastAsia="ru-RU"/>
        </w:rPr>
        <w:t xml:space="preserve"> пятая буква – </w:t>
      </w:r>
      <w:r w:rsidR="009A351F" w:rsidRPr="009A351F">
        <w:rPr>
          <w:sz w:val="22"/>
          <w:szCs w:val="22"/>
        </w:rPr>
        <w:t>значение «С»</w:t>
      </w:r>
      <w:r w:rsidR="009A351F" w:rsidRPr="00BB4E62">
        <w:rPr>
          <w:sz w:val="22"/>
          <w:szCs w:val="22"/>
          <w:lang w:eastAsia="ru-RU"/>
        </w:rPr>
        <w:t xml:space="preserve"> </w:t>
      </w:r>
      <w:r w:rsidR="009A351F">
        <w:rPr>
          <w:sz w:val="22"/>
          <w:szCs w:val="22"/>
          <w:lang w:eastAsia="ru-RU"/>
        </w:rPr>
        <w:t xml:space="preserve">или </w:t>
      </w:r>
      <w:r w:rsidRPr="00BB4E62">
        <w:rPr>
          <w:sz w:val="22"/>
          <w:szCs w:val="22"/>
          <w:lang w:eastAsia="ru-RU"/>
        </w:rPr>
        <w:t>значение «S», или «</w:t>
      </w:r>
      <w:r w:rsidRPr="00BB4E62">
        <w:rPr>
          <w:sz w:val="22"/>
          <w:szCs w:val="22"/>
          <w:lang w:val="en-US" w:eastAsia="ru-RU"/>
        </w:rPr>
        <w:t>D</w:t>
      </w:r>
      <w:r w:rsidRPr="00BB4E62">
        <w:rPr>
          <w:sz w:val="22"/>
          <w:szCs w:val="22"/>
          <w:lang w:eastAsia="ru-RU"/>
        </w:rPr>
        <w:t>», или «</w:t>
      </w:r>
      <w:r w:rsidRPr="00F82CF0">
        <w:rPr>
          <w:sz w:val="22"/>
          <w:szCs w:val="22"/>
          <w:lang w:val="en-US" w:eastAsia="ru-RU"/>
        </w:rPr>
        <w:t>M</w:t>
      </w:r>
      <w:r w:rsidRPr="00F82CF0">
        <w:rPr>
          <w:sz w:val="22"/>
          <w:szCs w:val="22"/>
          <w:lang w:eastAsia="ru-RU"/>
        </w:rPr>
        <w:t xml:space="preserve">», </w:t>
      </w:r>
      <w:r w:rsidRPr="00BB4E62">
        <w:rPr>
          <w:sz w:val="22"/>
          <w:szCs w:val="22"/>
          <w:lang w:eastAsia="ru-RU"/>
        </w:rPr>
        <w:t xml:space="preserve"> за исключением случаев, ког</w:t>
      </w:r>
      <w:r w:rsidR="00BC1786">
        <w:rPr>
          <w:sz w:val="22"/>
          <w:szCs w:val="22"/>
          <w:lang w:eastAsia="ru-RU"/>
        </w:rPr>
        <w:t>да шестая буква имеет значение «Z» или «A»;</w:t>
      </w:r>
    </w:p>
    <w:p w14:paraId="7BCCDB59" w14:textId="6120B70E" w:rsidR="00263B98" w:rsidRPr="00F82CF0" w:rsidRDefault="00AC0C43" w:rsidP="00AC0C43">
      <w:pPr>
        <w:autoSpaceDE w:val="0"/>
        <w:autoSpaceDN w:val="0"/>
        <w:ind w:firstLine="567"/>
        <w:jc w:val="both"/>
        <w:rPr>
          <w:sz w:val="22"/>
          <w:szCs w:val="22"/>
          <w:lang w:eastAsia="ru-RU"/>
        </w:rPr>
      </w:pPr>
      <w:r w:rsidRPr="00F82CF0">
        <w:rPr>
          <w:sz w:val="22"/>
          <w:szCs w:val="22"/>
          <w:lang w:eastAsia="ru-RU"/>
        </w:rPr>
        <w:t xml:space="preserve">22.1.7.2. </w:t>
      </w:r>
      <w:r w:rsidR="00263B98" w:rsidRPr="00F82CF0">
        <w:rPr>
          <w:sz w:val="22"/>
          <w:szCs w:val="22"/>
          <w:lang w:eastAsia="ru-RU"/>
        </w:rPr>
        <w:t xml:space="preserve">код CFI, присвоенный указанным паям (акциям), имеет следующее значение: </w:t>
      </w:r>
    </w:p>
    <w:p w14:paraId="2D929B07" w14:textId="3405068D" w:rsidR="00BC1786" w:rsidRDefault="00263B98" w:rsidP="00263B98">
      <w:pPr>
        <w:autoSpaceDE w:val="0"/>
        <w:autoSpaceDN w:val="0"/>
        <w:adjustRightInd w:val="0"/>
        <w:ind w:firstLine="567"/>
        <w:jc w:val="both"/>
        <w:rPr>
          <w:sz w:val="22"/>
          <w:szCs w:val="22"/>
          <w:lang w:eastAsia="ru-RU"/>
        </w:rPr>
      </w:pPr>
      <w:r w:rsidRPr="00F82CF0">
        <w:rPr>
          <w:sz w:val="22"/>
          <w:szCs w:val="22"/>
          <w:lang w:eastAsia="ru-RU"/>
        </w:rPr>
        <w:t>первая буква – значение «С», третья буква – значение «О», или «C», или «М», или «Х»,</w:t>
      </w:r>
      <w:r w:rsidRPr="00BB4E62">
        <w:rPr>
          <w:sz w:val="22"/>
          <w:szCs w:val="22"/>
          <w:lang w:eastAsia="ru-RU"/>
        </w:rPr>
        <w:t xml:space="preserve"> пятая буква – значение «B», или «</w:t>
      </w:r>
      <w:r w:rsidRPr="00BB4E62">
        <w:rPr>
          <w:sz w:val="22"/>
          <w:szCs w:val="22"/>
          <w:lang w:val="en-US" w:eastAsia="ru-RU"/>
        </w:rPr>
        <w:t>E</w:t>
      </w:r>
      <w:r w:rsidRPr="009A351F">
        <w:rPr>
          <w:sz w:val="22"/>
          <w:szCs w:val="22"/>
          <w:lang w:eastAsia="ru-RU"/>
        </w:rPr>
        <w:t xml:space="preserve">», </w:t>
      </w:r>
      <w:r w:rsidR="009A351F" w:rsidRPr="009A351F">
        <w:rPr>
          <w:sz w:val="22"/>
          <w:szCs w:val="22"/>
        </w:rPr>
        <w:t>или «С»,</w:t>
      </w:r>
      <w:r w:rsidR="009A351F">
        <w:rPr>
          <w:sz w:val="22"/>
          <w:szCs w:val="22"/>
        </w:rPr>
        <w:t xml:space="preserve"> </w:t>
      </w:r>
      <w:r w:rsidRPr="00BB4E62">
        <w:rPr>
          <w:sz w:val="22"/>
          <w:szCs w:val="22"/>
          <w:lang w:eastAsia="ru-RU"/>
        </w:rPr>
        <w:t xml:space="preserve">или «D», </w:t>
      </w:r>
      <w:r w:rsidRPr="00F82CF0">
        <w:rPr>
          <w:sz w:val="22"/>
          <w:szCs w:val="22"/>
          <w:lang w:eastAsia="ru-RU"/>
        </w:rPr>
        <w:t>или «K»,</w:t>
      </w:r>
      <w:r w:rsidRPr="00BB4E62">
        <w:rPr>
          <w:sz w:val="22"/>
          <w:szCs w:val="22"/>
          <w:lang w:eastAsia="ru-RU"/>
        </w:rPr>
        <w:t xml:space="preserve"> или «L», </w:t>
      </w:r>
      <w:r w:rsidRPr="00F82CF0">
        <w:rPr>
          <w:sz w:val="22"/>
          <w:szCs w:val="22"/>
          <w:lang w:eastAsia="ru-RU"/>
        </w:rPr>
        <w:t>или «М»,</w:t>
      </w:r>
      <w:r w:rsidRPr="00BB4E62">
        <w:rPr>
          <w:sz w:val="22"/>
          <w:szCs w:val="22"/>
          <w:lang w:eastAsia="ru-RU"/>
        </w:rPr>
        <w:t xml:space="preserve"> или «V», или «</w:t>
      </w:r>
      <w:r w:rsidRPr="00BB4E62">
        <w:rPr>
          <w:sz w:val="22"/>
          <w:szCs w:val="22"/>
          <w:lang w:val="en-US" w:eastAsia="ru-RU"/>
        </w:rPr>
        <w:t>F</w:t>
      </w:r>
      <w:r w:rsidRPr="00BB4E62">
        <w:rPr>
          <w:sz w:val="22"/>
          <w:szCs w:val="22"/>
          <w:lang w:eastAsia="ru-RU"/>
        </w:rPr>
        <w:t xml:space="preserve">», </w:t>
      </w:r>
      <w:r w:rsidRPr="00F82CF0">
        <w:rPr>
          <w:sz w:val="22"/>
          <w:szCs w:val="22"/>
          <w:lang w:eastAsia="ru-RU"/>
        </w:rPr>
        <w:t>или «</w:t>
      </w:r>
      <w:r w:rsidRPr="00F82CF0">
        <w:rPr>
          <w:sz w:val="22"/>
          <w:szCs w:val="22"/>
          <w:lang w:val="en-US" w:eastAsia="ru-RU"/>
        </w:rPr>
        <w:t>X</w:t>
      </w:r>
      <w:r w:rsidRPr="00F82CF0">
        <w:rPr>
          <w:sz w:val="22"/>
          <w:szCs w:val="22"/>
          <w:lang w:eastAsia="ru-RU"/>
        </w:rPr>
        <w:t>»,</w:t>
      </w:r>
      <w:r w:rsidRPr="00BB4E62">
        <w:rPr>
          <w:sz w:val="22"/>
          <w:szCs w:val="22"/>
          <w:lang w:eastAsia="ru-RU"/>
        </w:rPr>
        <w:t xml:space="preserve"> </w:t>
      </w:r>
      <w:r w:rsidRPr="00F82CF0">
        <w:rPr>
          <w:sz w:val="22"/>
          <w:szCs w:val="22"/>
          <w:lang w:eastAsia="ru-RU"/>
        </w:rPr>
        <w:t>или «</w:t>
      </w:r>
      <w:r w:rsidRPr="00F82CF0">
        <w:rPr>
          <w:sz w:val="22"/>
          <w:szCs w:val="22"/>
          <w:lang w:val="en-US" w:eastAsia="ru-RU"/>
        </w:rPr>
        <w:t>I</w:t>
      </w:r>
      <w:r w:rsidRPr="00F82CF0">
        <w:rPr>
          <w:sz w:val="22"/>
          <w:szCs w:val="22"/>
          <w:lang w:eastAsia="ru-RU"/>
        </w:rPr>
        <w:t>»,</w:t>
      </w:r>
      <w:r w:rsidRPr="00BB4E62">
        <w:rPr>
          <w:sz w:val="22"/>
          <w:szCs w:val="22"/>
          <w:lang w:eastAsia="ru-RU"/>
        </w:rPr>
        <w:t xml:space="preserve"> при условии, что шестая буква имеет значение «Х»</w:t>
      </w:r>
      <w:r w:rsidR="00BC1786">
        <w:rPr>
          <w:sz w:val="22"/>
          <w:szCs w:val="22"/>
          <w:lang w:eastAsia="ru-RU"/>
        </w:rPr>
        <w:t>;</w:t>
      </w:r>
    </w:p>
    <w:p w14:paraId="237064BD" w14:textId="01F19FF8" w:rsidR="00263B98" w:rsidRPr="00F82CF0" w:rsidRDefault="00263B98" w:rsidP="00263B98">
      <w:pPr>
        <w:autoSpaceDE w:val="0"/>
        <w:autoSpaceDN w:val="0"/>
        <w:adjustRightInd w:val="0"/>
        <w:ind w:firstLine="567"/>
        <w:jc w:val="both"/>
        <w:rPr>
          <w:sz w:val="22"/>
          <w:szCs w:val="22"/>
          <w:lang w:eastAsia="ru-RU"/>
        </w:rPr>
      </w:pPr>
      <w:r w:rsidRPr="00F82CF0">
        <w:rPr>
          <w:sz w:val="22"/>
          <w:szCs w:val="22"/>
          <w:lang w:eastAsia="ru-RU"/>
        </w:rPr>
        <w:t xml:space="preserve">22.1.7.3. код CFI, присвоенный указанным паям, имеет следующее значение: </w:t>
      </w:r>
    </w:p>
    <w:p w14:paraId="29D572A4" w14:textId="383B50E8" w:rsidR="00263B98" w:rsidRPr="00F82CF0" w:rsidRDefault="00263B98" w:rsidP="00263B98">
      <w:pPr>
        <w:autoSpaceDE w:val="0"/>
        <w:autoSpaceDN w:val="0"/>
        <w:adjustRightInd w:val="0"/>
        <w:jc w:val="both"/>
        <w:rPr>
          <w:sz w:val="22"/>
          <w:szCs w:val="22"/>
          <w:lang w:eastAsia="ru-RU"/>
        </w:rPr>
      </w:pPr>
      <w:r w:rsidRPr="00F82CF0">
        <w:rPr>
          <w:sz w:val="22"/>
          <w:szCs w:val="22"/>
          <w:lang w:eastAsia="ru-RU"/>
        </w:rPr>
        <w:t>первая буква – значение «С», третья буква – значение «О», или «C», или «М», или «Х</w:t>
      </w:r>
      <w:r w:rsidRPr="00BB4E62">
        <w:rPr>
          <w:sz w:val="22"/>
          <w:szCs w:val="22"/>
          <w:lang w:eastAsia="ru-RU"/>
        </w:rPr>
        <w:t>», пятая буква – значение «B», или «</w:t>
      </w:r>
      <w:r w:rsidRPr="00BB4E62">
        <w:rPr>
          <w:sz w:val="22"/>
          <w:szCs w:val="22"/>
          <w:lang w:val="en-US" w:eastAsia="ru-RU"/>
        </w:rPr>
        <w:t>E</w:t>
      </w:r>
      <w:r w:rsidRPr="00F82CF0">
        <w:rPr>
          <w:sz w:val="22"/>
          <w:szCs w:val="22"/>
          <w:lang w:eastAsia="ru-RU"/>
        </w:rPr>
        <w:t xml:space="preserve">», </w:t>
      </w:r>
      <w:r w:rsidR="009C624C" w:rsidRPr="009C624C">
        <w:rPr>
          <w:sz w:val="22"/>
          <w:szCs w:val="22"/>
        </w:rPr>
        <w:t>или «С»,</w:t>
      </w:r>
      <w:r w:rsidR="009C624C">
        <w:rPr>
          <w:sz w:val="22"/>
          <w:szCs w:val="22"/>
        </w:rPr>
        <w:t xml:space="preserve"> </w:t>
      </w:r>
      <w:r w:rsidRPr="00F82CF0">
        <w:rPr>
          <w:sz w:val="22"/>
          <w:szCs w:val="22"/>
          <w:lang w:eastAsia="ru-RU"/>
        </w:rPr>
        <w:t>или «D», или «K», или «L», или «М», или «V», или «</w:t>
      </w:r>
      <w:r w:rsidRPr="00F82CF0">
        <w:rPr>
          <w:sz w:val="22"/>
          <w:szCs w:val="22"/>
          <w:lang w:val="en-US" w:eastAsia="ru-RU"/>
        </w:rPr>
        <w:t>F</w:t>
      </w:r>
      <w:r w:rsidRPr="00F82CF0">
        <w:rPr>
          <w:sz w:val="22"/>
          <w:szCs w:val="22"/>
          <w:lang w:eastAsia="ru-RU"/>
        </w:rPr>
        <w:t>», или «</w:t>
      </w:r>
      <w:r w:rsidRPr="00F82CF0">
        <w:rPr>
          <w:sz w:val="22"/>
          <w:szCs w:val="22"/>
          <w:lang w:val="en-US" w:eastAsia="ru-RU"/>
        </w:rPr>
        <w:t>X</w:t>
      </w:r>
      <w:r w:rsidRPr="00F82CF0">
        <w:rPr>
          <w:sz w:val="22"/>
          <w:szCs w:val="22"/>
          <w:lang w:eastAsia="ru-RU"/>
        </w:rPr>
        <w:t>»,</w:t>
      </w:r>
      <w:r w:rsidRPr="00BB4E62">
        <w:rPr>
          <w:sz w:val="22"/>
          <w:szCs w:val="22"/>
          <w:lang w:eastAsia="ru-RU"/>
        </w:rPr>
        <w:t xml:space="preserve"> </w:t>
      </w:r>
      <w:r w:rsidRPr="00F82CF0">
        <w:rPr>
          <w:sz w:val="22"/>
          <w:szCs w:val="22"/>
          <w:lang w:eastAsia="ru-RU"/>
        </w:rPr>
        <w:t>или «</w:t>
      </w:r>
      <w:r w:rsidRPr="00F82CF0">
        <w:rPr>
          <w:sz w:val="22"/>
          <w:szCs w:val="22"/>
          <w:lang w:val="en-US" w:eastAsia="ru-RU"/>
        </w:rPr>
        <w:t>I</w:t>
      </w:r>
      <w:r w:rsidRPr="00F82CF0">
        <w:rPr>
          <w:sz w:val="22"/>
          <w:szCs w:val="22"/>
          <w:lang w:eastAsia="ru-RU"/>
        </w:rPr>
        <w:t>»,</w:t>
      </w:r>
      <w:r w:rsidRPr="00BB4E62">
        <w:rPr>
          <w:sz w:val="22"/>
          <w:szCs w:val="22"/>
          <w:lang w:eastAsia="ru-RU"/>
        </w:rPr>
        <w:t xml:space="preserve"> при условии, что шестая буква имеет значение «U» или «</w:t>
      </w:r>
      <w:r w:rsidRPr="00BB4E62">
        <w:rPr>
          <w:sz w:val="22"/>
          <w:szCs w:val="22"/>
          <w:lang w:val="en-US" w:eastAsia="ru-RU"/>
        </w:rPr>
        <w:t>Y</w:t>
      </w:r>
      <w:r w:rsidRPr="00BB4E62">
        <w:rPr>
          <w:sz w:val="22"/>
          <w:szCs w:val="22"/>
          <w:lang w:eastAsia="ru-RU"/>
        </w:rPr>
        <w:t>»;</w:t>
      </w:r>
    </w:p>
    <w:p w14:paraId="7C9BB818" w14:textId="76E99980" w:rsidR="00263B98" w:rsidRPr="00F82CF0" w:rsidRDefault="00263B98" w:rsidP="00263B98">
      <w:pPr>
        <w:autoSpaceDE w:val="0"/>
        <w:autoSpaceDN w:val="0"/>
        <w:adjustRightInd w:val="0"/>
        <w:ind w:firstLine="567"/>
        <w:jc w:val="both"/>
        <w:rPr>
          <w:sz w:val="22"/>
          <w:szCs w:val="22"/>
          <w:lang w:eastAsia="ru-RU"/>
        </w:rPr>
      </w:pPr>
      <w:r w:rsidRPr="00F82CF0">
        <w:rPr>
          <w:sz w:val="22"/>
          <w:szCs w:val="22"/>
          <w:lang w:eastAsia="ru-RU"/>
        </w:rPr>
        <w:t>2</w:t>
      </w:r>
      <w:r w:rsidR="008E2BF5" w:rsidRPr="00F82CF0">
        <w:rPr>
          <w:sz w:val="22"/>
          <w:szCs w:val="22"/>
          <w:lang w:eastAsia="ru-RU"/>
        </w:rPr>
        <w:t>2</w:t>
      </w:r>
      <w:r w:rsidRPr="00F82CF0">
        <w:rPr>
          <w:sz w:val="22"/>
          <w:szCs w:val="22"/>
          <w:lang w:eastAsia="ru-RU"/>
        </w:rPr>
        <w:t xml:space="preserve">.1.7.4. код CFI, присвоенный указанным акциям, имеет следующее значение: </w:t>
      </w:r>
    </w:p>
    <w:p w14:paraId="7CF26B99" w14:textId="73D2907A" w:rsidR="00263B98" w:rsidRPr="00E0162A" w:rsidRDefault="00263B98" w:rsidP="00263B98">
      <w:pPr>
        <w:autoSpaceDE w:val="0"/>
        <w:autoSpaceDN w:val="0"/>
        <w:adjustRightInd w:val="0"/>
        <w:jc w:val="both"/>
        <w:rPr>
          <w:sz w:val="22"/>
          <w:szCs w:val="22"/>
          <w:lang w:eastAsia="ru-RU"/>
        </w:rPr>
      </w:pPr>
      <w:r w:rsidRPr="00F82CF0">
        <w:rPr>
          <w:sz w:val="22"/>
          <w:szCs w:val="22"/>
          <w:lang w:eastAsia="ru-RU"/>
        </w:rPr>
        <w:t>первая буква – значение «С», третья буква – значение «О», или «C», или «М», или «Х»,</w:t>
      </w:r>
      <w:r w:rsidRPr="00BB4E62">
        <w:rPr>
          <w:sz w:val="22"/>
          <w:szCs w:val="22"/>
          <w:lang w:eastAsia="ru-RU"/>
        </w:rPr>
        <w:t xml:space="preserve"> пятая буква – значение «B», или «</w:t>
      </w:r>
      <w:r w:rsidRPr="00BB4E62">
        <w:rPr>
          <w:sz w:val="22"/>
          <w:szCs w:val="22"/>
          <w:lang w:val="en-US" w:eastAsia="ru-RU"/>
        </w:rPr>
        <w:t>E</w:t>
      </w:r>
      <w:r w:rsidRPr="00BB4E62">
        <w:rPr>
          <w:sz w:val="22"/>
          <w:szCs w:val="22"/>
          <w:lang w:eastAsia="ru-RU"/>
        </w:rPr>
        <w:t xml:space="preserve">», </w:t>
      </w:r>
      <w:r w:rsidR="00462FA1" w:rsidRPr="00462FA1">
        <w:rPr>
          <w:sz w:val="22"/>
          <w:szCs w:val="22"/>
        </w:rPr>
        <w:t>или «С»,</w:t>
      </w:r>
      <w:r w:rsidR="00462FA1">
        <w:rPr>
          <w:sz w:val="22"/>
          <w:szCs w:val="22"/>
        </w:rPr>
        <w:t xml:space="preserve"> </w:t>
      </w:r>
      <w:r w:rsidRPr="00BB4E62">
        <w:rPr>
          <w:sz w:val="22"/>
          <w:szCs w:val="22"/>
          <w:lang w:eastAsia="ru-RU"/>
        </w:rPr>
        <w:t>или «D», или «K», или «L», или «М», или «V», или «</w:t>
      </w:r>
      <w:r w:rsidRPr="00F82CF0">
        <w:rPr>
          <w:sz w:val="22"/>
          <w:szCs w:val="22"/>
          <w:lang w:val="en-US" w:eastAsia="ru-RU"/>
        </w:rPr>
        <w:t>F</w:t>
      </w:r>
      <w:r w:rsidRPr="00F82CF0">
        <w:rPr>
          <w:sz w:val="22"/>
          <w:szCs w:val="22"/>
          <w:lang w:eastAsia="ru-RU"/>
        </w:rPr>
        <w:t>», или «</w:t>
      </w:r>
      <w:r w:rsidRPr="00F82CF0">
        <w:rPr>
          <w:sz w:val="22"/>
          <w:szCs w:val="22"/>
          <w:lang w:val="en-US" w:eastAsia="ru-RU"/>
        </w:rPr>
        <w:t>X</w:t>
      </w:r>
      <w:r w:rsidRPr="00F82CF0">
        <w:rPr>
          <w:sz w:val="22"/>
          <w:szCs w:val="22"/>
          <w:lang w:eastAsia="ru-RU"/>
        </w:rPr>
        <w:t>»,</w:t>
      </w:r>
      <w:r w:rsidRPr="00BB4E62">
        <w:rPr>
          <w:sz w:val="22"/>
          <w:szCs w:val="22"/>
          <w:lang w:eastAsia="ru-RU"/>
        </w:rPr>
        <w:t xml:space="preserve"> или «</w:t>
      </w:r>
      <w:r w:rsidRPr="00F82CF0">
        <w:rPr>
          <w:sz w:val="22"/>
          <w:szCs w:val="22"/>
          <w:lang w:val="en-US" w:eastAsia="ru-RU"/>
        </w:rPr>
        <w:t>I</w:t>
      </w:r>
      <w:r w:rsidRPr="00F82CF0">
        <w:rPr>
          <w:sz w:val="22"/>
          <w:szCs w:val="22"/>
          <w:lang w:eastAsia="ru-RU"/>
        </w:rPr>
        <w:t>», при условии, что шестая буква имеет значение «</w:t>
      </w:r>
      <w:r w:rsidRPr="00F82CF0">
        <w:rPr>
          <w:sz w:val="22"/>
          <w:szCs w:val="22"/>
          <w:lang w:val="en-US" w:eastAsia="ru-RU"/>
        </w:rPr>
        <w:t>S</w:t>
      </w:r>
      <w:r w:rsidRPr="00F82CF0">
        <w:rPr>
          <w:sz w:val="22"/>
          <w:szCs w:val="22"/>
          <w:lang w:eastAsia="ru-RU"/>
        </w:rPr>
        <w:t>» или «</w:t>
      </w:r>
      <w:r w:rsidRPr="00F82CF0">
        <w:rPr>
          <w:sz w:val="22"/>
          <w:szCs w:val="22"/>
          <w:lang w:val="en-US" w:eastAsia="ru-RU"/>
        </w:rPr>
        <w:t>Q</w:t>
      </w:r>
      <w:r w:rsidRPr="00F82CF0">
        <w:rPr>
          <w:sz w:val="22"/>
          <w:szCs w:val="22"/>
          <w:lang w:eastAsia="ru-RU"/>
        </w:rPr>
        <w:t>».</w:t>
      </w:r>
    </w:p>
    <w:p w14:paraId="74D20092" w14:textId="0778A598" w:rsidR="009E1AD4" w:rsidRPr="006C17CE" w:rsidRDefault="009E1AD4" w:rsidP="009E1AD4">
      <w:pPr>
        <w:ind w:firstLine="567"/>
        <w:jc w:val="both"/>
        <w:rPr>
          <w:sz w:val="22"/>
          <w:szCs w:val="22"/>
        </w:rPr>
      </w:pPr>
      <w:r>
        <w:rPr>
          <w:sz w:val="22"/>
          <w:szCs w:val="22"/>
          <w:lang w:eastAsia="ru-RU"/>
        </w:rPr>
        <w:t xml:space="preserve">22.1.8. </w:t>
      </w:r>
      <w:r w:rsidRPr="00E0162A">
        <w:rPr>
          <w:sz w:val="22"/>
          <w:szCs w:val="22"/>
          <w:lang w:eastAsia="ru-RU"/>
        </w:rPr>
        <w:t>инвестиционные паи открытых и биржевых паевых инвестиционных фондов, относящихся к категории фондов рыночных финансовых инструментов</w:t>
      </w:r>
      <w:r w:rsidR="00B06FF6">
        <w:rPr>
          <w:sz w:val="22"/>
          <w:szCs w:val="22"/>
          <w:lang w:eastAsia="ru-RU"/>
        </w:rPr>
        <w:t>;</w:t>
      </w:r>
    </w:p>
    <w:p w14:paraId="45BA0E22" w14:textId="22436ECF" w:rsidR="00AC0C43" w:rsidRPr="00AC0C43" w:rsidRDefault="009E1AD4" w:rsidP="00B1269D">
      <w:pPr>
        <w:ind w:firstLine="567"/>
        <w:jc w:val="both"/>
        <w:rPr>
          <w:sz w:val="22"/>
          <w:szCs w:val="22"/>
          <w:lang w:eastAsia="ru-RU"/>
        </w:rPr>
      </w:pPr>
      <w:r>
        <w:rPr>
          <w:sz w:val="22"/>
          <w:szCs w:val="22"/>
          <w:lang w:eastAsia="ru-RU"/>
        </w:rPr>
        <w:t xml:space="preserve">22.1.9. </w:t>
      </w:r>
      <w:r w:rsidR="00B1269D" w:rsidRPr="00AC0C43">
        <w:rPr>
          <w:sz w:val="22"/>
          <w:szCs w:val="22"/>
          <w:lang w:eastAsia="ru-RU"/>
        </w:rPr>
        <w:t xml:space="preserve">российские и иностранные депозитарные расписки на </w:t>
      </w:r>
      <w:r w:rsidR="00543CC8">
        <w:rPr>
          <w:sz w:val="22"/>
          <w:szCs w:val="22"/>
          <w:lang w:eastAsia="ru-RU"/>
        </w:rPr>
        <w:t>акции и облигации</w:t>
      </w:r>
      <w:r w:rsidR="00B1269D" w:rsidRPr="00AC0C43">
        <w:rPr>
          <w:sz w:val="22"/>
          <w:szCs w:val="22"/>
          <w:lang w:eastAsia="ru-RU"/>
        </w:rPr>
        <w:t>, предусмотренные пунктом</w:t>
      </w:r>
      <w:r w:rsidR="00407BC8" w:rsidRPr="00F82CF0">
        <w:rPr>
          <w:sz w:val="22"/>
          <w:szCs w:val="22"/>
          <w:lang w:eastAsia="ru-RU"/>
        </w:rPr>
        <w:t xml:space="preserve"> 22.1. </w:t>
      </w:r>
      <w:r w:rsidR="00407BC8">
        <w:rPr>
          <w:sz w:val="22"/>
          <w:szCs w:val="22"/>
          <w:lang w:eastAsia="ru-RU"/>
        </w:rPr>
        <w:t>настоящих Правил</w:t>
      </w:r>
      <w:r w:rsidR="00AC0C43" w:rsidRPr="00AC0C43">
        <w:rPr>
          <w:sz w:val="22"/>
          <w:szCs w:val="22"/>
          <w:lang w:eastAsia="ru-RU"/>
        </w:rPr>
        <w:t>;</w:t>
      </w:r>
    </w:p>
    <w:p w14:paraId="58D73082" w14:textId="77777777" w:rsidR="00AA0288" w:rsidRDefault="00AC0C43" w:rsidP="00AA0288">
      <w:pPr>
        <w:ind w:firstLine="567"/>
        <w:jc w:val="both"/>
        <w:rPr>
          <w:sz w:val="22"/>
          <w:szCs w:val="22"/>
          <w:lang w:eastAsia="ru-RU"/>
        </w:rPr>
      </w:pPr>
      <w:r w:rsidRPr="00AC0C43">
        <w:rPr>
          <w:sz w:val="22"/>
          <w:szCs w:val="22"/>
          <w:lang w:eastAsia="ru-RU"/>
        </w:rPr>
        <w:t>22.1.</w:t>
      </w:r>
      <w:r w:rsidR="009E1AD4">
        <w:rPr>
          <w:sz w:val="22"/>
          <w:szCs w:val="22"/>
          <w:lang w:eastAsia="ru-RU"/>
        </w:rPr>
        <w:t>10</w:t>
      </w:r>
      <w:r w:rsidRPr="00AC0C43">
        <w:rPr>
          <w:sz w:val="22"/>
          <w:szCs w:val="22"/>
          <w:lang w:eastAsia="ru-RU"/>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B1269D" w:rsidRPr="00AC0C43">
        <w:rPr>
          <w:sz w:val="22"/>
          <w:szCs w:val="22"/>
          <w:lang w:eastAsia="ru-RU"/>
        </w:rPr>
        <w:t>.</w:t>
      </w:r>
    </w:p>
    <w:p w14:paraId="640DA8CA" w14:textId="2F7785A9" w:rsidR="000E46E2" w:rsidRPr="00AA0288" w:rsidRDefault="00AA0288" w:rsidP="00AA0288">
      <w:pPr>
        <w:ind w:firstLine="567"/>
        <w:jc w:val="both"/>
        <w:rPr>
          <w:sz w:val="22"/>
          <w:szCs w:val="22"/>
          <w:lang w:eastAsia="ru-RU"/>
        </w:rPr>
      </w:pPr>
      <w:r>
        <w:rPr>
          <w:sz w:val="22"/>
          <w:szCs w:val="22"/>
          <w:lang w:eastAsia="ru-RU"/>
        </w:rPr>
        <w:t xml:space="preserve">22.1.11. </w:t>
      </w:r>
      <w:r w:rsidR="000E46E2" w:rsidRPr="00AA0288">
        <w:rPr>
          <w:sz w:val="22"/>
          <w:szCs w:val="22"/>
        </w:rPr>
        <w:t>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а также облигации, определенные в Указании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 (далее при совместном упоминании – ценные бумаги, предназначенные для квалифицированных инвесторов).</w:t>
      </w:r>
    </w:p>
    <w:p w14:paraId="7B113CCC" w14:textId="77777777" w:rsidR="000E46E2" w:rsidRPr="00AA0288" w:rsidRDefault="000E46E2" w:rsidP="000E46E2">
      <w:pPr>
        <w:pStyle w:val="1"/>
        <w:spacing w:before="0" w:line="276" w:lineRule="auto"/>
        <w:ind w:left="360" w:hanging="360"/>
        <w:jc w:val="both"/>
        <w:textAlignment w:val="baseline"/>
        <w:rPr>
          <w:b/>
          <w:color w:val="000000" w:themeColor="text1"/>
          <w:sz w:val="22"/>
          <w:szCs w:val="22"/>
        </w:rPr>
      </w:pPr>
      <w:r w:rsidRPr="00AA0288">
        <w:rPr>
          <w:color w:val="000000" w:themeColor="text1"/>
          <w:sz w:val="22"/>
          <w:szCs w:val="22"/>
        </w:rPr>
        <w:t xml:space="preserve">Лицами, обязанными по ценным бумагам, предназначенным для квалифицированных инвесторов, являются:  </w:t>
      </w:r>
    </w:p>
    <w:p w14:paraId="5F566222" w14:textId="77777777" w:rsidR="000E46E2" w:rsidRPr="00AA0288" w:rsidRDefault="000E46E2" w:rsidP="000E46E2">
      <w:pPr>
        <w:adjustRightInd w:val="0"/>
        <w:spacing w:line="276" w:lineRule="auto"/>
        <w:ind w:firstLine="567"/>
        <w:jc w:val="both"/>
        <w:rPr>
          <w:sz w:val="22"/>
          <w:szCs w:val="22"/>
        </w:rPr>
      </w:pPr>
      <w:r w:rsidRPr="00AA0288">
        <w:rPr>
          <w:sz w:val="22"/>
          <w:szCs w:val="22"/>
        </w:rPr>
        <w:t>22.1.11.1. Банк ВТБ (публичное акционерное общество), ОГРН 1027739609391;</w:t>
      </w:r>
    </w:p>
    <w:p w14:paraId="0FFF8E4B" w14:textId="77777777" w:rsidR="000E46E2" w:rsidRPr="00AA0288" w:rsidRDefault="000E46E2" w:rsidP="000E46E2">
      <w:pPr>
        <w:adjustRightInd w:val="0"/>
        <w:spacing w:line="276" w:lineRule="auto"/>
        <w:ind w:firstLine="567"/>
        <w:jc w:val="both"/>
        <w:rPr>
          <w:sz w:val="22"/>
          <w:szCs w:val="22"/>
        </w:rPr>
      </w:pPr>
      <w:r w:rsidRPr="00AA0288">
        <w:rPr>
          <w:sz w:val="22"/>
          <w:szCs w:val="22"/>
        </w:rPr>
        <w:t>22.1.11.2 Акционерное общество «Банк ДОМ.РФ», ОГРН 1037739527077;</w:t>
      </w:r>
    </w:p>
    <w:p w14:paraId="5A0281DA" w14:textId="77777777" w:rsidR="000E46E2" w:rsidRPr="00AA0288" w:rsidRDefault="000E46E2" w:rsidP="000E46E2">
      <w:pPr>
        <w:adjustRightInd w:val="0"/>
        <w:spacing w:line="276" w:lineRule="auto"/>
        <w:ind w:firstLine="567"/>
        <w:jc w:val="both"/>
        <w:rPr>
          <w:sz w:val="22"/>
          <w:szCs w:val="22"/>
          <w:lang w:eastAsia="ru-RU"/>
        </w:rPr>
      </w:pPr>
      <w:r w:rsidRPr="00AA0288">
        <w:rPr>
          <w:sz w:val="22"/>
          <w:szCs w:val="22"/>
        </w:rPr>
        <w:t>22.1.11.3. Общество с ограниченной ответственностью "Газпром капитал", ОГРН 1087746212388;</w:t>
      </w:r>
    </w:p>
    <w:p w14:paraId="2D3C6149" w14:textId="77777777" w:rsidR="000E46E2" w:rsidRPr="00AA0288" w:rsidRDefault="000E46E2" w:rsidP="000E46E2">
      <w:pPr>
        <w:adjustRightInd w:val="0"/>
        <w:spacing w:line="276" w:lineRule="auto"/>
        <w:ind w:firstLine="567"/>
        <w:jc w:val="both"/>
        <w:rPr>
          <w:sz w:val="22"/>
          <w:szCs w:val="22"/>
        </w:rPr>
      </w:pPr>
      <w:r w:rsidRPr="00AA0288">
        <w:rPr>
          <w:sz w:val="22"/>
          <w:szCs w:val="22"/>
        </w:rPr>
        <w:t>22.1.11.4. Открытое акционерное общество "Российские железные дороги", ОГРН 1037739877295;</w:t>
      </w:r>
    </w:p>
    <w:p w14:paraId="006D063D" w14:textId="77777777" w:rsidR="000E46E2" w:rsidRPr="00AA0288" w:rsidRDefault="000E46E2" w:rsidP="000E46E2">
      <w:pPr>
        <w:adjustRightInd w:val="0"/>
        <w:spacing w:line="276" w:lineRule="auto"/>
        <w:ind w:firstLine="567"/>
        <w:jc w:val="both"/>
        <w:rPr>
          <w:sz w:val="22"/>
          <w:szCs w:val="22"/>
        </w:rPr>
      </w:pPr>
      <w:r w:rsidRPr="00AA0288">
        <w:rPr>
          <w:sz w:val="22"/>
          <w:szCs w:val="22"/>
        </w:rPr>
        <w:t>22.1.11.5. Публичное акционерное общество "Сбербанк России", ОГРН 1027700132195;</w:t>
      </w:r>
    </w:p>
    <w:p w14:paraId="71950808" w14:textId="77777777" w:rsidR="000E46E2" w:rsidRPr="00AA0288" w:rsidRDefault="000E46E2" w:rsidP="000E46E2">
      <w:pPr>
        <w:adjustRightInd w:val="0"/>
        <w:spacing w:line="276" w:lineRule="auto"/>
        <w:ind w:firstLine="567"/>
        <w:jc w:val="both"/>
        <w:rPr>
          <w:sz w:val="22"/>
          <w:szCs w:val="22"/>
        </w:rPr>
      </w:pPr>
      <w:r w:rsidRPr="00AA0288">
        <w:rPr>
          <w:sz w:val="22"/>
          <w:szCs w:val="22"/>
        </w:rPr>
        <w:t>22.1.11.6. Акционерное общество «</w:t>
      </w:r>
      <w:proofErr w:type="spellStart"/>
      <w:r w:rsidRPr="00AA0288">
        <w:rPr>
          <w:sz w:val="22"/>
          <w:szCs w:val="22"/>
        </w:rPr>
        <w:t>Росагролизинг</w:t>
      </w:r>
      <w:proofErr w:type="spellEnd"/>
      <w:r w:rsidRPr="00AA0288">
        <w:rPr>
          <w:sz w:val="22"/>
          <w:szCs w:val="22"/>
        </w:rPr>
        <w:t>», ОГРН – 1027700103210;</w:t>
      </w:r>
    </w:p>
    <w:p w14:paraId="7D620BBF" w14:textId="77777777" w:rsidR="000E46E2" w:rsidRPr="00AA0288" w:rsidRDefault="000E46E2" w:rsidP="000E46E2">
      <w:pPr>
        <w:adjustRightInd w:val="0"/>
        <w:spacing w:line="276" w:lineRule="auto"/>
        <w:ind w:firstLine="567"/>
        <w:jc w:val="both"/>
        <w:rPr>
          <w:color w:val="000000"/>
          <w:sz w:val="22"/>
          <w:szCs w:val="22"/>
          <w:shd w:val="clear" w:color="auto" w:fill="FFFFFF"/>
        </w:rPr>
      </w:pPr>
      <w:r w:rsidRPr="00AA0288">
        <w:rPr>
          <w:sz w:val="22"/>
          <w:szCs w:val="22"/>
        </w:rPr>
        <w:t>22.1.11.7. Акционерное общество «</w:t>
      </w:r>
      <w:proofErr w:type="spellStart"/>
      <w:r w:rsidRPr="00AA0288">
        <w:rPr>
          <w:sz w:val="22"/>
          <w:szCs w:val="22"/>
        </w:rPr>
        <w:t>Росгеология</w:t>
      </w:r>
      <w:proofErr w:type="spellEnd"/>
      <w:r w:rsidRPr="00AA0288">
        <w:rPr>
          <w:sz w:val="22"/>
          <w:szCs w:val="22"/>
        </w:rPr>
        <w:t xml:space="preserve">», ОГРН </w:t>
      </w:r>
      <w:r w:rsidRPr="00AA0288">
        <w:rPr>
          <w:color w:val="000000"/>
          <w:sz w:val="22"/>
          <w:szCs w:val="22"/>
          <w:shd w:val="clear" w:color="auto" w:fill="FFFFFF"/>
        </w:rPr>
        <w:t>1047724014040;</w:t>
      </w:r>
    </w:p>
    <w:p w14:paraId="356998E5" w14:textId="77777777" w:rsidR="000E46E2" w:rsidRPr="00AA0288" w:rsidRDefault="000E46E2" w:rsidP="000E46E2">
      <w:pPr>
        <w:adjustRightInd w:val="0"/>
        <w:spacing w:line="276" w:lineRule="auto"/>
        <w:ind w:firstLine="567"/>
        <w:jc w:val="both"/>
        <w:rPr>
          <w:color w:val="000000"/>
          <w:sz w:val="22"/>
          <w:szCs w:val="22"/>
        </w:rPr>
      </w:pPr>
      <w:r w:rsidRPr="00AA0288">
        <w:rPr>
          <w:color w:val="000000"/>
          <w:sz w:val="22"/>
          <w:szCs w:val="22"/>
          <w:shd w:val="clear" w:color="auto" w:fill="FFFFFF"/>
        </w:rPr>
        <w:t>22.1.11.8. «</w:t>
      </w:r>
      <w:r w:rsidRPr="00AA0288">
        <w:rPr>
          <w:rFonts w:ascii="OpenSans" w:hAnsi="OpenSans"/>
          <w:color w:val="2C2C32"/>
          <w:sz w:val="22"/>
          <w:szCs w:val="22"/>
        </w:rPr>
        <w:t xml:space="preserve">МОСКОВСКИЙ КРЕДИТНЫЙ БАНК» (публичное акционерное общество), ОГРН </w:t>
      </w:r>
      <w:r w:rsidRPr="00AA0288">
        <w:rPr>
          <w:color w:val="000000"/>
          <w:sz w:val="22"/>
          <w:szCs w:val="22"/>
        </w:rPr>
        <w:t>1027739555282;</w:t>
      </w:r>
    </w:p>
    <w:p w14:paraId="2F1B626F" w14:textId="77777777" w:rsidR="000E46E2" w:rsidRPr="00AA0288" w:rsidRDefault="000E46E2" w:rsidP="000E46E2">
      <w:pPr>
        <w:adjustRightInd w:val="0"/>
        <w:spacing w:line="276" w:lineRule="auto"/>
        <w:ind w:firstLine="567"/>
        <w:jc w:val="both"/>
        <w:rPr>
          <w:color w:val="000000"/>
          <w:sz w:val="22"/>
          <w:szCs w:val="22"/>
          <w:shd w:val="clear" w:color="auto" w:fill="FFFFFF"/>
        </w:rPr>
      </w:pPr>
      <w:r w:rsidRPr="00AA0288">
        <w:rPr>
          <w:color w:val="000000"/>
          <w:sz w:val="22"/>
          <w:szCs w:val="22"/>
        </w:rPr>
        <w:t xml:space="preserve">22.1.11.9. </w:t>
      </w:r>
      <w:r w:rsidRPr="00AA0288">
        <w:rPr>
          <w:color w:val="000000"/>
          <w:sz w:val="22"/>
          <w:szCs w:val="22"/>
          <w:shd w:val="clear" w:color="auto" w:fill="FFFFFF"/>
        </w:rPr>
        <w:t>АКЦИОНЕРНОЕ ОБЩЕСТВО «АЛЬФА-БАНК», ОГРН 1027700067328;</w:t>
      </w:r>
    </w:p>
    <w:p w14:paraId="296E6046" w14:textId="5A6DD389" w:rsidR="00B1269D" w:rsidRPr="00AA0288" w:rsidRDefault="000E46E2" w:rsidP="000E46E2">
      <w:pPr>
        <w:ind w:firstLine="567"/>
        <w:jc w:val="both"/>
        <w:rPr>
          <w:color w:val="000000"/>
          <w:sz w:val="22"/>
          <w:szCs w:val="22"/>
          <w:shd w:val="clear" w:color="auto" w:fill="FFFFFF"/>
        </w:rPr>
      </w:pPr>
      <w:r w:rsidRPr="00AA0288">
        <w:rPr>
          <w:sz w:val="22"/>
          <w:szCs w:val="22"/>
        </w:rPr>
        <w:t xml:space="preserve">22.1.11.10. Компания </w:t>
      </w:r>
      <w:proofErr w:type="spellStart"/>
      <w:r w:rsidRPr="00AA0288">
        <w:rPr>
          <w:sz w:val="22"/>
          <w:szCs w:val="22"/>
        </w:rPr>
        <w:t>Alfa</w:t>
      </w:r>
      <w:proofErr w:type="spellEnd"/>
      <w:r w:rsidRPr="00AA0288">
        <w:rPr>
          <w:sz w:val="22"/>
          <w:szCs w:val="22"/>
        </w:rPr>
        <w:t xml:space="preserve"> </w:t>
      </w:r>
      <w:proofErr w:type="spellStart"/>
      <w:r w:rsidRPr="00AA0288">
        <w:rPr>
          <w:sz w:val="22"/>
          <w:szCs w:val="22"/>
        </w:rPr>
        <w:t>Bond</w:t>
      </w:r>
      <w:proofErr w:type="spellEnd"/>
      <w:r w:rsidRPr="00AA0288">
        <w:rPr>
          <w:sz w:val="22"/>
          <w:szCs w:val="22"/>
        </w:rPr>
        <w:t xml:space="preserve"> </w:t>
      </w:r>
      <w:proofErr w:type="spellStart"/>
      <w:r w:rsidRPr="00AA0288">
        <w:rPr>
          <w:sz w:val="22"/>
          <w:szCs w:val="22"/>
        </w:rPr>
        <w:t>Issuance</w:t>
      </w:r>
      <w:proofErr w:type="spellEnd"/>
      <w:r w:rsidRPr="00AA0288">
        <w:rPr>
          <w:sz w:val="22"/>
          <w:szCs w:val="22"/>
        </w:rPr>
        <w:t xml:space="preserve"> </w:t>
      </w:r>
      <w:proofErr w:type="spellStart"/>
      <w:r w:rsidRPr="00AA0288">
        <w:rPr>
          <w:sz w:val="22"/>
          <w:szCs w:val="22"/>
        </w:rPr>
        <w:t>plc</w:t>
      </w:r>
      <w:proofErr w:type="spellEnd"/>
      <w:r w:rsidRPr="00AA0288">
        <w:rPr>
          <w:sz w:val="22"/>
          <w:szCs w:val="22"/>
        </w:rPr>
        <w:t>, зарегистрированная в Ирландии (регистрационный номер 410510)</w:t>
      </w:r>
      <w:r w:rsidRPr="00AA0288">
        <w:rPr>
          <w:color w:val="000000"/>
          <w:sz w:val="22"/>
          <w:szCs w:val="22"/>
          <w:shd w:val="clear" w:color="auto" w:fill="FFFFFF"/>
        </w:rPr>
        <w:t>.</w:t>
      </w:r>
    </w:p>
    <w:p w14:paraId="53B74F68" w14:textId="215656D8" w:rsidR="000E46E2" w:rsidRDefault="000E46E2" w:rsidP="00AA0288">
      <w:pPr>
        <w:shd w:val="clear" w:color="auto" w:fill="FFFFFF"/>
        <w:spacing w:before="60" w:after="60"/>
        <w:ind w:firstLine="540"/>
        <w:jc w:val="both"/>
        <w:rPr>
          <w:sz w:val="22"/>
          <w:szCs w:val="22"/>
          <w:lang w:eastAsia="ru-RU"/>
        </w:rPr>
      </w:pPr>
      <w:r>
        <w:rPr>
          <w:sz w:val="22"/>
          <w:szCs w:val="22"/>
        </w:rPr>
        <w:lastRenderedPageBreak/>
        <w:t>22.1.12.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САЭ).Указанные в настоящем пункте облигации ТС и САЭ могут входит в состав активов фонда при одновременном соблюдении следующих условий:</w:t>
      </w:r>
    </w:p>
    <w:p w14:paraId="3A6E2C5D"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22.1.12.1. облигации ТС и САЭ размещены после 31 декабря 2022 года;</w:t>
      </w:r>
    </w:p>
    <w:p w14:paraId="2FA8AE9F"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22.1.12.2. решение о выпуске облигаций ТС и САЭ содержит следующие сведения:</w:t>
      </w:r>
    </w:p>
    <w:p w14:paraId="753FE47F"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22.1.12.3. 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2F2DDB11"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22.1.12.4. 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0D39E9A1"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22.1.12.5. 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425917F8" w14:textId="626529D9" w:rsidR="000E46E2" w:rsidRDefault="000E46E2" w:rsidP="000E46E2">
      <w:pPr>
        <w:ind w:firstLine="567"/>
        <w:jc w:val="both"/>
        <w:rPr>
          <w:sz w:val="22"/>
          <w:szCs w:val="22"/>
        </w:rPr>
      </w:pPr>
      <w:r>
        <w:rPr>
          <w:sz w:val="22"/>
          <w:szCs w:val="22"/>
        </w:rPr>
        <w:t>22.1.12.6. 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5E036217" w14:textId="77777777" w:rsidR="00AA0288" w:rsidRPr="00D349A9" w:rsidRDefault="00AA0288" w:rsidP="000E46E2">
      <w:pPr>
        <w:ind w:firstLine="567"/>
        <w:jc w:val="both"/>
        <w:rPr>
          <w:sz w:val="22"/>
          <w:szCs w:val="22"/>
          <w:lang w:eastAsia="ru-RU"/>
        </w:rPr>
      </w:pPr>
    </w:p>
    <w:p w14:paraId="0A702BCF"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.2</w:t>
      </w:r>
      <w:r w:rsidRPr="00D349A9">
        <w:rPr>
          <w:sz w:val="22"/>
          <w:szCs w:val="22"/>
          <w:lang w:eastAsia="ru-RU"/>
        </w:rPr>
        <w:t>. В состав активов фонда могут входить:</w:t>
      </w:r>
    </w:p>
    <w:p w14:paraId="0C4D5787" w14:textId="77777777" w:rsidR="006D3551" w:rsidRPr="00D349A9" w:rsidRDefault="00B1269D" w:rsidP="00AE4E24">
      <w:pPr>
        <w:ind w:firstLine="567"/>
        <w:jc w:val="both"/>
        <w:rPr>
          <w:sz w:val="22"/>
          <w:szCs w:val="22"/>
          <w:lang w:eastAsia="ru-RU"/>
        </w:rPr>
      </w:pPr>
      <w:r w:rsidRPr="00D349A9">
        <w:rPr>
          <w:sz w:val="22"/>
          <w:szCs w:val="22"/>
          <w:lang w:eastAsia="ru-RU"/>
        </w:rPr>
        <w:t>22</w:t>
      </w:r>
      <w:r w:rsidR="00A50C87" w:rsidRPr="00D349A9">
        <w:rPr>
          <w:sz w:val="22"/>
          <w:szCs w:val="22"/>
          <w:lang w:eastAsia="ru-RU"/>
        </w:rPr>
        <w:t>.2</w:t>
      </w:r>
      <w:r w:rsidRPr="00D349A9">
        <w:rPr>
          <w:sz w:val="22"/>
          <w:szCs w:val="22"/>
          <w:lang w:eastAsia="ru-RU"/>
        </w:rPr>
        <w:t xml:space="preserve">.1. </w:t>
      </w:r>
      <w:r w:rsidR="00AC0C43" w:rsidRPr="00D349A9">
        <w:rPr>
          <w:sz w:val="22"/>
          <w:szCs w:val="22"/>
          <w:lang w:eastAsia="ru-RU"/>
        </w:rPr>
        <w:t>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2515AA4B" w14:textId="77777777" w:rsidR="0083250F" w:rsidRPr="004E4F74" w:rsidRDefault="006D3551" w:rsidP="0083250F">
      <w:pPr>
        <w:shd w:val="clear" w:color="auto" w:fill="FFFFFF"/>
        <w:spacing w:before="60" w:after="60"/>
        <w:ind w:firstLine="567"/>
        <w:jc w:val="both"/>
        <w:rPr>
          <w:sz w:val="22"/>
          <w:szCs w:val="22"/>
        </w:rPr>
      </w:pPr>
      <w:r w:rsidRPr="00D349A9">
        <w:rPr>
          <w:sz w:val="22"/>
          <w:szCs w:val="22"/>
          <w:lang w:eastAsia="ru-RU"/>
        </w:rPr>
        <w:t>22</w:t>
      </w:r>
      <w:r w:rsidR="00A50C87" w:rsidRPr="00D349A9">
        <w:rPr>
          <w:sz w:val="22"/>
          <w:szCs w:val="22"/>
          <w:lang w:eastAsia="ru-RU"/>
        </w:rPr>
        <w:t>.2</w:t>
      </w:r>
      <w:r w:rsidRPr="00D349A9">
        <w:rPr>
          <w:sz w:val="22"/>
          <w:szCs w:val="22"/>
          <w:lang w:eastAsia="ru-RU"/>
        </w:rPr>
        <w:t xml:space="preserve">.2. </w:t>
      </w:r>
      <w:r w:rsidR="00AC0C43" w:rsidRPr="00D349A9">
        <w:rPr>
          <w:sz w:val="22"/>
          <w:szCs w:val="22"/>
          <w:lang w:eastAsia="ru-RU"/>
        </w:rPr>
        <w:t>иные активы, включаемые в состав активов фонда в связи с оплатой расходов, связанных с доверительным управлением имуществом, составляющим фонд</w:t>
      </w:r>
      <w:r w:rsidR="0083250F">
        <w:rPr>
          <w:sz w:val="22"/>
          <w:szCs w:val="22"/>
          <w:lang w:eastAsia="ru-RU"/>
        </w:rPr>
        <w:t xml:space="preserve">, </w:t>
      </w:r>
      <w:r w:rsidR="0083250F">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0083250F" w:rsidRPr="004E4F74">
        <w:rPr>
          <w:sz w:val="22"/>
          <w:szCs w:val="22"/>
        </w:rPr>
        <w:t>.</w:t>
      </w:r>
    </w:p>
    <w:p w14:paraId="0E2399C8" w14:textId="5A4F6320" w:rsidR="00B1269D" w:rsidRPr="00D349A9" w:rsidRDefault="00B1269D" w:rsidP="00AC0C43">
      <w:pPr>
        <w:ind w:firstLine="567"/>
        <w:jc w:val="both"/>
        <w:rPr>
          <w:sz w:val="22"/>
          <w:szCs w:val="22"/>
          <w:lang w:eastAsia="ru-RU"/>
        </w:rPr>
      </w:pPr>
    </w:p>
    <w:p w14:paraId="592D7993"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 xml:space="preserve"> Имущество, составляющее фонд, может быть инвестировано в облигации, эмитентами которых являются:</w:t>
      </w:r>
    </w:p>
    <w:p w14:paraId="409DCF33"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.1. российские органы государственной власти;</w:t>
      </w:r>
    </w:p>
    <w:p w14:paraId="0122A65B"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.2. иностранные органы государственной власти;</w:t>
      </w:r>
    </w:p>
    <w:p w14:paraId="2954A7D5"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 xml:space="preserve">.3. </w:t>
      </w:r>
      <w:r w:rsidR="00AC0C43">
        <w:rPr>
          <w:sz w:val="22"/>
          <w:szCs w:val="22"/>
          <w:lang w:eastAsia="ru-RU"/>
        </w:rPr>
        <w:t xml:space="preserve">российские </w:t>
      </w:r>
      <w:r w:rsidRPr="00D349A9">
        <w:rPr>
          <w:sz w:val="22"/>
          <w:szCs w:val="22"/>
          <w:lang w:eastAsia="ru-RU"/>
        </w:rPr>
        <w:t>органы местного самоуправления;</w:t>
      </w:r>
    </w:p>
    <w:p w14:paraId="2FB767C1" w14:textId="77777777" w:rsidR="00AC0C43"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 xml:space="preserve">.4. </w:t>
      </w:r>
      <w:r w:rsidR="00AC0C43">
        <w:rPr>
          <w:sz w:val="22"/>
          <w:szCs w:val="22"/>
          <w:lang w:eastAsia="ru-RU"/>
        </w:rPr>
        <w:t>иностранные органы местного самоуправления;</w:t>
      </w:r>
    </w:p>
    <w:p w14:paraId="2A142022" w14:textId="77777777" w:rsidR="00B1269D" w:rsidRPr="00D349A9" w:rsidRDefault="00AC0C43" w:rsidP="00B1269D">
      <w:pPr>
        <w:ind w:firstLine="567"/>
        <w:jc w:val="both"/>
        <w:rPr>
          <w:sz w:val="22"/>
          <w:szCs w:val="22"/>
          <w:lang w:eastAsia="ru-RU"/>
        </w:rPr>
      </w:pPr>
      <w:r>
        <w:rPr>
          <w:sz w:val="22"/>
          <w:szCs w:val="22"/>
          <w:lang w:eastAsia="ru-RU"/>
        </w:rPr>
        <w:t xml:space="preserve">22.3.5. </w:t>
      </w:r>
      <w:r w:rsidR="00B1269D" w:rsidRPr="00D349A9">
        <w:rPr>
          <w:sz w:val="22"/>
          <w:szCs w:val="22"/>
          <w:lang w:eastAsia="ru-RU"/>
        </w:rPr>
        <w:t>международные финансовые организации;</w:t>
      </w:r>
    </w:p>
    <w:p w14:paraId="61217F58"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w:t>
      </w:r>
      <w:r w:rsidR="00AC0C43">
        <w:rPr>
          <w:sz w:val="22"/>
          <w:szCs w:val="22"/>
          <w:lang w:eastAsia="ru-RU"/>
        </w:rPr>
        <w:t>6</w:t>
      </w:r>
      <w:r w:rsidRPr="00D349A9">
        <w:rPr>
          <w:sz w:val="22"/>
          <w:szCs w:val="22"/>
          <w:lang w:eastAsia="ru-RU"/>
        </w:rPr>
        <w:t>. российские юридические лица;</w:t>
      </w:r>
    </w:p>
    <w:p w14:paraId="5D1F43FF" w14:textId="77777777" w:rsidR="00B1269D" w:rsidRPr="009265F8"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w:t>
      </w:r>
      <w:r w:rsidR="00AC0C43">
        <w:rPr>
          <w:sz w:val="22"/>
          <w:szCs w:val="22"/>
          <w:lang w:eastAsia="ru-RU"/>
        </w:rPr>
        <w:t>7</w:t>
      </w:r>
      <w:r w:rsidRPr="00D349A9">
        <w:rPr>
          <w:sz w:val="22"/>
          <w:szCs w:val="22"/>
          <w:lang w:eastAsia="ru-RU"/>
        </w:rPr>
        <w:t>. иностранные юридические лица.</w:t>
      </w:r>
    </w:p>
    <w:p w14:paraId="13807AE3" w14:textId="77777777" w:rsidR="00B1269D" w:rsidRPr="009265F8" w:rsidRDefault="00B1269D" w:rsidP="00B1269D">
      <w:pPr>
        <w:ind w:firstLine="567"/>
        <w:jc w:val="both"/>
        <w:rPr>
          <w:sz w:val="22"/>
          <w:szCs w:val="22"/>
          <w:lang w:eastAsia="ru-RU"/>
        </w:rPr>
      </w:pPr>
    </w:p>
    <w:p w14:paraId="42F7037F"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Лица, обязанные по:</w:t>
      </w:r>
    </w:p>
    <w:p w14:paraId="194DFF59" w14:textId="374E0156"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955D8D">
        <w:rPr>
          <w:sz w:val="22"/>
          <w:szCs w:val="22"/>
          <w:lang w:eastAsia="ru-RU"/>
        </w:rPr>
        <w:t>юридических лиц</w:t>
      </w:r>
      <w:r w:rsidRPr="00D349A9">
        <w:rPr>
          <w:sz w:val="22"/>
          <w:szCs w:val="22"/>
          <w:lang w:eastAsia="ru-RU"/>
        </w:rPr>
        <w:t>,</w:t>
      </w:r>
      <w:r w:rsidR="006D3551" w:rsidRPr="00D349A9">
        <w:rPr>
          <w:sz w:val="22"/>
          <w:szCs w:val="22"/>
          <w:lang w:eastAsia="ru-RU"/>
        </w:rPr>
        <w:t xml:space="preserve"> </w:t>
      </w:r>
      <w:r w:rsidR="00323A29" w:rsidRPr="00EA2B38">
        <w:rPr>
          <w:sz w:val="22"/>
          <w:szCs w:val="22"/>
        </w:rPr>
        <w:t>инвестиционным паям паевых инвестиционных фондов,</w:t>
      </w:r>
      <w:r w:rsidR="00323A29">
        <w:rPr>
          <w:sz w:val="22"/>
          <w:szCs w:val="22"/>
        </w:rPr>
        <w:t xml:space="preserve"> </w:t>
      </w:r>
      <w:r w:rsidRPr="00D349A9">
        <w:rPr>
          <w:sz w:val="22"/>
          <w:szCs w:val="22"/>
          <w:lang w:eastAsia="ru-RU"/>
        </w:rPr>
        <w:t>акциям российских акционерных обществ</w:t>
      </w:r>
      <w:r w:rsidR="00AE4E24" w:rsidRPr="00D349A9">
        <w:rPr>
          <w:sz w:val="22"/>
          <w:szCs w:val="22"/>
          <w:lang w:eastAsia="ru-RU"/>
        </w:rPr>
        <w:t xml:space="preserve"> и </w:t>
      </w:r>
      <w:r w:rsidRPr="00D349A9">
        <w:rPr>
          <w:sz w:val="22"/>
          <w:szCs w:val="22"/>
          <w:lang w:eastAsia="ru-RU"/>
        </w:rPr>
        <w:t>российским депозитарным распискам, должны быть зарегистрированы в Российской Федерации;</w:t>
      </w:r>
    </w:p>
    <w:p w14:paraId="6049B57F" w14:textId="3A757AAE"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xml:space="preserve">.2. акциям иностранных акционерных обществ, 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D349A9">
        <w:rPr>
          <w:sz w:val="22"/>
          <w:szCs w:val="22"/>
          <w:lang w:eastAsia="ru-RU"/>
        </w:rPr>
        <w:t>Теркс</w:t>
      </w:r>
      <w:proofErr w:type="spellEnd"/>
      <w:r w:rsidRPr="00D349A9">
        <w:rPr>
          <w:sz w:val="22"/>
          <w:szCs w:val="22"/>
          <w:lang w:eastAsia="ru-RU"/>
        </w:rPr>
        <w:t xml:space="preserve"> и </w:t>
      </w:r>
      <w:proofErr w:type="spellStart"/>
      <w:r w:rsidRPr="00D349A9">
        <w:rPr>
          <w:sz w:val="22"/>
          <w:szCs w:val="22"/>
          <w:lang w:eastAsia="ru-RU"/>
        </w:rPr>
        <w:t>Кайкос</w:t>
      </w:r>
      <w:proofErr w:type="spellEnd"/>
      <w:r w:rsidRPr="00D349A9">
        <w:rPr>
          <w:sz w:val="22"/>
          <w:szCs w:val="22"/>
          <w:lang w:eastAsia="ru-RU"/>
        </w:rPr>
        <w:t>, Остров Мэн, Гернси, Джерси), Китайская Народная Республика (включая специальный административный район Гонконг);</w:t>
      </w:r>
    </w:p>
    <w:p w14:paraId="06C4C3E0" w14:textId="72685C44"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xml:space="preserve">.3.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471834">
        <w:rPr>
          <w:sz w:val="22"/>
          <w:szCs w:val="22"/>
          <w:lang w:eastAsia="ru-RU"/>
        </w:rPr>
        <w:t xml:space="preserve">в </w:t>
      </w:r>
      <w:r w:rsidRPr="00D349A9">
        <w:rPr>
          <w:sz w:val="22"/>
          <w:szCs w:val="22"/>
          <w:lang w:eastAsia="ru-RU"/>
        </w:rPr>
        <w:t>Кита</w:t>
      </w:r>
      <w:r w:rsidR="00471834">
        <w:rPr>
          <w:sz w:val="22"/>
          <w:szCs w:val="22"/>
          <w:lang w:eastAsia="ru-RU"/>
        </w:rPr>
        <w:t>е</w:t>
      </w:r>
      <w:r w:rsidRPr="00D349A9">
        <w:rPr>
          <w:sz w:val="22"/>
          <w:szCs w:val="22"/>
          <w:lang w:eastAsia="ru-RU"/>
        </w:rPr>
        <w:t>, Индии, Бразилии, Южно-Африканской Республик</w:t>
      </w:r>
      <w:r w:rsidR="00471834">
        <w:rPr>
          <w:sz w:val="22"/>
          <w:szCs w:val="22"/>
          <w:lang w:eastAsia="ru-RU"/>
        </w:rPr>
        <w:t>е, Сингапуре, Катаре</w:t>
      </w:r>
      <w:r w:rsidRPr="00D349A9">
        <w:rPr>
          <w:sz w:val="22"/>
          <w:szCs w:val="22"/>
          <w:lang w:eastAsia="ru-RU"/>
        </w:rPr>
        <w:t xml:space="preserve"> (</w:t>
      </w:r>
      <w:r w:rsidRPr="00D349A9">
        <w:rPr>
          <w:i/>
          <w:sz w:val="22"/>
          <w:szCs w:val="22"/>
          <w:lang w:eastAsia="ru-RU"/>
        </w:rPr>
        <w:t>далее - иностранные государства</w:t>
      </w:r>
      <w:r w:rsidRPr="00D349A9">
        <w:rPr>
          <w:sz w:val="22"/>
          <w:szCs w:val="22"/>
          <w:lang w:eastAsia="ru-RU"/>
        </w:rPr>
        <w:t>).</w:t>
      </w:r>
    </w:p>
    <w:p w14:paraId="459B09B8" w14:textId="77777777" w:rsidR="00B1269D" w:rsidRPr="00D349A9" w:rsidRDefault="00B1269D" w:rsidP="00B1269D">
      <w:pPr>
        <w:ind w:firstLine="567"/>
        <w:jc w:val="both"/>
        <w:rPr>
          <w:sz w:val="22"/>
          <w:szCs w:val="22"/>
          <w:lang w:eastAsia="ru-RU"/>
        </w:rPr>
      </w:pPr>
    </w:p>
    <w:p w14:paraId="67D0AB29"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5</w:t>
      </w:r>
      <w:r w:rsidRPr="00D349A9">
        <w:rPr>
          <w:sz w:val="22"/>
          <w:szCs w:val="22"/>
          <w:lang w:eastAsia="ru-RU"/>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D349A9">
        <w:rPr>
          <w:i/>
          <w:sz w:val="22"/>
          <w:szCs w:val="22"/>
          <w:lang w:eastAsia="ru-RU"/>
        </w:rPr>
        <w:t>(далее – ликвидный инструмент)</w:t>
      </w:r>
      <w:r w:rsidRPr="00D349A9">
        <w:rPr>
          <w:sz w:val="22"/>
          <w:szCs w:val="22"/>
          <w:lang w:eastAsia="ru-RU"/>
        </w:rPr>
        <w:t xml:space="preserve"> в настоящих Правилах понимаются следующие инструменты:</w:t>
      </w:r>
    </w:p>
    <w:p w14:paraId="4B43437F" w14:textId="77777777" w:rsidR="00B1269D" w:rsidRDefault="00B1269D" w:rsidP="00B1269D">
      <w:pPr>
        <w:ind w:firstLine="567"/>
        <w:jc w:val="both"/>
        <w:rPr>
          <w:sz w:val="22"/>
          <w:szCs w:val="22"/>
          <w:lang w:eastAsia="ru-RU"/>
        </w:rPr>
      </w:pPr>
      <w:r w:rsidRPr="00D349A9">
        <w:rPr>
          <w:sz w:val="22"/>
          <w:szCs w:val="22"/>
          <w:lang w:eastAsia="ru-RU"/>
        </w:rPr>
        <w:t>а) инструменты денежного рынка со сроком до погашения (закрытия) менее 3 (Трех) месяцев;</w:t>
      </w:r>
    </w:p>
    <w:p w14:paraId="6E8145C9" w14:textId="734D5B3B" w:rsidR="00A24B9E" w:rsidRDefault="00EF3673" w:rsidP="006504DF">
      <w:pPr>
        <w:ind w:firstLine="567"/>
        <w:jc w:val="both"/>
        <w:rPr>
          <w:color w:val="000000" w:themeColor="text1"/>
          <w:sz w:val="22"/>
          <w:szCs w:val="22"/>
          <w:lang w:eastAsia="ru-RU"/>
        </w:rPr>
      </w:pPr>
      <w:r w:rsidRPr="004156E3">
        <w:rPr>
          <w:color w:val="000000" w:themeColor="text1"/>
          <w:sz w:val="22"/>
          <w:szCs w:val="22"/>
        </w:rPr>
        <w:t>б) права</w:t>
      </w:r>
      <w:r w:rsidRPr="004156E3">
        <w:rPr>
          <w:color w:val="000000" w:themeColor="text1"/>
          <w:sz w:val="22"/>
          <w:szCs w:val="22"/>
          <w:lang w:eastAsia="ru-RU"/>
        </w:rPr>
        <w:t xml:space="preserve"> требования к юридическому лицу, возникши</w:t>
      </w:r>
      <w:r w:rsidR="00483955">
        <w:rPr>
          <w:color w:val="000000" w:themeColor="text1"/>
          <w:sz w:val="22"/>
          <w:szCs w:val="22"/>
          <w:lang w:eastAsia="ru-RU"/>
        </w:rPr>
        <w:t>е</w:t>
      </w:r>
      <w:r w:rsidRPr="004156E3">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19A57833" w14:textId="77777777" w:rsidR="0061137A" w:rsidRDefault="0061137A" w:rsidP="0061137A">
      <w:pPr>
        <w:ind w:firstLine="567"/>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705F2A60" w14:textId="28A8A42D" w:rsidR="00B1269D" w:rsidRPr="009265F8" w:rsidRDefault="0061137A" w:rsidP="00B1269D">
      <w:pPr>
        <w:ind w:firstLine="567"/>
        <w:jc w:val="both"/>
        <w:rPr>
          <w:sz w:val="22"/>
          <w:szCs w:val="22"/>
          <w:lang w:eastAsia="ru-RU"/>
        </w:rPr>
      </w:pPr>
      <w:r>
        <w:rPr>
          <w:sz w:val="22"/>
          <w:szCs w:val="22"/>
          <w:lang w:eastAsia="ru-RU"/>
        </w:rPr>
        <w:t>г</w:t>
      </w:r>
      <w:r w:rsidR="00B1269D" w:rsidRPr="00D349A9">
        <w:rPr>
          <w:sz w:val="22"/>
          <w:szCs w:val="22"/>
          <w:lang w:eastAsia="ru-RU"/>
        </w:rPr>
        <w:t>) 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w:t>
      </w:r>
      <w:r w:rsidR="00B1269D" w:rsidRPr="009265F8">
        <w:rPr>
          <w:sz w:val="22"/>
          <w:szCs w:val="22"/>
          <w:lang w:eastAsia="ru-RU"/>
        </w:rPr>
        <w:t xml:space="preserve">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0DE9968B" w14:textId="68AF1568" w:rsidR="00B1269D" w:rsidRPr="009265F8" w:rsidRDefault="00C5007B" w:rsidP="00B1269D">
      <w:pPr>
        <w:ind w:firstLine="567"/>
        <w:jc w:val="both"/>
        <w:rPr>
          <w:sz w:val="22"/>
          <w:szCs w:val="22"/>
          <w:lang w:eastAsia="ru-RU"/>
        </w:rPr>
      </w:pPr>
      <w:r>
        <w:rPr>
          <w:sz w:val="22"/>
          <w:szCs w:val="22"/>
          <w:lang w:eastAsia="ru-RU"/>
        </w:rPr>
        <w:t>д</w:t>
      </w:r>
      <w:r w:rsidR="00B1269D" w:rsidRPr="009265F8">
        <w:rPr>
          <w:sz w:val="22"/>
          <w:szCs w:val="22"/>
          <w:lang w:eastAsia="ru-RU"/>
        </w:rPr>
        <w:t>) ценные бумаги, входящие в расчет следующих фондовых индексов:</w:t>
      </w:r>
    </w:p>
    <w:p w14:paraId="55411B1A" w14:textId="77777777" w:rsidR="00B1269D" w:rsidRPr="009265F8" w:rsidRDefault="00B1269D" w:rsidP="00B1269D">
      <w:pPr>
        <w:ind w:firstLine="567"/>
        <w:jc w:val="both"/>
        <w:rPr>
          <w:sz w:val="22"/>
          <w:szCs w:val="22"/>
          <w:lang w:eastAsia="ru-RU"/>
        </w:rPr>
      </w:pPr>
      <w:r w:rsidRPr="009265F8">
        <w:rPr>
          <w:sz w:val="22"/>
          <w:szCs w:val="22"/>
          <w:lang w:eastAsia="ru-RU"/>
        </w:rPr>
        <w:t>- S&amp;P/ASX</w:t>
      </w:r>
      <w:r w:rsidR="005518F4">
        <w:rPr>
          <w:sz w:val="22"/>
          <w:szCs w:val="22"/>
          <w:lang w:eastAsia="ru-RU"/>
        </w:rPr>
        <w:t xml:space="preserve"> </w:t>
      </w:r>
      <w:r w:rsidRPr="009265F8">
        <w:rPr>
          <w:sz w:val="22"/>
          <w:szCs w:val="22"/>
          <w:lang w:eastAsia="ru-RU"/>
        </w:rPr>
        <w:t>200 (Австралия),</w:t>
      </w:r>
    </w:p>
    <w:p w14:paraId="3DB98EA9" w14:textId="77777777" w:rsidR="00B1269D" w:rsidRPr="009265F8" w:rsidRDefault="00B1269D" w:rsidP="00B1269D">
      <w:pPr>
        <w:ind w:firstLine="567"/>
        <w:jc w:val="both"/>
        <w:rPr>
          <w:sz w:val="22"/>
          <w:szCs w:val="22"/>
          <w:lang w:eastAsia="ru-RU"/>
        </w:rPr>
      </w:pPr>
      <w:r w:rsidRPr="009265F8">
        <w:rPr>
          <w:sz w:val="22"/>
          <w:szCs w:val="22"/>
          <w:lang w:eastAsia="ru-RU"/>
        </w:rPr>
        <w:t>- ATX (Австрия),</w:t>
      </w:r>
    </w:p>
    <w:p w14:paraId="12A2B78C" w14:textId="77777777" w:rsidR="00B1269D" w:rsidRPr="009265F8" w:rsidRDefault="00B1269D" w:rsidP="00B1269D">
      <w:pPr>
        <w:ind w:firstLine="567"/>
        <w:jc w:val="both"/>
        <w:rPr>
          <w:sz w:val="22"/>
          <w:szCs w:val="22"/>
          <w:lang w:eastAsia="ru-RU"/>
        </w:rPr>
      </w:pPr>
      <w:r w:rsidRPr="009265F8">
        <w:rPr>
          <w:sz w:val="22"/>
          <w:szCs w:val="22"/>
          <w:lang w:eastAsia="ru-RU"/>
        </w:rPr>
        <w:t>- BEL20 (Бельгия),</w:t>
      </w:r>
    </w:p>
    <w:p w14:paraId="07683AA6"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proofErr w:type="spellStart"/>
      <w:r w:rsidR="00EF3673" w:rsidRPr="004156E3">
        <w:rPr>
          <w:sz w:val="22"/>
          <w:szCs w:val="22"/>
        </w:rPr>
        <w:t>Bovespa</w:t>
      </w:r>
      <w:proofErr w:type="spellEnd"/>
      <w:r w:rsidR="00EF3673" w:rsidRPr="004156E3">
        <w:rPr>
          <w:sz w:val="22"/>
          <w:szCs w:val="22"/>
        </w:rPr>
        <w:t xml:space="preserve"> </w:t>
      </w:r>
      <w:proofErr w:type="spellStart"/>
      <w:r w:rsidR="00EF3673" w:rsidRPr="004156E3">
        <w:rPr>
          <w:sz w:val="22"/>
          <w:szCs w:val="22"/>
        </w:rPr>
        <w:t>Index</w:t>
      </w:r>
      <w:proofErr w:type="spellEnd"/>
      <w:r w:rsidRPr="009265F8">
        <w:rPr>
          <w:sz w:val="22"/>
          <w:szCs w:val="22"/>
          <w:lang w:eastAsia="ru-RU"/>
        </w:rPr>
        <w:t xml:space="preserve"> (Бразилия),</w:t>
      </w:r>
    </w:p>
    <w:p w14:paraId="449E9C0A"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r w:rsidR="00EF3673" w:rsidRPr="004156E3">
        <w:rPr>
          <w:lang w:val="en-US"/>
        </w:rPr>
        <w:t>BUX</w:t>
      </w:r>
      <w:r w:rsidR="005518F4" w:rsidRPr="009265F8" w:rsidDel="005518F4">
        <w:rPr>
          <w:sz w:val="22"/>
          <w:szCs w:val="22"/>
          <w:lang w:eastAsia="ru-RU"/>
        </w:rPr>
        <w:t xml:space="preserve"> </w:t>
      </w:r>
      <w:r w:rsidRPr="009265F8">
        <w:rPr>
          <w:sz w:val="22"/>
          <w:szCs w:val="22"/>
          <w:lang w:eastAsia="ru-RU"/>
        </w:rPr>
        <w:t>(Венгрия),</w:t>
      </w:r>
    </w:p>
    <w:p w14:paraId="13D50C25" w14:textId="77777777" w:rsidR="00B1269D" w:rsidRPr="009265F8" w:rsidRDefault="00B1269D" w:rsidP="00B1269D">
      <w:pPr>
        <w:ind w:firstLine="567"/>
        <w:jc w:val="both"/>
        <w:rPr>
          <w:sz w:val="22"/>
          <w:szCs w:val="22"/>
          <w:lang w:eastAsia="ru-RU"/>
        </w:rPr>
      </w:pPr>
      <w:r w:rsidRPr="009265F8">
        <w:rPr>
          <w:sz w:val="22"/>
          <w:szCs w:val="22"/>
          <w:lang w:eastAsia="ru-RU"/>
        </w:rPr>
        <w:t>- FTSE 100 (Великобритания),</w:t>
      </w:r>
    </w:p>
    <w:p w14:paraId="6F3F991E"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proofErr w:type="spellStart"/>
      <w:r w:rsidRPr="009265F8">
        <w:rPr>
          <w:sz w:val="22"/>
          <w:szCs w:val="22"/>
          <w:lang w:eastAsia="ru-RU"/>
        </w:rPr>
        <w:t>Hang</w:t>
      </w:r>
      <w:proofErr w:type="spellEnd"/>
      <w:r w:rsidRPr="009265F8">
        <w:rPr>
          <w:sz w:val="22"/>
          <w:szCs w:val="22"/>
          <w:lang w:eastAsia="ru-RU"/>
        </w:rPr>
        <w:t xml:space="preserve"> </w:t>
      </w:r>
      <w:proofErr w:type="spellStart"/>
      <w:r w:rsidRPr="009265F8">
        <w:rPr>
          <w:sz w:val="22"/>
          <w:szCs w:val="22"/>
          <w:lang w:eastAsia="ru-RU"/>
        </w:rPr>
        <w:t>Seng</w:t>
      </w:r>
      <w:proofErr w:type="spellEnd"/>
      <w:r w:rsidRPr="009265F8">
        <w:rPr>
          <w:sz w:val="22"/>
          <w:szCs w:val="22"/>
          <w:lang w:eastAsia="ru-RU"/>
        </w:rPr>
        <w:t xml:space="preserve"> (Гонконг),</w:t>
      </w:r>
    </w:p>
    <w:p w14:paraId="75E1FE25" w14:textId="77777777" w:rsidR="00B1269D" w:rsidRPr="009265F8" w:rsidRDefault="00B1269D" w:rsidP="00B1269D">
      <w:pPr>
        <w:ind w:firstLine="567"/>
        <w:jc w:val="both"/>
        <w:rPr>
          <w:sz w:val="22"/>
          <w:szCs w:val="22"/>
          <w:lang w:eastAsia="ru-RU"/>
        </w:rPr>
      </w:pPr>
      <w:r w:rsidRPr="009265F8">
        <w:rPr>
          <w:sz w:val="22"/>
          <w:szCs w:val="22"/>
          <w:lang w:eastAsia="ru-RU"/>
        </w:rPr>
        <w:t>- DAX (Германия),</w:t>
      </w:r>
    </w:p>
    <w:p w14:paraId="79DFC128" w14:textId="77777777" w:rsidR="00B1269D" w:rsidRPr="009265F8" w:rsidRDefault="00B1269D" w:rsidP="00B1269D">
      <w:pPr>
        <w:ind w:firstLine="567"/>
        <w:jc w:val="both"/>
        <w:rPr>
          <w:sz w:val="22"/>
          <w:szCs w:val="22"/>
          <w:lang w:eastAsia="ru-RU"/>
        </w:rPr>
      </w:pPr>
      <w:r w:rsidRPr="009265F8">
        <w:rPr>
          <w:sz w:val="22"/>
          <w:szCs w:val="22"/>
          <w:lang w:eastAsia="ru-RU"/>
        </w:rPr>
        <w:t xml:space="preserve">- OMX </w:t>
      </w:r>
      <w:proofErr w:type="spellStart"/>
      <w:r w:rsidRPr="009265F8">
        <w:rPr>
          <w:sz w:val="22"/>
          <w:szCs w:val="22"/>
          <w:lang w:eastAsia="ru-RU"/>
        </w:rPr>
        <w:t>Copenhagen</w:t>
      </w:r>
      <w:proofErr w:type="spellEnd"/>
      <w:r w:rsidRPr="009265F8">
        <w:rPr>
          <w:sz w:val="22"/>
          <w:szCs w:val="22"/>
          <w:lang w:eastAsia="ru-RU"/>
        </w:rPr>
        <w:t xml:space="preserve"> 20 (Дания),</w:t>
      </w:r>
    </w:p>
    <w:p w14:paraId="18021525" w14:textId="77777777" w:rsidR="00B1269D" w:rsidRPr="009265F8" w:rsidRDefault="00B1269D" w:rsidP="00B1269D">
      <w:pPr>
        <w:ind w:firstLine="567"/>
        <w:jc w:val="both"/>
        <w:rPr>
          <w:sz w:val="22"/>
          <w:szCs w:val="22"/>
          <w:lang w:val="en-US" w:eastAsia="ru-RU"/>
        </w:rPr>
      </w:pPr>
      <w:r w:rsidRPr="009265F8">
        <w:rPr>
          <w:sz w:val="22"/>
          <w:szCs w:val="22"/>
          <w:lang w:val="en-US" w:eastAsia="ru-RU"/>
        </w:rPr>
        <w:t>- TA</w:t>
      </w:r>
      <w:r w:rsidR="00EF3673" w:rsidRPr="004156E3">
        <w:rPr>
          <w:sz w:val="22"/>
          <w:szCs w:val="22"/>
          <w:lang w:val="en-US" w:eastAsia="ru-RU"/>
        </w:rPr>
        <w:t>-3</w:t>
      </w:r>
      <w:r w:rsidRPr="009265F8">
        <w:rPr>
          <w:sz w:val="22"/>
          <w:szCs w:val="22"/>
          <w:lang w:val="en-US" w:eastAsia="ru-RU"/>
        </w:rPr>
        <w:t>5 (</w:t>
      </w:r>
      <w:r w:rsidRPr="009265F8">
        <w:rPr>
          <w:sz w:val="22"/>
          <w:szCs w:val="22"/>
          <w:lang w:eastAsia="ru-RU"/>
        </w:rPr>
        <w:t>Израиль</w:t>
      </w:r>
      <w:r w:rsidRPr="009265F8">
        <w:rPr>
          <w:sz w:val="22"/>
          <w:szCs w:val="22"/>
          <w:lang w:val="en-US" w:eastAsia="ru-RU"/>
        </w:rPr>
        <w:t>),</w:t>
      </w:r>
    </w:p>
    <w:p w14:paraId="22F1D86D" w14:textId="77777777"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r w:rsidR="00EF3673" w:rsidRPr="004156E3">
        <w:rPr>
          <w:sz w:val="22"/>
          <w:szCs w:val="22"/>
          <w:lang w:val="en-US"/>
        </w:rPr>
        <w:t>S&amp;P BSE SENSEX</w:t>
      </w:r>
      <w:r w:rsidR="005518F4" w:rsidRPr="00CF0525">
        <w:rPr>
          <w:lang w:val="en-US"/>
        </w:rPr>
        <w:t xml:space="preserve"> </w:t>
      </w:r>
      <w:r w:rsidRPr="009265F8">
        <w:rPr>
          <w:sz w:val="22"/>
          <w:szCs w:val="22"/>
          <w:lang w:val="en-US" w:eastAsia="ru-RU"/>
        </w:rPr>
        <w:t>(</w:t>
      </w:r>
      <w:r w:rsidRPr="009265F8">
        <w:rPr>
          <w:sz w:val="22"/>
          <w:szCs w:val="22"/>
          <w:lang w:eastAsia="ru-RU"/>
        </w:rPr>
        <w:t>Индия</w:t>
      </w:r>
      <w:r w:rsidRPr="009265F8">
        <w:rPr>
          <w:sz w:val="22"/>
          <w:szCs w:val="22"/>
          <w:lang w:val="en-US" w:eastAsia="ru-RU"/>
        </w:rPr>
        <w:t>),</w:t>
      </w:r>
    </w:p>
    <w:p w14:paraId="330898FA" w14:textId="77777777" w:rsidR="00B1269D" w:rsidRPr="009265F8" w:rsidRDefault="00B1269D" w:rsidP="00B1269D">
      <w:pPr>
        <w:ind w:firstLine="567"/>
        <w:jc w:val="both"/>
        <w:rPr>
          <w:sz w:val="22"/>
          <w:szCs w:val="22"/>
          <w:lang w:val="en-US" w:eastAsia="ru-RU"/>
        </w:rPr>
      </w:pPr>
      <w:r w:rsidRPr="009265F8">
        <w:rPr>
          <w:sz w:val="22"/>
          <w:szCs w:val="22"/>
          <w:lang w:val="en-US" w:eastAsia="ru-RU"/>
        </w:rPr>
        <w:t>- ISEQ 20 (</w:t>
      </w:r>
      <w:r w:rsidRPr="009265F8">
        <w:rPr>
          <w:sz w:val="22"/>
          <w:szCs w:val="22"/>
          <w:lang w:eastAsia="ru-RU"/>
        </w:rPr>
        <w:t>Ирландия</w:t>
      </w:r>
      <w:r w:rsidRPr="009265F8">
        <w:rPr>
          <w:sz w:val="22"/>
          <w:szCs w:val="22"/>
          <w:lang w:val="en-US" w:eastAsia="ru-RU"/>
        </w:rPr>
        <w:t>),</w:t>
      </w:r>
    </w:p>
    <w:p w14:paraId="6BE17E51" w14:textId="1FD5266D"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r w:rsidR="00EF3673" w:rsidRPr="004156E3">
        <w:rPr>
          <w:sz w:val="22"/>
          <w:szCs w:val="22"/>
          <w:lang w:val="en-US"/>
        </w:rPr>
        <w:t xml:space="preserve">OMX Iceland </w:t>
      </w:r>
      <w:r w:rsidR="00C07AC5">
        <w:rPr>
          <w:sz w:val="22"/>
          <w:szCs w:val="22"/>
          <w:lang w:val="en-US"/>
        </w:rPr>
        <w:t>10</w:t>
      </w:r>
      <w:r w:rsidRPr="009265F8">
        <w:rPr>
          <w:sz w:val="22"/>
          <w:szCs w:val="22"/>
          <w:lang w:val="en-US" w:eastAsia="ru-RU"/>
        </w:rPr>
        <w:t xml:space="preserve"> (</w:t>
      </w:r>
      <w:r w:rsidRPr="009265F8">
        <w:rPr>
          <w:sz w:val="22"/>
          <w:szCs w:val="22"/>
          <w:lang w:eastAsia="ru-RU"/>
        </w:rPr>
        <w:t>Исландия</w:t>
      </w:r>
      <w:r w:rsidRPr="009265F8">
        <w:rPr>
          <w:sz w:val="22"/>
          <w:szCs w:val="22"/>
          <w:lang w:val="en-US" w:eastAsia="ru-RU"/>
        </w:rPr>
        <w:t>),</w:t>
      </w:r>
    </w:p>
    <w:p w14:paraId="44B7DEEA" w14:textId="77777777" w:rsidR="00B1269D" w:rsidRPr="009265F8" w:rsidRDefault="00B1269D" w:rsidP="00B1269D">
      <w:pPr>
        <w:ind w:firstLine="567"/>
        <w:jc w:val="both"/>
        <w:rPr>
          <w:sz w:val="22"/>
          <w:szCs w:val="22"/>
          <w:lang w:val="en-US" w:eastAsia="ru-RU"/>
        </w:rPr>
      </w:pPr>
      <w:r w:rsidRPr="009265F8">
        <w:rPr>
          <w:sz w:val="22"/>
          <w:szCs w:val="22"/>
          <w:lang w:val="en-US" w:eastAsia="ru-RU"/>
        </w:rPr>
        <w:t>- IBEX 35 (</w:t>
      </w:r>
      <w:r w:rsidRPr="009265F8">
        <w:rPr>
          <w:sz w:val="22"/>
          <w:szCs w:val="22"/>
          <w:lang w:eastAsia="ru-RU"/>
        </w:rPr>
        <w:t>Испания</w:t>
      </w:r>
      <w:r w:rsidRPr="009265F8">
        <w:rPr>
          <w:sz w:val="22"/>
          <w:szCs w:val="22"/>
          <w:lang w:val="en-US" w:eastAsia="ru-RU"/>
        </w:rPr>
        <w:t>),</w:t>
      </w:r>
    </w:p>
    <w:p w14:paraId="5CEF89A7" w14:textId="77777777" w:rsidR="00B1269D" w:rsidRPr="009265F8" w:rsidRDefault="00B1269D" w:rsidP="00B1269D">
      <w:pPr>
        <w:ind w:firstLine="567"/>
        <w:jc w:val="both"/>
        <w:rPr>
          <w:sz w:val="22"/>
          <w:szCs w:val="22"/>
          <w:lang w:val="en-US" w:eastAsia="ru-RU"/>
        </w:rPr>
      </w:pPr>
      <w:r w:rsidRPr="009265F8">
        <w:rPr>
          <w:sz w:val="22"/>
          <w:szCs w:val="22"/>
          <w:lang w:val="en-US" w:eastAsia="ru-RU"/>
        </w:rPr>
        <w:t>- FTSE MIB (</w:t>
      </w:r>
      <w:r w:rsidRPr="009265F8">
        <w:rPr>
          <w:sz w:val="22"/>
          <w:szCs w:val="22"/>
          <w:lang w:eastAsia="ru-RU"/>
        </w:rPr>
        <w:t>Италия</w:t>
      </w:r>
      <w:r w:rsidRPr="009265F8">
        <w:rPr>
          <w:sz w:val="22"/>
          <w:szCs w:val="22"/>
          <w:lang w:val="en-US" w:eastAsia="ru-RU"/>
        </w:rPr>
        <w:t>),</w:t>
      </w:r>
    </w:p>
    <w:p w14:paraId="6C80B2EB" w14:textId="77777777" w:rsidR="00B1269D" w:rsidRPr="009265F8" w:rsidRDefault="00B1269D" w:rsidP="00B1269D">
      <w:pPr>
        <w:ind w:firstLine="567"/>
        <w:jc w:val="both"/>
        <w:rPr>
          <w:sz w:val="22"/>
          <w:szCs w:val="22"/>
          <w:lang w:val="en-US" w:eastAsia="ru-RU"/>
        </w:rPr>
      </w:pPr>
      <w:r w:rsidRPr="009265F8">
        <w:rPr>
          <w:sz w:val="22"/>
          <w:szCs w:val="22"/>
          <w:lang w:val="en-US" w:eastAsia="ru-RU"/>
        </w:rPr>
        <w:t>- S&amp;P/TSX</w:t>
      </w:r>
      <w:r w:rsidR="00EF3673" w:rsidRPr="004156E3">
        <w:rPr>
          <w:sz w:val="22"/>
          <w:szCs w:val="22"/>
          <w:lang w:val="en-US" w:eastAsia="ru-RU"/>
        </w:rPr>
        <w:t xml:space="preserve"> </w:t>
      </w:r>
      <w:r w:rsidR="00EF3673" w:rsidRPr="004156E3">
        <w:rPr>
          <w:sz w:val="22"/>
          <w:szCs w:val="22"/>
          <w:lang w:val="en-US"/>
        </w:rPr>
        <w:t>Composite</w:t>
      </w:r>
      <w:r w:rsidRPr="009265F8">
        <w:rPr>
          <w:sz w:val="22"/>
          <w:szCs w:val="22"/>
          <w:lang w:val="en-US" w:eastAsia="ru-RU"/>
        </w:rPr>
        <w:t xml:space="preserve"> (</w:t>
      </w:r>
      <w:r w:rsidRPr="009265F8">
        <w:rPr>
          <w:sz w:val="22"/>
          <w:szCs w:val="22"/>
          <w:lang w:eastAsia="ru-RU"/>
        </w:rPr>
        <w:t>Канада</w:t>
      </w:r>
      <w:r w:rsidRPr="009265F8">
        <w:rPr>
          <w:sz w:val="22"/>
          <w:szCs w:val="22"/>
          <w:lang w:val="en-US" w:eastAsia="ru-RU"/>
        </w:rPr>
        <w:t>),</w:t>
      </w:r>
    </w:p>
    <w:p w14:paraId="205CC6C0" w14:textId="7D0F5AE5" w:rsidR="00B1269D" w:rsidRPr="009265F8" w:rsidRDefault="00B1269D" w:rsidP="00B1269D">
      <w:pPr>
        <w:ind w:firstLine="567"/>
        <w:jc w:val="both"/>
        <w:rPr>
          <w:sz w:val="22"/>
          <w:szCs w:val="22"/>
          <w:lang w:val="en-US" w:eastAsia="ru-RU"/>
        </w:rPr>
      </w:pPr>
      <w:r w:rsidRPr="009265F8">
        <w:rPr>
          <w:sz w:val="22"/>
          <w:szCs w:val="22"/>
          <w:lang w:val="en-US" w:eastAsia="ru-RU"/>
        </w:rPr>
        <w:lastRenderedPageBreak/>
        <w:t xml:space="preserve">- </w:t>
      </w:r>
      <w:r w:rsidR="00EF3673" w:rsidRPr="004156E3">
        <w:rPr>
          <w:sz w:val="22"/>
          <w:szCs w:val="22"/>
          <w:lang w:val="en-US"/>
        </w:rPr>
        <w:t xml:space="preserve">Shanghai </w:t>
      </w:r>
      <w:r w:rsidR="00691D03">
        <w:rPr>
          <w:sz w:val="22"/>
          <w:szCs w:val="22"/>
          <w:lang w:val="en-US"/>
        </w:rPr>
        <w:t>Shenzhen CSI 300 Index</w:t>
      </w:r>
      <w:r w:rsidRPr="009265F8">
        <w:rPr>
          <w:sz w:val="22"/>
          <w:szCs w:val="22"/>
          <w:lang w:val="en-US" w:eastAsia="ru-RU"/>
        </w:rPr>
        <w:t xml:space="preserve"> (</w:t>
      </w:r>
      <w:r w:rsidRPr="009265F8">
        <w:rPr>
          <w:sz w:val="22"/>
          <w:szCs w:val="22"/>
          <w:lang w:eastAsia="ru-RU"/>
        </w:rPr>
        <w:t>Китай</w:t>
      </w:r>
      <w:r w:rsidRPr="009265F8">
        <w:rPr>
          <w:sz w:val="22"/>
          <w:szCs w:val="22"/>
          <w:lang w:val="en-US" w:eastAsia="ru-RU"/>
        </w:rPr>
        <w:t>),</w:t>
      </w:r>
    </w:p>
    <w:p w14:paraId="22418473" w14:textId="77777777"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proofErr w:type="spellStart"/>
      <w:r w:rsidRPr="009265F8">
        <w:rPr>
          <w:sz w:val="22"/>
          <w:szCs w:val="22"/>
          <w:lang w:val="en-US" w:eastAsia="ru-RU"/>
        </w:rPr>
        <w:t>LuxX</w:t>
      </w:r>
      <w:proofErr w:type="spellEnd"/>
      <w:r w:rsidRPr="009265F8">
        <w:rPr>
          <w:sz w:val="22"/>
          <w:szCs w:val="22"/>
          <w:lang w:val="en-US" w:eastAsia="ru-RU"/>
        </w:rPr>
        <w:t xml:space="preserve"> (</w:t>
      </w:r>
      <w:r w:rsidRPr="009265F8">
        <w:rPr>
          <w:sz w:val="22"/>
          <w:szCs w:val="22"/>
          <w:lang w:eastAsia="ru-RU"/>
        </w:rPr>
        <w:t>Люксембург</w:t>
      </w:r>
      <w:r w:rsidRPr="009265F8">
        <w:rPr>
          <w:sz w:val="22"/>
          <w:szCs w:val="22"/>
          <w:lang w:val="en-US" w:eastAsia="ru-RU"/>
        </w:rPr>
        <w:t>),</w:t>
      </w:r>
    </w:p>
    <w:p w14:paraId="4682FB4E" w14:textId="511EF1B6"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r w:rsidR="00F65835">
        <w:rPr>
          <w:sz w:val="22"/>
          <w:szCs w:val="22"/>
          <w:lang w:val="en-US"/>
        </w:rPr>
        <w:t>S&amp;P/BMV IPC</w:t>
      </w:r>
      <w:r w:rsidRPr="009265F8">
        <w:rPr>
          <w:sz w:val="22"/>
          <w:szCs w:val="22"/>
          <w:lang w:val="en-US" w:eastAsia="ru-RU"/>
        </w:rPr>
        <w:t xml:space="preserve"> (</w:t>
      </w:r>
      <w:r w:rsidRPr="009265F8">
        <w:rPr>
          <w:sz w:val="22"/>
          <w:szCs w:val="22"/>
          <w:lang w:eastAsia="ru-RU"/>
        </w:rPr>
        <w:t>Мексика</w:t>
      </w:r>
      <w:r w:rsidRPr="009265F8">
        <w:rPr>
          <w:sz w:val="22"/>
          <w:szCs w:val="22"/>
          <w:lang w:val="en-US" w:eastAsia="ru-RU"/>
        </w:rPr>
        <w:t>),</w:t>
      </w:r>
    </w:p>
    <w:p w14:paraId="29EFBCC6" w14:textId="77777777" w:rsidR="00B1269D" w:rsidRPr="009265F8" w:rsidRDefault="00B1269D" w:rsidP="00B1269D">
      <w:pPr>
        <w:ind w:firstLine="567"/>
        <w:jc w:val="both"/>
        <w:rPr>
          <w:sz w:val="22"/>
          <w:szCs w:val="22"/>
          <w:lang w:val="en-US" w:eastAsia="ru-RU"/>
        </w:rPr>
      </w:pPr>
      <w:r w:rsidRPr="009265F8">
        <w:rPr>
          <w:sz w:val="22"/>
          <w:szCs w:val="22"/>
          <w:lang w:val="en-US" w:eastAsia="ru-RU"/>
        </w:rPr>
        <w:t>- AEX (</w:t>
      </w:r>
      <w:r w:rsidRPr="009265F8">
        <w:rPr>
          <w:sz w:val="22"/>
          <w:szCs w:val="22"/>
          <w:lang w:eastAsia="ru-RU"/>
        </w:rPr>
        <w:t>Нидерланды</w:t>
      </w:r>
      <w:r w:rsidRPr="009265F8">
        <w:rPr>
          <w:sz w:val="22"/>
          <w:szCs w:val="22"/>
          <w:lang w:val="en-US" w:eastAsia="ru-RU"/>
        </w:rPr>
        <w:t>),</w:t>
      </w:r>
    </w:p>
    <w:p w14:paraId="6D29BECF" w14:textId="77777777" w:rsidR="00B1269D" w:rsidRPr="0068186C" w:rsidRDefault="00B1269D" w:rsidP="00B1269D">
      <w:pPr>
        <w:ind w:firstLine="567"/>
        <w:jc w:val="both"/>
        <w:rPr>
          <w:sz w:val="22"/>
          <w:szCs w:val="22"/>
          <w:lang w:val="en-US" w:eastAsia="ru-RU"/>
        </w:rPr>
      </w:pPr>
      <w:r w:rsidRPr="0068186C">
        <w:rPr>
          <w:sz w:val="22"/>
          <w:szCs w:val="22"/>
          <w:lang w:val="en-US" w:eastAsia="ru-RU"/>
        </w:rPr>
        <w:t xml:space="preserve">- </w:t>
      </w:r>
      <w:r w:rsidR="00EF3673" w:rsidRPr="004156E3">
        <w:rPr>
          <w:sz w:val="22"/>
          <w:szCs w:val="22"/>
          <w:lang w:val="en-US"/>
        </w:rPr>
        <w:t>S&amp;P/NZX 50</w:t>
      </w:r>
      <w:r w:rsidR="00C30B84" w:rsidRPr="0068186C">
        <w:rPr>
          <w:lang w:val="en-US"/>
        </w:rPr>
        <w:t xml:space="preserve"> </w:t>
      </w:r>
      <w:r w:rsidRPr="0068186C">
        <w:rPr>
          <w:sz w:val="22"/>
          <w:szCs w:val="22"/>
          <w:lang w:val="en-US" w:eastAsia="ru-RU"/>
        </w:rPr>
        <w:t>(</w:t>
      </w:r>
      <w:r w:rsidRPr="009265F8">
        <w:rPr>
          <w:sz w:val="22"/>
          <w:szCs w:val="22"/>
          <w:lang w:eastAsia="ru-RU"/>
        </w:rPr>
        <w:t>Новая</w:t>
      </w:r>
      <w:r w:rsidRPr="0068186C">
        <w:rPr>
          <w:sz w:val="22"/>
          <w:szCs w:val="22"/>
          <w:lang w:val="en-US" w:eastAsia="ru-RU"/>
        </w:rPr>
        <w:t xml:space="preserve"> </w:t>
      </w:r>
      <w:r w:rsidRPr="009265F8">
        <w:rPr>
          <w:sz w:val="22"/>
          <w:szCs w:val="22"/>
          <w:lang w:eastAsia="ru-RU"/>
        </w:rPr>
        <w:t>Зеландия</w:t>
      </w:r>
      <w:r w:rsidRPr="0068186C">
        <w:rPr>
          <w:sz w:val="22"/>
          <w:szCs w:val="22"/>
          <w:lang w:val="en-US" w:eastAsia="ru-RU"/>
        </w:rPr>
        <w:t>),</w:t>
      </w:r>
    </w:p>
    <w:p w14:paraId="758A04F4" w14:textId="77777777" w:rsidR="00B1269D" w:rsidRPr="009265F8" w:rsidRDefault="00B1269D" w:rsidP="00B1269D">
      <w:pPr>
        <w:ind w:firstLine="567"/>
        <w:jc w:val="both"/>
        <w:rPr>
          <w:sz w:val="22"/>
          <w:szCs w:val="22"/>
          <w:lang w:val="en-US" w:eastAsia="ru-RU"/>
        </w:rPr>
      </w:pPr>
      <w:r w:rsidRPr="009265F8">
        <w:rPr>
          <w:sz w:val="22"/>
          <w:szCs w:val="22"/>
          <w:lang w:val="en-US" w:eastAsia="ru-RU"/>
        </w:rPr>
        <w:t>- OBX (</w:t>
      </w:r>
      <w:r w:rsidRPr="009265F8">
        <w:rPr>
          <w:sz w:val="22"/>
          <w:szCs w:val="22"/>
          <w:lang w:eastAsia="ru-RU"/>
        </w:rPr>
        <w:t>Норвегия</w:t>
      </w:r>
      <w:r w:rsidRPr="009265F8">
        <w:rPr>
          <w:sz w:val="22"/>
          <w:szCs w:val="22"/>
          <w:lang w:val="en-US" w:eastAsia="ru-RU"/>
        </w:rPr>
        <w:t>),</w:t>
      </w:r>
    </w:p>
    <w:p w14:paraId="4AED0B49" w14:textId="3B35490A" w:rsidR="00B1269D" w:rsidRPr="009265F8" w:rsidRDefault="00B1269D" w:rsidP="00B1269D">
      <w:pPr>
        <w:ind w:firstLine="567"/>
        <w:jc w:val="both"/>
        <w:rPr>
          <w:sz w:val="22"/>
          <w:szCs w:val="22"/>
          <w:lang w:val="en-US" w:eastAsia="ru-RU"/>
        </w:rPr>
      </w:pPr>
      <w:r w:rsidRPr="009265F8">
        <w:rPr>
          <w:sz w:val="22"/>
          <w:szCs w:val="22"/>
          <w:lang w:val="en-US" w:eastAsia="ru-RU"/>
        </w:rPr>
        <w:t>- WIG</w:t>
      </w:r>
      <w:r w:rsidR="00F65835">
        <w:rPr>
          <w:sz w:val="22"/>
          <w:szCs w:val="22"/>
          <w:lang w:val="en-US" w:eastAsia="ru-RU"/>
        </w:rPr>
        <w:t>20</w:t>
      </w:r>
      <w:r w:rsidRPr="009265F8">
        <w:rPr>
          <w:sz w:val="22"/>
          <w:szCs w:val="22"/>
          <w:lang w:val="en-US" w:eastAsia="ru-RU"/>
        </w:rPr>
        <w:t xml:space="preserve"> (</w:t>
      </w:r>
      <w:r w:rsidRPr="009265F8">
        <w:rPr>
          <w:sz w:val="22"/>
          <w:szCs w:val="22"/>
          <w:lang w:eastAsia="ru-RU"/>
        </w:rPr>
        <w:t>Польша</w:t>
      </w:r>
      <w:r w:rsidRPr="009265F8">
        <w:rPr>
          <w:sz w:val="22"/>
          <w:szCs w:val="22"/>
          <w:lang w:val="en-US" w:eastAsia="ru-RU"/>
        </w:rPr>
        <w:t>),</w:t>
      </w:r>
    </w:p>
    <w:p w14:paraId="02D6D919" w14:textId="77777777" w:rsidR="00B1269D" w:rsidRPr="009265F8" w:rsidRDefault="00B1269D" w:rsidP="00B1269D">
      <w:pPr>
        <w:ind w:firstLine="567"/>
        <w:jc w:val="both"/>
        <w:rPr>
          <w:sz w:val="22"/>
          <w:szCs w:val="22"/>
          <w:lang w:val="en-US" w:eastAsia="ru-RU"/>
        </w:rPr>
      </w:pPr>
      <w:r w:rsidRPr="009265F8">
        <w:rPr>
          <w:sz w:val="22"/>
          <w:szCs w:val="22"/>
          <w:lang w:val="en-US" w:eastAsia="ru-RU"/>
        </w:rPr>
        <w:t>- PSI 20 (</w:t>
      </w:r>
      <w:r w:rsidRPr="009265F8">
        <w:rPr>
          <w:sz w:val="22"/>
          <w:szCs w:val="22"/>
          <w:lang w:eastAsia="ru-RU"/>
        </w:rPr>
        <w:t>Португалия</w:t>
      </w:r>
      <w:r w:rsidRPr="009265F8">
        <w:rPr>
          <w:sz w:val="22"/>
          <w:szCs w:val="22"/>
          <w:lang w:val="en-US" w:eastAsia="ru-RU"/>
        </w:rPr>
        <w:t>),</w:t>
      </w:r>
    </w:p>
    <w:p w14:paraId="075344F0"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r w:rsidR="00EF3673" w:rsidRPr="004156E3">
        <w:rPr>
          <w:sz w:val="22"/>
          <w:szCs w:val="22"/>
        </w:rPr>
        <w:t xml:space="preserve">Индекс </w:t>
      </w:r>
      <w:proofErr w:type="spellStart"/>
      <w:r w:rsidR="00EF3673" w:rsidRPr="004156E3">
        <w:rPr>
          <w:sz w:val="22"/>
          <w:szCs w:val="22"/>
        </w:rPr>
        <w:t>МосБиржи</w:t>
      </w:r>
      <w:proofErr w:type="spellEnd"/>
      <w:r w:rsidRPr="009265F8">
        <w:rPr>
          <w:sz w:val="22"/>
          <w:szCs w:val="22"/>
          <w:lang w:eastAsia="ru-RU"/>
        </w:rPr>
        <w:t xml:space="preserve"> (Россия),</w:t>
      </w:r>
    </w:p>
    <w:p w14:paraId="20886F27"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r w:rsidR="00C30B84" w:rsidRPr="00C30B84">
        <w:rPr>
          <w:sz w:val="22"/>
          <w:szCs w:val="22"/>
        </w:rPr>
        <w:t>Индекс</w:t>
      </w:r>
      <w:r w:rsidR="00C30B84">
        <w:t xml:space="preserve"> РТС</w:t>
      </w:r>
      <w:r w:rsidRPr="009265F8">
        <w:rPr>
          <w:sz w:val="22"/>
          <w:szCs w:val="22"/>
          <w:lang w:eastAsia="ru-RU"/>
        </w:rPr>
        <w:t xml:space="preserve"> (Россия),</w:t>
      </w:r>
    </w:p>
    <w:p w14:paraId="2D1CEBF9" w14:textId="77777777" w:rsidR="00B1269D" w:rsidRPr="009265F8" w:rsidRDefault="00B1269D" w:rsidP="00B1269D">
      <w:pPr>
        <w:ind w:firstLine="567"/>
        <w:jc w:val="both"/>
        <w:rPr>
          <w:sz w:val="22"/>
          <w:szCs w:val="22"/>
          <w:lang w:eastAsia="ru-RU"/>
        </w:rPr>
      </w:pPr>
      <w:r w:rsidRPr="009265F8">
        <w:rPr>
          <w:sz w:val="22"/>
          <w:szCs w:val="22"/>
          <w:lang w:eastAsia="ru-RU"/>
        </w:rPr>
        <w:t>- SAX (Словакия),</w:t>
      </w:r>
    </w:p>
    <w:p w14:paraId="49957E9E" w14:textId="77777777" w:rsidR="00B1269D" w:rsidRPr="004156E3" w:rsidRDefault="00EF3673" w:rsidP="00B1269D">
      <w:pPr>
        <w:ind w:firstLine="567"/>
        <w:jc w:val="both"/>
        <w:rPr>
          <w:sz w:val="22"/>
          <w:szCs w:val="22"/>
          <w:lang w:eastAsia="ru-RU"/>
        </w:rPr>
      </w:pPr>
      <w:r w:rsidRPr="004156E3">
        <w:rPr>
          <w:sz w:val="22"/>
          <w:szCs w:val="22"/>
          <w:lang w:eastAsia="ru-RU"/>
        </w:rPr>
        <w:t xml:space="preserve">- </w:t>
      </w:r>
      <w:r w:rsidR="00B1269D" w:rsidRPr="009265F8">
        <w:rPr>
          <w:sz w:val="22"/>
          <w:szCs w:val="22"/>
          <w:lang w:val="en-US" w:eastAsia="ru-RU"/>
        </w:rPr>
        <w:t>SBI</w:t>
      </w:r>
      <w:r w:rsidR="00C30B84">
        <w:rPr>
          <w:sz w:val="22"/>
          <w:szCs w:val="22"/>
          <w:lang w:eastAsia="ru-RU"/>
        </w:rPr>
        <w:t xml:space="preserve"> </w:t>
      </w:r>
      <w:r w:rsidR="00B1269D" w:rsidRPr="009265F8">
        <w:rPr>
          <w:sz w:val="22"/>
          <w:szCs w:val="22"/>
          <w:lang w:val="en-US" w:eastAsia="ru-RU"/>
        </w:rPr>
        <w:t>TOP</w:t>
      </w:r>
      <w:r w:rsidRPr="004156E3">
        <w:rPr>
          <w:sz w:val="22"/>
          <w:szCs w:val="22"/>
          <w:lang w:eastAsia="ru-RU"/>
        </w:rPr>
        <w:t xml:space="preserve"> (</w:t>
      </w:r>
      <w:r w:rsidR="00B1269D" w:rsidRPr="009265F8">
        <w:rPr>
          <w:sz w:val="22"/>
          <w:szCs w:val="22"/>
          <w:lang w:eastAsia="ru-RU"/>
        </w:rPr>
        <w:t>Словения</w:t>
      </w:r>
      <w:r w:rsidRPr="004156E3">
        <w:rPr>
          <w:sz w:val="22"/>
          <w:szCs w:val="22"/>
          <w:lang w:eastAsia="ru-RU"/>
        </w:rPr>
        <w:t>),</w:t>
      </w:r>
    </w:p>
    <w:p w14:paraId="07275CB7" w14:textId="77777777" w:rsidR="00B1269D" w:rsidRPr="009265F8" w:rsidRDefault="00B1269D" w:rsidP="00B1269D">
      <w:pPr>
        <w:ind w:firstLine="567"/>
        <w:jc w:val="both"/>
        <w:rPr>
          <w:sz w:val="22"/>
          <w:szCs w:val="22"/>
          <w:lang w:val="en-US" w:eastAsia="ru-RU"/>
        </w:rPr>
      </w:pPr>
      <w:r w:rsidRPr="009265F8">
        <w:rPr>
          <w:sz w:val="22"/>
          <w:szCs w:val="22"/>
          <w:lang w:val="en-US" w:eastAsia="ru-RU"/>
        </w:rPr>
        <w:t>- Dow Jones (</w:t>
      </w:r>
      <w:r w:rsidRPr="009265F8">
        <w:rPr>
          <w:sz w:val="22"/>
          <w:szCs w:val="22"/>
          <w:lang w:eastAsia="ru-RU"/>
        </w:rPr>
        <w:t>США</w:t>
      </w:r>
      <w:r w:rsidRPr="009265F8">
        <w:rPr>
          <w:sz w:val="22"/>
          <w:szCs w:val="22"/>
          <w:lang w:val="en-US" w:eastAsia="ru-RU"/>
        </w:rPr>
        <w:t>),</w:t>
      </w:r>
    </w:p>
    <w:p w14:paraId="0C1C8418" w14:textId="77777777" w:rsidR="00B1269D" w:rsidRPr="009265F8" w:rsidRDefault="00B1269D" w:rsidP="00B1269D">
      <w:pPr>
        <w:ind w:firstLine="567"/>
        <w:jc w:val="both"/>
        <w:rPr>
          <w:sz w:val="22"/>
          <w:szCs w:val="22"/>
          <w:lang w:val="en-US" w:eastAsia="ru-RU"/>
        </w:rPr>
      </w:pPr>
      <w:r w:rsidRPr="009265F8">
        <w:rPr>
          <w:sz w:val="22"/>
          <w:szCs w:val="22"/>
          <w:lang w:val="en-US" w:eastAsia="ru-RU"/>
        </w:rPr>
        <w:t>- S&amp;P 500 (</w:t>
      </w:r>
      <w:r w:rsidRPr="009265F8">
        <w:rPr>
          <w:sz w:val="22"/>
          <w:szCs w:val="22"/>
          <w:lang w:eastAsia="ru-RU"/>
        </w:rPr>
        <w:t>США</w:t>
      </w:r>
      <w:r w:rsidRPr="009265F8">
        <w:rPr>
          <w:sz w:val="22"/>
          <w:szCs w:val="22"/>
          <w:lang w:val="en-US" w:eastAsia="ru-RU"/>
        </w:rPr>
        <w:t>),</w:t>
      </w:r>
    </w:p>
    <w:p w14:paraId="3D043541" w14:textId="77777777" w:rsidR="00B1269D" w:rsidRPr="009265F8" w:rsidRDefault="00B1269D" w:rsidP="00B1269D">
      <w:pPr>
        <w:ind w:firstLine="567"/>
        <w:jc w:val="both"/>
        <w:rPr>
          <w:sz w:val="22"/>
          <w:szCs w:val="22"/>
          <w:lang w:val="en-US" w:eastAsia="ru-RU"/>
        </w:rPr>
      </w:pPr>
      <w:r w:rsidRPr="009265F8">
        <w:rPr>
          <w:sz w:val="22"/>
          <w:szCs w:val="22"/>
          <w:lang w:val="en-US" w:eastAsia="ru-RU"/>
        </w:rPr>
        <w:t>- BIST 100 (</w:t>
      </w:r>
      <w:r w:rsidRPr="009265F8">
        <w:rPr>
          <w:sz w:val="22"/>
          <w:szCs w:val="22"/>
          <w:lang w:eastAsia="ru-RU"/>
        </w:rPr>
        <w:t>Турция</w:t>
      </w:r>
      <w:r w:rsidRPr="009265F8">
        <w:rPr>
          <w:sz w:val="22"/>
          <w:szCs w:val="22"/>
          <w:lang w:val="en-US" w:eastAsia="ru-RU"/>
        </w:rPr>
        <w:t>),</w:t>
      </w:r>
    </w:p>
    <w:p w14:paraId="657BE2B7" w14:textId="77777777" w:rsidR="00B1269D" w:rsidRPr="009265F8" w:rsidRDefault="00B1269D" w:rsidP="00B1269D">
      <w:pPr>
        <w:ind w:firstLine="567"/>
        <w:jc w:val="both"/>
        <w:rPr>
          <w:sz w:val="22"/>
          <w:szCs w:val="22"/>
          <w:lang w:val="en-US" w:eastAsia="ru-RU"/>
        </w:rPr>
      </w:pPr>
      <w:r w:rsidRPr="009265F8">
        <w:rPr>
          <w:sz w:val="22"/>
          <w:szCs w:val="22"/>
          <w:lang w:val="en-US" w:eastAsia="ru-RU"/>
        </w:rPr>
        <w:t>- OMX Helsinki 25 (</w:t>
      </w:r>
      <w:r w:rsidRPr="009265F8">
        <w:rPr>
          <w:sz w:val="22"/>
          <w:szCs w:val="22"/>
          <w:lang w:eastAsia="ru-RU"/>
        </w:rPr>
        <w:t>Финляндия</w:t>
      </w:r>
      <w:r w:rsidRPr="009265F8">
        <w:rPr>
          <w:sz w:val="22"/>
          <w:szCs w:val="22"/>
          <w:lang w:val="en-US" w:eastAsia="ru-RU"/>
        </w:rPr>
        <w:t>),</w:t>
      </w:r>
    </w:p>
    <w:p w14:paraId="5CB57A18" w14:textId="77777777" w:rsidR="00B1269D" w:rsidRPr="009265F8" w:rsidRDefault="00B1269D" w:rsidP="00B1269D">
      <w:pPr>
        <w:ind w:firstLine="567"/>
        <w:jc w:val="both"/>
        <w:rPr>
          <w:sz w:val="22"/>
          <w:szCs w:val="22"/>
          <w:lang w:eastAsia="ru-RU"/>
        </w:rPr>
      </w:pPr>
      <w:r w:rsidRPr="009265F8">
        <w:rPr>
          <w:sz w:val="22"/>
          <w:szCs w:val="22"/>
          <w:lang w:eastAsia="ru-RU"/>
        </w:rPr>
        <w:t>- CAC 40 (Франция),</w:t>
      </w:r>
    </w:p>
    <w:p w14:paraId="3919CEF9" w14:textId="77777777" w:rsidR="00B1269D" w:rsidRPr="009265F8" w:rsidRDefault="00B1269D" w:rsidP="00B1269D">
      <w:pPr>
        <w:ind w:firstLine="567"/>
        <w:jc w:val="both"/>
        <w:rPr>
          <w:sz w:val="22"/>
          <w:szCs w:val="22"/>
          <w:lang w:eastAsia="ru-RU"/>
        </w:rPr>
      </w:pPr>
      <w:r w:rsidRPr="009265F8">
        <w:rPr>
          <w:sz w:val="22"/>
          <w:szCs w:val="22"/>
          <w:lang w:eastAsia="ru-RU"/>
        </w:rPr>
        <w:t xml:space="preserve">- PX </w:t>
      </w:r>
      <w:proofErr w:type="spellStart"/>
      <w:r w:rsidRPr="009265F8">
        <w:rPr>
          <w:sz w:val="22"/>
          <w:szCs w:val="22"/>
          <w:lang w:eastAsia="ru-RU"/>
        </w:rPr>
        <w:t>Index</w:t>
      </w:r>
      <w:proofErr w:type="spellEnd"/>
      <w:r w:rsidRPr="009265F8">
        <w:rPr>
          <w:sz w:val="22"/>
          <w:szCs w:val="22"/>
          <w:lang w:eastAsia="ru-RU"/>
        </w:rPr>
        <w:t xml:space="preserve"> (Чешская республика),</w:t>
      </w:r>
    </w:p>
    <w:p w14:paraId="2E2601A5" w14:textId="77777777" w:rsidR="00B1269D" w:rsidRPr="004156E3" w:rsidRDefault="00EF3673" w:rsidP="00B1269D">
      <w:pPr>
        <w:ind w:firstLine="567"/>
        <w:jc w:val="both"/>
        <w:rPr>
          <w:sz w:val="22"/>
          <w:szCs w:val="22"/>
          <w:lang w:val="en-US" w:eastAsia="ru-RU"/>
        </w:rPr>
      </w:pPr>
      <w:r w:rsidRPr="004156E3">
        <w:rPr>
          <w:sz w:val="22"/>
          <w:szCs w:val="22"/>
          <w:lang w:val="en-US" w:eastAsia="ru-RU"/>
        </w:rPr>
        <w:t xml:space="preserve">- </w:t>
      </w:r>
      <w:r w:rsidRPr="004156E3">
        <w:rPr>
          <w:sz w:val="22"/>
          <w:szCs w:val="22"/>
          <w:lang w:val="en-US"/>
        </w:rPr>
        <w:t>S&amp;P/CLX</w:t>
      </w:r>
      <w:r w:rsidR="00C30B84" w:rsidRPr="006E5671">
        <w:rPr>
          <w:b/>
          <w:lang w:val="en-US"/>
        </w:rPr>
        <w:t xml:space="preserve"> </w:t>
      </w:r>
      <w:r w:rsidRPr="004156E3">
        <w:rPr>
          <w:sz w:val="22"/>
          <w:szCs w:val="22"/>
          <w:lang w:val="en-US" w:eastAsia="ru-RU"/>
        </w:rPr>
        <w:t>IPSA (</w:t>
      </w:r>
      <w:r w:rsidR="00B1269D" w:rsidRPr="009265F8">
        <w:rPr>
          <w:sz w:val="22"/>
          <w:szCs w:val="22"/>
          <w:lang w:eastAsia="ru-RU"/>
        </w:rPr>
        <w:t>Чили</w:t>
      </w:r>
      <w:r w:rsidRPr="004156E3">
        <w:rPr>
          <w:sz w:val="22"/>
          <w:szCs w:val="22"/>
          <w:lang w:val="en-US" w:eastAsia="ru-RU"/>
        </w:rPr>
        <w:t>),</w:t>
      </w:r>
    </w:p>
    <w:p w14:paraId="0319F2F5" w14:textId="77777777" w:rsidR="00B1269D" w:rsidRPr="004156E3" w:rsidRDefault="00EF3673" w:rsidP="00B1269D">
      <w:pPr>
        <w:ind w:firstLine="567"/>
        <w:jc w:val="both"/>
        <w:rPr>
          <w:sz w:val="22"/>
          <w:szCs w:val="22"/>
          <w:lang w:val="en-US" w:eastAsia="ru-RU"/>
        </w:rPr>
      </w:pPr>
      <w:r w:rsidRPr="004156E3">
        <w:rPr>
          <w:sz w:val="22"/>
          <w:szCs w:val="22"/>
          <w:lang w:val="en-US" w:eastAsia="ru-RU"/>
        </w:rPr>
        <w:t>- SMI (</w:t>
      </w:r>
      <w:r w:rsidR="00B1269D" w:rsidRPr="009265F8">
        <w:rPr>
          <w:sz w:val="22"/>
          <w:szCs w:val="22"/>
          <w:lang w:eastAsia="ru-RU"/>
        </w:rPr>
        <w:t>Швейцария</w:t>
      </w:r>
      <w:r w:rsidRPr="004156E3">
        <w:rPr>
          <w:sz w:val="22"/>
          <w:szCs w:val="22"/>
          <w:lang w:val="en-US" w:eastAsia="ru-RU"/>
        </w:rPr>
        <w:t>),</w:t>
      </w:r>
    </w:p>
    <w:p w14:paraId="158A5695" w14:textId="77777777" w:rsidR="00B1269D" w:rsidRPr="004156E3" w:rsidRDefault="00EF3673" w:rsidP="00B1269D">
      <w:pPr>
        <w:ind w:firstLine="567"/>
        <w:jc w:val="both"/>
        <w:rPr>
          <w:sz w:val="22"/>
          <w:szCs w:val="22"/>
          <w:lang w:val="en-US" w:eastAsia="ru-RU"/>
        </w:rPr>
      </w:pPr>
      <w:r w:rsidRPr="004156E3">
        <w:rPr>
          <w:sz w:val="22"/>
          <w:szCs w:val="22"/>
          <w:lang w:val="en-US" w:eastAsia="ru-RU"/>
        </w:rPr>
        <w:t xml:space="preserve">- </w:t>
      </w:r>
      <w:r w:rsidRPr="004156E3">
        <w:rPr>
          <w:sz w:val="22"/>
          <w:szCs w:val="22"/>
          <w:lang w:val="en-US"/>
        </w:rPr>
        <w:t>OMX Stockholm 30</w:t>
      </w:r>
      <w:r w:rsidRPr="004156E3">
        <w:rPr>
          <w:lang w:val="en-US"/>
        </w:rPr>
        <w:t xml:space="preserve"> </w:t>
      </w:r>
      <w:r w:rsidRPr="004156E3">
        <w:rPr>
          <w:sz w:val="22"/>
          <w:szCs w:val="22"/>
          <w:lang w:val="en-US" w:eastAsia="ru-RU"/>
        </w:rPr>
        <w:t xml:space="preserve"> (</w:t>
      </w:r>
      <w:r w:rsidR="00B1269D" w:rsidRPr="009265F8">
        <w:rPr>
          <w:sz w:val="22"/>
          <w:szCs w:val="22"/>
          <w:lang w:eastAsia="ru-RU"/>
        </w:rPr>
        <w:t>Швеция</w:t>
      </w:r>
      <w:r w:rsidRPr="004156E3">
        <w:rPr>
          <w:sz w:val="22"/>
          <w:szCs w:val="22"/>
          <w:lang w:val="en-US" w:eastAsia="ru-RU"/>
        </w:rPr>
        <w:t>),</w:t>
      </w:r>
    </w:p>
    <w:p w14:paraId="772840BC" w14:textId="452409D9" w:rsidR="00B1269D" w:rsidRPr="0068186C" w:rsidRDefault="00B1269D" w:rsidP="00B1269D">
      <w:pPr>
        <w:ind w:firstLine="567"/>
        <w:jc w:val="both"/>
        <w:rPr>
          <w:sz w:val="22"/>
          <w:szCs w:val="22"/>
          <w:lang w:val="en-US" w:eastAsia="ru-RU"/>
        </w:rPr>
      </w:pPr>
      <w:r w:rsidRPr="0068186C">
        <w:rPr>
          <w:sz w:val="22"/>
          <w:szCs w:val="22"/>
          <w:lang w:val="en-US" w:eastAsia="ru-RU"/>
        </w:rPr>
        <w:t xml:space="preserve">- </w:t>
      </w:r>
      <w:r w:rsidR="00EF3673" w:rsidRPr="004156E3">
        <w:rPr>
          <w:sz w:val="22"/>
          <w:szCs w:val="22"/>
          <w:lang w:val="en-US"/>
        </w:rPr>
        <w:t xml:space="preserve">OMX </w:t>
      </w:r>
      <w:r w:rsidR="00FE0D81">
        <w:rPr>
          <w:sz w:val="22"/>
          <w:szCs w:val="22"/>
          <w:lang w:val="en-US"/>
        </w:rPr>
        <w:t>Baltic 10 Index</w:t>
      </w:r>
      <w:r w:rsidR="00FE0D81" w:rsidRPr="00760D5C" w:rsidDel="006C17CE">
        <w:rPr>
          <w:sz w:val="22"/>
          <w:szCs w:val="22"/>
          <w:lang w:val="en-US"/>
        </w:rPr>
        <w:t xml:space="preserve"> </w:t>
      </w:r>
      <w:r w:rsidRPr="0068186C">
        <w:rPr>
          <w:sz w:val="22"/>
          <w:szCs w:val="22"/>
          <w:lang w:val="en-US" w:eastAsia="ru-RU"/>
        </w:rPr>
        <w:t>(</w:t>
      </w:r>
      <w:r w:rsidRPr="009265F8">
        <w:rPr>
          <w:sz w:val="22"/>
          <w:szCs w:val="22"/>
          <w:lang w:eastAsia="ru-RU"/>
        </w:rPr>
        <w:t>Эстония</w:t>
      </w:r>
      <w:r w:rsidR="00FE0D81" w:rsidRPr="00F82CF0">
        <w:rPr>
          <w:sz w:val="22"/>
          <w:szCs w:val="22"/>
          <w:lang w:val="en-US" w:eastAsia="ru-RU"/>
        </w:rPr>
        <w:t xml:space="preserve">, </w:t>
      </w:r>
      <w:r w:rsidR="00FE0D81">
        <w:rPr>
          <w:sz w:val="22"/>
          <w:szCs w:val="22"/>
          <w:lang w:eastAsia="ru-RU"/>
        </w:rPr>
        <w:t>Латвия</w:t>
      </w:r>
      <w:r w:rsidR="00FE0D81" w:rsidRPr="00F82CF0">
        <w:rPr>
          <w:sz w:val="22"/>
          <w:szCs w:val="22"/>
          <w:lang w:val="en-US" w:eastAsia="ru-RU"/>
        </w:rPr>
        <w:t xml:space="preserve">, </w:t>
      </w:r>
      <w:r w:rsidR="00FE0D81">
        <w:rPr>
          <w:sz w:val="22"/>
          <w:szCs w:val="22"/>
          <w:lang w:eastAsia="ru-RU"/>
        </w:rPr>
        <w:t>Литва</w:t>
      </w:r>
      <w:r w:rsidRPr="0068186C">
        <w:rPr>
          <w:sz w:val="22"/>
          <w:szCs w:val="22"/>
          <w:lang w:val="en-US" w:eastAsia="ru-RU"/>
        </w:rPr>
        <w:t>),</w:t>
      </w:r>
    </w:p>
    <w:p w14:paraId="5E485C63" w14:textId="77777777" w:rsidR="00B1269D" w:rsidRPr="009265F8" w:rsidRDefault="00B1269D" w:rsidP="00B1269D">
      <w:pPr>
        <w:ind w:firstLine="567"/>
        <w:jc w:val="both"/>
        <w:rPr>
          <w:sz w:val="22"/>
          <w:szCs w:val="22"/>
          <w:lang w:val="en-US" w:eastAsia="ru-RU"/>
        </w:rPr>
      </w:pPr>
      <w:r w:rsidRPr="009265F8">
        <w:rPr>
          <w:sz w:val="22"/>
          <w:szCs w:val="22"/>
          <w:lang w:val="en-US" w:eastAsia="ru-RU"/>
        </w:rPr>
        <w:t>- FTSE/JSE Top40 (</w:t>
      </w:r>
      <w:r w:rsidRPr="009265F8">
        <w:rPr>
          <w:sz w:val="22"/>
          <w:szCs w:val="22"/>
          <w:lang w:eastAsia="ru-RU"/>
        </w:rPr>
        <w:t>ЮАР</w:t>
      </w:r>
      <w:r w:rsidRPr="009265F8">
        <w:rPr>
          <w:sz w:val="22"/>
          <w:szCs w:val="22"/>
          <w:lang w:val="en-US" w:eastAsia="ru-RU"/>
        </w:rPr>
        <w:t>),</w:t>
      </w:r>
    </w:p>
    <w:p w14:paraId="190D37FB" w14:textId="4E493D93" w:rsidR="00B1269D" w:rsidRPr="009265F8" w:rsidRDefault="00B1269D" w:rsidP="00B1269D">
      <w:pPr>
        <w:ind w:firstLine="567"/>
        <w:jc w:val="both"/>
        <w:rPr>
          <w:sz w:val="22"/>
          <w:szCs w:val="22"/>
          <w:lang w:val="en-US" w:eastAsia="ru-RU"/>
        </w:rPr>
      </w:pPr>
      <w:r w:rsidRPr="009265F8">
        <w:rPr>
          <w:sz w:val="22"/>
          <w:szCs w:val="22"/>
          <w:lang w:val="en-US" w:eastAsia="ru-RU"/>
        </w:rPr>
        <w:t xml:space="preserve">- KOSPI </w:t>
      </w:r>
      <w:r w:rsidR="00FE0D81" w:rsidRPr="00F82CF0">
        <w:rPr>
          <w:sz w:val="22"/>
          <w:szCs w:val="22"/>
          <w:lang w:val="en-US" w:eastAsia="ru-RU"/>
        </w:rPr>
        <w:t xml:space="preserve">200 </w:t>
      </w:r>
      <w:r w:rsidRPr="009265F8">
        <w:rPr>
          <w:sz w:val="22"/>
          <w:szCs w:val="22"/>
          <w:lang w:val="en-US" w:eastAsia="ru-RU"/>
        </w:rPr>
        <w:t>(</w:t>
      </w:r>
      <w:r w:rsidRPr="009265F8">
        <w:rPr>
          <w:sz w:val="22"/>
          <w:szCs w:val="22"/>
          <w:lang w:eastAsia="ru-RU"/>
        </w:rPr>
        <w:t>Южная</w:t>
      </w:r>
      <w:r w:rsidRPr="009265F8">
        <w:rPr>
          <w:sz w:val="22"/>
          <w:szCs w:val="22"/>
          <w:lang w:val="en-US" w:eastAsia="ru-RU"/>
        </w:rPr>
        <w:t xml:space="preserve"> </w:t>
      </w:r>
      <w:r w:rsidRPr="009265F8">
        <w:rPr>
          <w:sz w:val="22"/>
          <w:szCs w:val="22"/>
          <w:lang w:eastAsia="ru-RU"/>
        </w:rPr>
        <w:t>Корея</w:t>
      </w:r>
      <w:r w:rsidRPr="009265F8">
        <w:rPr>
          <w:sz w:val="22"/>
          <w:szCs w:val="22"/>
          <w:lang w:val="en-US" w:eastAsia="ru-RU"/>
        </w:rPr>
        <w:t>),</w:t>
      </w:r>
    </w:p>
    <w:p w14:paraId="2B294EE2" w14:textId="4A2D7A93" w:rsidR="00B1269D" w:rsidRPr="00393FB7" w:rsidRDefault="00822021" w:rsidP="00B1269D">
      <w:pPr>
        <w:ind w:firstLine="567"/>
        <w:jc w:val="both"/>
        <w:rPr>
          <w:sz w:val="22"/>
          <w:szCs w:val="22"/>
          <w:lang w:eastAsia="ru-RU"/>
        </w:rPr>
      </w:pPr>
      <w:r w:rsidRPr="006216C0">
        <w:rPr>
          <w:sz w:val="22"/>
          <w:szCs w:val="22"/>
          <w:lang w:val="en-US" w:eastAsia="ru-RU"/>
        </w:rPr>
        <w:t xml:space="preserve"> </w:t>
      </w:r>
      <w:r w:rsidR="00B1269D" w:rsidRPr="00393FB7">
        <w:rPr>
          <w:sz w:val="22"/>
          <w:szCs w:val="22"/>
          <w:lang w:eastAsia="ru-RU"/>
        </w:rPr>
        <w:t xml:space="preserve">- </w:t>
      </w:r>
      <w:r w:rsidR="00B1269D" w:rsidRPr="009265F8">
        <w:rPr>
          <w:sz w:val="22"/>
          <w:szCs w:val="22"/>
          <w:lang w:val="en-US" w:eastAsia="ru-RU"/>
        </w:rPr>
        <w:t>Nikkei</w:t>
      </w:r>
      <w:r w:rsidR="00B1269D" w:rsidRPr="00393FB7">
        <w:rPr>
          <w:sz w:val="22"/>
          <w:szCs w:val="22"/>
          <w:lang w:eastAsia="ru-RU"/>
        </w:rPr>
        <w:t xml:space="preserve"> 225 (</w:t>
      </w:r>
      <w:r w:rsidR="00B1269D" w:rsidRPr="009265F8">
        <w:rPr>
          <w:sz w:val="22"/>
          <w:szCs w:val="22"/>
          <w:lang w:eastAsia="ru-RU"/>
        </w:rPr>
        <w:t>Япония</w:t>
      </w:r>
      <w:r w:rsidR="00B1269D" w:rsidRPr="00393FB7">
        <w:rPr>
          <w:sz w:val="22"/>
          <w:szCs w:val="22"/>
          <w:lang w:eastAsia="ru-RU"/>
        </w:rPr>
        <w:t>)</w:t>
      </w:r>
      <w:r w:rsidR="00EF3673" w:rsidRPr="00393FB7">
        <w:rPr>
          <w:sz w:val="22"/>
          <w:szCs w:val="22"/>
          <w:lang w:eastAsia="ru-RU"/>
        </w:rPr>
        <w:t>,</w:t>
      </w:r>
    </w:p>
    <w:p w14:paraId="30E0796E" w14:textId="77777777" w:rsidR="00FE0D81" w:rsidRDefault="00EF3673" w:rsidP="00B1269D">
      <w:pPr>
        <w:ind w:firstLine="567"/>
        <w:jc w:val="both"/>
        <w:rPr>
          <w:sz w:val="22"/>
          <w:szCs w:val="22"/>
        </w:rPr>
      </w:pPr>
      <w:r w:rsidRPr="00393FB7">
        <w:rPr>
          <w:sz w:val="22"/>
          <w:szCs w:val="22"/>
        </w:rPr>
        <w:t xml:space="preserve"> </w:t>
      </w:r>
      <w:r w:rsidRPr="004156E3">
        <w:rPr>
          <w:sz w:val="22"/>
          <w:szCs w:val="22"/>
        </w:rPr>
        <w:t xml:space="preserve">- Индекс </w:t>
      </w:r>
      <w:proofErr w:type="spellStart"/>
      <w:r w:rsidRPr="004156E3">
        <w:rPr>
          <w:sz w:val="22"/>
          <w:szCs w:val="22"/>
        </w:rPr>
        <w:t>МосБиржи</w:t>
      </w:r>
      <w:proofErr w:type="spellEnd"/>
      <w:r w:rsidRPr="004156E3">
        <w:rPr>
          <w:sz w:val="22"/>
          <w:szCs w:val="22"/>
        </w:rPr>
        <w:t xml:space="preserve"> голубых фишек (Россия)</w:t>
      </w:r>
      <w:r w:rsidR="00FE0D81">
        <w:rPr>
          <w:sz w:val="22"/>
          <w:szCs w:val="22"/>
        </w:rPr>
        <w:t>,</w:t>
      </w:r>
    </w:p>
    <w:p w14:paraId="4C8FE34A" w14:textId="77777777" w:rsidR="00FE0D81" w:rsidRDefault="00FE0D81" w:rsidP="00FE0D81">
      <w:pPr>
        <w:ind w:firstLine="567"/>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470F6E9D"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361369FB"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21D5A012"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1B6A9CDF"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6410D1AE"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7448E2AA"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2B2C8786"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6657EB94"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55F58D0B"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4830B7A3" w14:textId="77777777" w:rsidR="00FE0D81" w:rsidRDefault="00FE0D81" w:rsidP="00FE0D81">
      <w:pPr>
        <w:ind w:firstLine="567"/>
        <w:jc w:val="both"/>
        <w:rPr>
          <w:sz w:val="22"/>
          <w:szCs w:val="22"/>
          <w:lang w:eastAsia="ru-RU"/>
        </w:rPr>
      </w:pPr>
      <w:r>
        <w:rPr>
          <w:sz w:val="22"/>
          <w:szCs w:val="22"/>
          <w:lang w:eastAsia="ru-RU"/>
        </w:rPr>
        <w:t xml:space="preserve"> - Индекс РТС информационных технологий (Россия),</w:t>
      </w:r>
    </w:p>
    <w:p w14:paraId="1001BD7D" w14:textId="77777777" w:rsidR="00FE0D81" w:rsidRDefault="00FE0D81" w:rsidP="00FE0D81">
      <w:pPr>
        <w:ind w:firstLine="567"/>
        <w:jc w:val="both"/>
        <w:rPr>
          <w:sz w:val="22"/>
          <w:szCs w:val="22"/>
          <w:lang w:eastAsia="ru-RU"/>
        </w:rPr>
      </w:pPr>
      <w:r>
        <w:rPr>
          <w:sz w:val="22"/>
          <w:szCs w:val="22"/>
          <w:lang w:eastAsia="ru-RU"/>
        </w:rPr>
        <w:t xml:space="preserve"> - Индекс РТС металлов и добычи (Россия),</w:t>
      </w:r>
    </w:p>
    <w:p w14:paraId="2DCF0CA6" w14:textId="77777777" w:rsidR="00FE0D81" w:rsidRDefault="00FE0D81" w:rsidP="00FE0D81">
      <w:pPr>
        <w:ind w:firstLine="567"/>
        <w:jc w:val="both"/>
        <w:rPr>
          <w:sz w:val="22"/>
          <w:szCs w:val="22"/>
          <w:lang w:eastAsia="ru-RU"/>
        </w:rPr>
      </w:pPr>
      <w:r>
        <w:rPr>
          <w:sz w:val="22"/>
          <w:szCs w:val="22"/>
          <w:lang w:eastAsia="ru-RU"/>
        </w:rPr>
        <w:t xml:space="preserve"> - Индекс РТС нефти и газа (Россия),</w:t>
      </w:r>
    </w:p>
    <w:p w14:paraId="7B250488" w14:textId="77777777" w:rsidR="00FE0D81" w:rsidRDefault="00FE0D81" w:rsidP="00FE0D81">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562BD981" w14:textId="77777777" w:rsidR="00FE0D81" w:rsidRDefault="00FE0D81" w:rsidP="00FE0D81">
      <w:pPr>
        <w:ind w:firstLine="567"/>
        <w:jc w:val="both"/>
        <w:rPr>
          <w:sz w:val="22"/>
          <w:szCs w:val="22"/>
          <w:lang w:eastAsia="ru-RU"/>
        </w:rPr>
      </w:pPr>
      <w:r>
        <w:rPr>
          <w:sz w:val="22"/>
          <w:szCs w:val="22"/>
          <w:lang w:eastAsia="ru-RU"/>
        </w:rPr>
        <w:t xml:space="preserve"> - Индекс РТС строительных компаний (Россия),</w:t>
      </w:r>
    </w:p>
    <w:p w14:paraId="6B440CB1" w14:textId="77777777" w:rsidR="00FE0D81" w:rsidRDefault="00FE0D81" w:rsidP="00FE0D81">
      <w:pPr>
        <w:ind w:firstLine="567"/>
        <w:jc w:val="both"/>
        <w:rPr>
          <w:sz w:val="22"/>
          <w:szCs w:val="22"/>
          <w:lang w:eastAsia="ru-RU"/>
        </w:rPr>
      </w:pPr>
      <w:r>
        <w:rPr>
          <w:sz w:val="22"/>
          <w:szCs w:val="22"/>
          <w:lang w:eastAsia="ru-RU"/>
        </w:rPr>
        <w:t xml:space="preserve"> - Индекс РТС телекоммуникаций (Россия),</w:t>
      </w:r>
    </w:p>
    <w:p w14:paraId="2CA7D28B" w14:textId="77777777" w:rsidR="00FE0D81" w:rsidRDefault="00FE0D81" w:rsidP="00FE0D81">
      <w:pPr>
        <w:ind w:firstLine="567"/>
        <w:jc w:val="both"/>
        <w:rPr>
          <w:sz w:val="22"/>
          <w:szCs w:val="22"/>
          <w:lang w:eastAsia="ru-RU"/>
        </w:rPr>
      </w:pPr>
      <w:r>
        <w:rPr>
          <w:sz w:val="22"/>
          <w:szCs w:val="22"/>
          <w:lang w:eastAsia="ru-RU"/>
        </w:rPr>
        <w:t xml:space="preserve"> - Индекс РТС транспорта (Россия),</w:t>
      </w:r>
    </w:p>
    <w:p w14:paraId="3D44FC3B" w14:textId="77777777" w:rsidR="00FE0D81" w:rsidRDefault="00FE0D81" w:rsidP="00FE0D81">
      <w:pPr>
        <w:ind w:firstLine="567"/>
        <w:jc w:val="both"/>
        <w:rPr>
          <w:sz w:val="22"/>
          <w:szCs w:val="22"/>
          <w:lang w:eastAsia="ru-RU"/>
        </w:rPr>
      </w:pPr>
      <w:r>
        <w:rPr>
          <w:sz w:val="22"/>
          <w:szCs w:val="22"/>
          <w:lang w:eastAsia="ru-RU"/>
        </w:rPr>
        <w:t xml:space="preserve"> - Индекс РТС финансов (Россия),</w:t>
      </w:r>
    </w:p>
    <w:p w14:paraId="1A8D4631" w14:textId="77777777" w:rsidR="00FE0D81" w:rsidRDefault="00FE0D81" w:rsidP="00FE0D81">
      <w:pPr>
        <w:ind w:firstLine="567"/>
        <w:jc w:val="both"/>
        <w:rPr>
          <w:sz w:val="22"/>
          <w:szCs w:val="22"/>
          <w:lang w:eastAsia="ru-RU"/>
        </w:rPr>
      </w:pPr>
      <w:r>
        <w:rPr>
          <w:sz w:val="22"/>
          <w:szCs w:val="22"/>
          <w:lang w:eastAsia="ru-RU"/>
        </w:rPr>
        <w:t xml:space="preserve"> - Индекс РТС химии и нефтехимии (Россия),</w:t>
      </w:r>
    </w:p>
    <w:p w14:paraId="1FC371C4" w14:textId="77777777" w:rsidR="0056237E" w:rsidRDefault="00FE0D81" w:rsidP="00FE0D81">
      <w:pPr>
        <w:ind w:firstLine="567"/>
        <w:jc w:val="both"/>
        <w:rPr>
          <w:sz w:val="22"/>
          <w:szCs w:val="22"/>
          <w:lang w:eastAsia="ru-RU"/>
        </w:rPr>
      </w:pPr>
      <w:r>
        <w:rPr>
          <w:sz w:val="22"/>
          <w:szCs w:val="22"/>
          <w:lang w:eastAsia="ru-RU"/>
        </w:rPr>
        <w:t xml:space="preserve"> - Индекс РТС электроэнергетики (Россия)</w:t>
      </w:r>
      <w:r w:rsidR="0056237E">
        <w:rPr>
          <w:sz w:val="22"/>
          <w:szCs w:val="22"/>
          <w:lang w:eastAsia="ru-RU"/>
        </w:rPr>
        <w:t>,</w:t>
      </w:r>
    </w:p>
    <w:p w14:paraId="775EFBA9" w14:textId="7916C7AB" w:rsidR="0056237E" w:rsidRDefault="0056237E" w:rsidP="0056237E">
      <w:pPr>
        <w:ind w:firstLine="567"/>
        <w:jc w:val="both"/>
        <w:rPr>
          <w:sz w:val="22"/>
          <w:szCs w:val="22"/>
          <w:lang w:eastAsia="ru-RU"/>
        </w:rPr>
      </w:pPr>
      <w:r>
        <w:rPr>
          <w:sz w:val="22"/>
          <w:szCs w:val="22"/>
          <w:lang w:eastAsia="ru-RU"/>
        </w:rPr>
        <w:t xml:space="preserve"> - </w:t>
      </w:r>
      <w:r>
        <w:rPr>
          <w:sz w:val="22"/>
          <w:szCs w:val="22"/>
          <w:lang w:val="en-US" w:eastAsia="ru-RU"/>
        </w:rPr>
        <w:t>NIFTY</w:t>
      </w:r>
      <w:r w:rsidRPr="0053667B">
        <w:rPr>
          <w:sz w:val="22"/>
          <w:szCs w:val="22"/>
          <w:lang w:eastAsia="ru-RU"/>
        </w:rPr>
        <w:t xml:space="preserve"> 50 (</w:t>
      </w:r>
      <w:r>
        <w:rPr>
          <w:sz w:val="22"/>
          <w:szCs w:val="22"/>
          <w:lang w:eastAsia="ru-RU"/>
        </w:rPr>
        <w:t>Индия).</w:t>
      </w:r>
    </w:p>
    <w:p w14:paraId="38CA88B6" w14:textId="47F04378" w:rsidR="00FE0D81" w:rsidRDefault="00FE0D81" w:rsidP="00FE0D81">
      <w:pPr>
        <w:ind w:firstLine="567"/>
        <w:jc w:val="both"/>
        <w:rPr>
          <w:sz w:val="22"/>
          <w:szCs w:val="22"/>
          <w:lang w:eastAsia="ru-RU"/>
        </w:rPr>
      </w:pPr>
    </w:p>
    <w:p w14:paraId="6AC3FE81" w14:textId="129AAE9D" w:rsidR="00C30B84" w:rsidRPr="004156E3" w:rsidRDefault="00C30B84" w:rsidP="00B1269D">
      <w:pPr>
        <w:ind w:firstLine="567"/>
        <w:jc w:val="both"/>
        <w:rPr>
          <w:sz w:val="22"/>
          <w:szCs w:val="22"/>
          <w:lang w:eastAsia="ru-RU"/>
        </w:rPr>
      </w:pPr>
    </w:p>
    <w:p w14:paraId="4734369F" w14:textId="65F00EA1" w:rsidR="00B1269D" w:rsidRPr="009265F8" w:rsidRDefault="0056237E" w:rsidP="00B1269D">
      <w:pPr>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r w:rsidR="00B1269D" w:rsidRPr="009265F8">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25353950" w14:textId="5097FB2D" w:rsidR="00B1269D" w:rsidRPr="009265F8" w:rsidRDefault="00B1269D" w:rsidP="00B1269D">
      <w:pPr>
        <w:ind w:firstLine="567"/>
        <w:jc w:val="both"/>
        <w:rPr>
          <w:sz w:val="22"/>
          <w:szCs w:val="22"/>
          <w:lang w:eastAsia="ru-RU"/>
        </w:rPr>
      </w:pPr>
      <w:r w:rsidRPr="00D349A9">
        <w:rPr>
          <w:sz w:val="22"/>
          <w:szCs w:val="22"/>
          <w:lang w:eastAsia="ru-RU"/>
        </w:rPr>
        <w:lastRenderedPageBreak/>
        <w:t>22.</w:t>
      </w:r>
      <w:r w:rsidR="00A50C87" w:rsidRPr="00D349A9">
        <w:rPr>
          <w:sz w:val="22"/>
          <w:szCs w:val="22"/>
          <w:lang w:eastAsia="ru-RU"/>
        </w:rPr>
        <w:t>6</w:t>
      </w:r>
      <w:r w:rsidRPr="00D349A9">
        <w:rPr>
          <w:sz w:val="22"/>
          <w:szCs w:val="22"/>
          <w:lang w:eastAsia="ru-RU"/>
        </w:rPr>
        <w:t>. В состав активов фонда могут входить ценные бумаги</w:t>
      </w:r>
      <w:r w:rsidR="00AC0C43" w:rsidRPr="00AC0C43">
        <w:rPr>
          <w:b/>
          <w:sz w:val="22"/>
          <w:szCs w:val="22"/>
        </w:rPr>
        <w:t xml:space="preserve"> </w:t>
      </w:r>
      <w:r w:rsidR="00AC0C43" w:rsidRPr="00AC0C43">
        <w:rPr>
          <w:sz w:val="22"/>
          <w:szCs w:val="22"/>
        </w:rPr>
        <w:t>и производные финансовые инструменты (фьючерсные и опционные договоры (контракты))</w:t>
      </w:r>
      <w:r w:rsidRPr="00D349A9">
        <w:rPr>
          <w:sz w:val="22"/>
          <w:szCs w:val="22"/>
          <w:lang w:eastAsia="ru-RU"/>
        </w:rPr>
        <w:t>,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00A50C87" w:rsidRPr="00D349A9">
        <w:rPr>
          <w:sz w:val="22"/>
          <w:szCs w:val="22"/>
          <w:lang w:eastAsia="ru-RU"/>
        </w:rPr>
        <w:t>4</w:t>
      </w:r>
      <w:r w:rsidRPr="00D349A9">
        <w:rPr>
          <w:sz w:val="22"/>
          <w:szCs w:val="22"/>
          <w:lang w:eastAsia="ru-RU"/>
        </w:rPr>
        <w:t>.3. настоящих Правил, и включенных в перечень иностранных бирж,</w:t>
      </w:r>
      <w:r w:rsidR="001540D0" w:rsidRPr="001540D0">
        <w:rPr>
          <w:b/>
          <w:sz w:val="22"/>
          <w:szCs w:val="22"/>
        </w:rPr>
        <w:t xml:space="preserve"> </w:t>
      </w:r>
      <w:r w:rsidR="0039209F" w:rsidRPr="005B1559">
        <w:rPr>
          <w:sz w:val="22"/>
          <w:szCs w:val="22"/>
        </w:rPr>
        <w:t>предусмотренный пунктом 4 статьи 51.1 Федерального закона от 22 апреля 1996 года № 39-ФЗ «О рынке ценных бумаг»</w:t>
      </w:r>
      <w:r w:rsidR="001540D0">
        <w:rPr>
          <w:sz w:val="22"/>
          <w:szCs w:val="22"/>
        </w:rPr>
        <w:t>.</w:t>
      </w:r>
    </w:p>
    <w:p w14:paraId="05E46C49" w14:textId="432C6D46" w:rsidR="00B1269D" w:rsidRPr="009265F8" w:rsidRDefault="00B1269D" w:rsidP="00B1269D">
      <w:pPr>
        <w:ind w:firstLine="567"/>
        <w:jc w:val="both"/>
        <w:rPr>
          <w:sz w:val="22"/>
          <w:szCs w:val="22"/>
          <w:lang w:eastAsia="ru-RU"/>
        </w:rPr>
      </w:pPr>
      <w:r w:rsidRPr="009265F8">
        <w:rPr>
          <w:sz w:val="22"/>
          <w:szCs w:val="22"/>
          <w:lang w:eastAsia="ru-RU"/>
        </w:rPr>
        <w:t xml:space="preserve">Требование настоящего подпункта не распространяется на </w:t>
      </w:r>
      <w:r w:rsidR="00014206" w:rsidRPr="00EA2B38">
        <w:rPr>
          <w:sz w:val="22"/>
          <w:szCs w:val="22"/>
        </w:rPr>
        <w:t>инвестиционные паи</w:t>
      </w:r>
      <w:r w:rsidR="00014206" w:rsidRPr="006C17CE">
        <w:rPr>
          <w:sz w:val="22"/>
          <w:szCs w:val="22"/>
        </w:rPr>
        <w:t xml:space="preserve"> </w:t>
      </w:r>
      <w:r w:rsidR="00014206" w:rsidRPr="00EA2B38">
        <w:rPr>
          <w:sz w:val="22"/>
          <w:szCs w:val="22"/>
        </w:rPr>
        <w:t>открытых паевых инвестиционных фондов</w:t>
      </w:r>
      <w:r w:rsidR="00014206" w:rsidRPr="006C17CE">
        <w:rPr>
          <w:sz w:val="22"/>
          <w:szCs w:val="22"/>
        </w:rPr>
        <w:t>,</w:t>
      </w:r>
      <w:r w:rsidR="00014206">
        <w:rPr>
          <w:sz w:val="22"/>
          <w:szCs w:val="22"/>
        </w:rPr>
        <w:t xml:space="preserve"> </w:t>
      </w:r>
      <w:r w:rsidRPr="009265F8">
        <w:rPr>
          <w:sz w:val="22"/>
          <w:szCs w:val="22"/>
          <w:lang w:eastAsia="ru-RU"/>
        </w:rPr>
        <w:t>государственные ценные бумаги Российской Федерации и иностранных государств.</w:t>
      </w:r>
    </w:p>
    <w:p w14:paraId="144C4551" w14:textId="5B5A8B90" w:rsidR="00014206" w:rsidRDefault="00AC0C43" w:rsidP="00014206">
      <w:pPr>
        <w:ind w:firstLine="567"/>
        <w:jc w:val="both"/>
        <w:rPr>
          <w:sz w:val="22"/>
          <w:szCs w:val="22"/>
        </w:rPr>
      </w:pPr>
      <w:r>
        <w:rPr>
          <w:sz w:val="22"/>
          <w:szCs w:val="22"/>
          <w:lang w:eastAsia="ru-RU"/>
        </w:rPr>
        <w:t xml:space="preserve">22.7. </w:t>
      </w:r>
      <w:r w:rsidR="00014206">
        <w:rPr>
          <w:sz w:val="22"/>
          <w:szCs w:val="22"/>
          <w:lang w:eastAsia="ru-RU"/>
        </w:rPr>
        <w:t>В состав активов фонда могут входить</w:t>
      </w:r>
      <w:r w:rsidR="00014206" w:rsidRPr="00AC0C43">
        <w:rPr>
          <w:sz w:val="22"/>
          <w:szCs w:val="22"/>
        </w:rPr>
        <w:t xml:space="preserve"> </w:t>
      </w:r>
      <w:r w:rsidR="00014206">
        <w:rPr>
          <w:sz w:val="22"/>
          <w:szCs w:val="22"/>
        </w:rPr>
        <w:t>п</w:t>
      </w:r>
      <w:r w:rsidRPr="00AC0C43">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00014206">
        <w:rPr>
          <w:sz w:val="22"/>
          <w:szCs w:val="22"/>
        </w:rPr>
        <w:t>9</w:t>
      </w:r>
      <w:r w:rsidRPr="00AC0C43">
        <w:rPr>
          <w:sz w:val="22"/>
          <w:szCs w:val="22"/>
        </w:rPr>
        <w:t>.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sidR="00014206">
        <w:rPr>
          <w:sz w:val="22"/>
          <w:szCs w:val="22"/>
        </w:rPr>
        <w:t>.</w:t>
      </w:r>
    </w:p>
    <w:p w14:paraId="22908E61" w14:textId="2C0CE31D" w:rsidR="00BB2A42" w:rsidRDefault="00BB2A42" w:rsidP="00BB2A42">
      <w:pPr>
        <w:ind w:firstLine="567"/>
        <w:jc w:val="both"/>
        <w:rPr>
          <w:sz w:val="22"/>
          <w:szCs w:val="22"/>
        </w:rPr>
      </w:pPr>
      <w:r w:rsidRPr="00E0162A">
        <w:rPr>
          <w:sz w:val="22"/>
          <w:szCs w:val="22"/>
        </w:rPr>
        <w:t>2</w:t>
      </w:r>
      <w:r w:rsidR="00407BC8">
        <w:rPr>
          <w:sz w:val="22"/>
          <w:szCs w:val="22"/>
        </w:rPr>
        <w:t>2</w:t>
      </w:r>
      <w:r w:rsidR="008D5559">
        <w:rPr>
          <w:sz w:val="22"/>
          <w:szCs w:val="22"/>
        </w:rPr>
        <w:t>.8.</w:t>
      </w:r>
      <w:r w:rsidRPr="00E0162A">
        <w:rPr>
          <w:sz w:val="22"/>
          <w:szCs w:val="22"/>
        </w:rPr>
        <w:t xml:space="preserve">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предусмотренных пунктом 22.2.2.</w:t>
      </w:r>
      <w:r w:rsidR="00407BC8">
        <w:rPr>
          <w:sz w:val="22"/>
          <w:szCs w:val="22"/>
        </w:rPr>
        <w:t xml:space="preserve"> настоящих Правил</w:t>
      </w:r>
      <w:r>
        <w:rPr>
          <w:sz w:val="22"/>
          <w:szCs w:val="22"/>
        </w:rPr>
        <w:t xml:space="preserve">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пунктом 22.2.2.</w:t>
      </w:r>
      <w:r w:rsidR="00407BC8">
        <w:rPr>
          <w:sz w:val="22"/>
          <w:szCs w:val="22"/>
        </w:rPr>
        <w:t xml:space="preserve"> настоящих Правил</w:t>
      </w:r>
      <w:r>
        <w:rPr>
          <w:sz w:val="22"/>
          <w:szCs w:val="22"/>
        </w:rPr>
        <w:t xml:space="preserve">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1EB2D976" w14:textId="7AD5D484" w:rsidR="00BB2A42" w:rsidRPr="00E0162A" w:rsidRDefault="00407BC8" w:rsidP="00BB2A42">
      <w:pPr>
        <w:ind w:firstLine="567"/>
        <w:jc w:val="both"/>
        <w:rPr>
          <w:sz w:val="22"/>
          <w:szCs w:val="22"/>
        </w:rPr>
      </w:pPr>
      <w:r>
        <w:rPr>
          <w:sz w:val="22"/>
          <w:szCs w:val="22"/>
        </w:rPr>
        <w:t>22</w:t>
      </w:r>
      <w:r w:rsidR="008D5559">
        <w:rPr>
          <w:sz w:val="22"/>
          <w:szCs w:val="22"/>
        </w:rPr>
        <w:t>.9</w:t>
      </w:r>
      <w:r w:rsidR="00BB2A42">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4E4D3C83" w14:textId="70F22763" w:rsidR="00BB2A42" w:rsidRDefault="00BB2A42" w:rsidP="00BB2A42">
      <w:pPr>
        <w:ind w:firstLine="567"/>
        <w:jc w:val="both"/>
        <w:rPr>
          <w:sz w:val="22"/>
          <w:szCs w:val="22"/>
          <w:lang w:eastAsia="ru-RU"/>
        </w:rPr>
      </w:pPr>
      <w:r w:rsidRPr="00E0162A">
        <w:rPr>
          <w:sz w:val="22"/>
          <w:szCs w:val="22"/>
        </w:rPr>
        <w:t>2</w:t>
      </w:r>
      <w:r w:rsidR="00407BC8">
        <w:rPr>
          <w:sz w:val="22"/>
          <w:szCs w:val="22"/>
        </w:rPr>
        <w:t>2</w:t>
      </w:r>
      <w:r w:rsidR="008D5559">
        <w:rPr>
          <w:sz w:val="22"/>
          <w:szCs w:val="22"/>
        </w:rPr>
        <w:t>.10</w:t>
      </w:r>
      <w:r w:rsidRPr="00E0162A">
        <w:rPr>
          <w:sz w:val="22"/>
          <w:szCs w:val="22"/>
        </w:rPr>
        <w:t xml:space="preserve">.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041753B9" w14:textId="05272313" w:rsidR="00BB2A42" w:rsidRDefault="00BB2A42" w:rsidP="00BB2A42">
      <w:pPr>
        <w:ind w:firstLine="567"/>
        <w:jc w:val="both"/>
        <w:rPr>
          <w:sz w:val="22"/>
          <w:szCs w:val="22"/>
          <w:lang w:eastAsia="ru-RU"/>
        </w:rPr>
      </w:pPr>
      <w:r>
        <w:rPr>
          <w:sz w:val="22"/>
          <w:szCs w:val="22"/>
          <w:lang w:eastAsia="ru-RU"/>
        </w:rPr>
        <w:t>2</w:t>
      </w:r>
      <w:r w:rsidR="00407BC8">
        <w:rPr>
          <w:sz w:val="22"/>
          <w:szCs w:val="22"/>
          <w:lang w:eastAsia="ru-RU"/>
        </w:rPr>
        <w:t>2</w:t>
      </w:r>
      <w:r w:rsidR="008D5559">
        <w:rPr>
          <w:sz w:val="22"/>
          <w:szCs w:val="22"/>
          <w:lang w:eastAsia="ru-RU"/>
        </w:rPr>
        <w:t>.11</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47BE26D4" w14:textId="4C0235D3" w:rsidR="008A3C96" w:rsidRDefault="00D10A02" w:rsidP="008A3C96">
      <w:pPr>
        <w:ind w:firstLine="567"/>
        <w:jc w:val="both"/>
        <w:rPr>
          <w:sz w:val="22"/>
          <w:szCs w:val="22"/>
          <w:lang w:eastAsia="ru-RU"/>
        </w:rPr>
      </w:pPr>
      <w:r>
        <w:rPr>
          <w:sz w:val="22"/>
          <w:szCs w:val="22"/>
          <w:lang w:eastAsia="ru-RU"/>
        </w:rPr>
        <w:t>22.</w:t>
      </w:r>
      <w:r w:rsidR="008D5559">
        <w:rPr>
          <w:sz w:val="22"/>
          <w:szCs w:val="22"/>
          <w:lang w:eastAsia="ru-RU"/>
        </w:rPr>
        <w:t>12</w:t>
      </w:r>
      <w:r w:rsidR="008A3C96">
        <w:rPr>
          <w:sz w:val="22"/>
          <w:szCs w:val="22"/>
          <w:lang w:eastAsia="ru-RU"/>
        </w:rPr>
        <w:t>. В целях применения пункт</w:t>
      </w:r>
      <w:r w:rsidR="00003BD9">
        <w:rPr>
          <w:sz w:val="22"/>
          <w:szCs w:val="22"/>
          <w:lang w:eastAsia="ru-RU"/>
        </w:rPr>
        <w:t>ов</w:t>
      </w:r>
      <w:r w:rsidR="008A3C96">
        <w:rPr>
          <w:sz w:val="22"/>
          <w:szCs w:val="22"/>
          <w:lang w:eastAsia="ru-RU"/>
        </w:rPr>
        <w:t xml:space="preserve"> </w:t>
      </w:r>
      <w:r w:rsidR="00003BD9">
        <w:rPr>
          <w:sz w:val="22"/>
          <w:szCs w:val="22"/>
          <w:lang w:eastAsia="ru-RU"/>
        </w:rPr>
        <w:t xml:space="preserve">22.5, </w:t>
      </w:r>
      <w:r w:rsidR="00003BD9" w:rsidRPr="008E7BAA">
        <w:rPr>
          <w:sz w:val="22"/>
          <w:szCs w:val="22"/>
          <w:lang w:eastAsia="ru-RU"/>
        </w:rPr>
        <w:t>22.7</w:t>
      </w:r>
      <w:r w:rsidR="00003BD9">
        <w:rPr>
          <w:sz w:val="22"/>
          <w:szCs w:val="22"/>
          <w:lang w:eastAsia="ru-RU"/>
        </w:rPr>
        <w:t>. и</w:t>
      </w:r>
      <w:r w:rsidR="00003BD9" w:rsidRPr="008E7BAA">
        <w:rPr>
          <w:sz w:val="22"/>
          <w:szCs w:val="22"/>
          <w:lang w:eastAsia="ru-RU"/>
        </w:rPr>
        <w:t xml:space="preserve"> 23.1.2. </w:t>
      </w:r>
      <w:r w:rsidR="008A3C96">
        <w:rPr>
          <w:sz w:val="22"/>
          <w:szCs w:val="22"/>
          <w:lang w:eastAsia="ru-RU"/>
        </w:rPr>
        <w:t xml:space="preserve"> настоящих Правил </w:t>
      </w:r>
      <w:r w:rsidR="008A3C96"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0E1ED358" w14:textId="2186B194" w:rsidR="00AC0C43" w:rsidRDefault="00AC0C43" w:rsidP="00B1269D">
      <w:pPr>
        <w:ind w:firstLine="567"/>
        <w:jc w:val="both"/>
        <w:rPr>
          <w:sz w:val="22"/>
          <w:szCs w:val="22"/>
          <w:lang w:eastAsia="ru-RU"/>
        </w:rPr>
      </w:pPr>
    </w:p>
    <w:p w14:paraId="475748B1" w14:textId="77777777" w:rsidR="006D1B4D" w:rsidRPr="00AF6D60" w:rsidRDefault="006D1B4D" w:rsidP="00B1269D">
      <w:pPr>
        <w:ind w:firstLine="567"/>
        <w:jc w:val="both"/>
        <w:rPr>
          <w:sz w:val="22"/>
          <w:szCs w:val="22"/>
          <w:lang w:eastAsia="ru-RU"/>
        </w:rPr>
      </w:pPr>
    </w:p>
    <w:p w14:paraId="4F9EA09F" w14:textId="77777777" w:rsidR="00B1269D" w:rsidRPr="008B6688" w:rsidRDefault="00B1269D" w:rsidP="00B1269D">
      <w:pPr>
        <w:ind w:firstLine="567"/>
        <w:jc w:val="both"/>
        <w:rPr>
          <w:sz w:val="22"/>
          <w:szCs w:val="22"/>
          <w:lang w:eastAsia="ru-RU"/>
        </w:rPr>
      </w:pPr>
      <w:r w:rsidRPr="008B6688">
        <w:rPr>
          <w:sz w:val="22"/>
          <w:szCs w:val="22"/>
          <w:lang w:eastAsia="ru-RU"/>
        </w:rPr>
        <w:lastRenderedPageBreak/>
        <w:t>23. Структура активов фонда.</w:t>
      </w:r>
    </w:p>
    <w:p w14:paraId="1384E2CF" w14:textId="77777777" w:rsidR="00B1269D" w:rsidRPr="008B6688" w:rsidRDefault="00B1269D" w:rsidP="00B1269D">
      <w:pPr>
        <w:ind w:firstLine="567"/>
        <w:jc w:val="both"/>
        <w:rPr>
          <w:sz w:val="22"/>
          <w:szCs w:val="22"/>
          <w:lang w:eastAsia="ru-RU"/>
        </w:rPr>
      </w:pPr>
      <w:r w:rsidRPr="008B6688">
        <w:rPr>
          <w:sz w:val="22"/>
          <w:szCs w:val="22"/>
          <w:lang w:eastAsia="ru-RU"/>
        </w:rPr>
        <w:t>23.1. Структура активов фонда должна одновременно соответствовать следующим требованиям:</w:t>
      </w:r>
    </w:p>
    <w:p w14:paraId="6BFDDA04" w14:textId="77777777" w:rsidR="00B1269D" w:rsidRPr="008B6688" w:rsidRDefault="00B1269D" w:rsidP="00B1269D">
      <w:pPr>
        <w:ind w:firstLine="567"/>
        <w:jc w:val="both"/>
        <w:rPr>
          <w:sz w:val="22"/>
          <w:szCs w:val="22"/>
          <w:lang w:eastAsia="ru-RU"/>
        </w:rPr>
      </w:pPr>
      <w:r w:rsidRPr="008B6688">
        <w:rPr>
          <w:sz w:val="22"/>
          <w:szCs w:val="22"/>
          <w:lang w:eastAsia="ru-RU"/>
        </w:rPr>
        <w:t xml:space="preserve">23.1.1. </w:t>
      </w:r>
      <w:r w:rsidR="00890F51">
        <w:rPr>
          <w:sz w:val="22"/>
          <w:szCs w:val="22"/>
          <w:lang w:eastAsia="ru-RU"/>
        </w:rPr>
        <w:t>о</w:t>
      </w:r>
      <w:r w:rsidR="00890F51" w:rsidRPr="008B6688">
        <w:rPr>
          <w:sz w:val="22"/>
          <w:szCs w:val="22"/>
          <w:lang w:eastAsia="ru-RU"/>
        </w:rPr>
        <w:t>блигации</w:t>
      </w:r>
      <w:r w:rsidRPr="008B6688">
        <w:rPr>
          <w:sz w:val="22"/>
          <w:szCs w:val="22"/>
          <w:lang w:eastAsia="ru-RU"/>
        </w:rPr>
        <w:t xml:space="preserve">, выпущенные </w:t>
      </w:r>
      <w:proofErr w:type="spellStart"/>
      <w:r w:rsidRPr="008B6688">
        <w:rPr>
          <w:sz w:val="22"/>
          <w:szCs w:val="22"/>
          <w:lang w:eastAsia="ru-RU"/>
        </w:rPr>
        <w:t>микрофинансовыми</w:t>
      </w:r>
      <w:proofErr w:type="spellEnd"/>
      <w:r w:rsidRPr="008B6688">
        <w:rPr>
          <w:sz w:val="22"/>
          <w:szCs w:val="22"/>
          <w:lang w:eastAsia="ru-RU"/>
        </w:rPr>
        <w:t xml:space="preserve"> организациями, не могут составлять более 10 (Десяти) процентов стоимости активов фонда</w:t>
      </w:r>
      <w:r w:rsidR="00890F51">
        <w:rPr>
          <w:sz w:val="22"/>
          <w:szCs w:val="22"/>
          <w:lang w:eastAsia="ru-RU"/>
        </w:rPr>
        <w:t>;</w:t>
      </w:r>
    </w:p>
    <w:p w14:paraId="04A1BBD9" w14:textId="3FC417B7" w:rsidR="00B1269D" w:rsidRPr="008B6688" w:rsidRDefault="00B1269D" w:rsidP="00B1269D">
      <w:pPr>
        <w:ind w:firstLine="567"/>
        <w:jc w:val="both"/>
        <w:rPr>
          <w:sz w:val="22"/>
          <w:szCs w:val="22"/>
          <w:lang w:eastAsia="ru-RU"/>
        </w:rPr>
      </w:pPr>
      <w:r w:rsidRPr="008B6688">
        <w:rPr>
          <w:sz w:val="22"/>
          <w:szCs w:val="22"/>
          <w:lang w:eastAsia="ru-RU"/>
        </w:rPr>
        <w:t xml:space="preserve">23.1.2. </w:t>
      </w:r>
      <w:r w:rsidR="00890F51">
        <w:rPr>
          <w:sz w:val="22"/>
          <w:szCs w:val="22"/>
          <w:lang w:eastAsia="ru-RU"/>
        </w:rPr>
        <w:t>о</w:t>
      </w:r>
      <w:r w:rsidR="00890F51" w:rsidRPr="008B6688">
        <w:rPr>
          <w:sz w:val="22"/>
          <w:szCs w:val="22"/>
          <w:lang w:eastAsia="ru-RU"/>
        </w:rPr>
        <w:t xml:space="preserve">ценочная </w:t>
      </w:r>
      <w:r w:rsidRPr="008B6688">
        <w:rPr>
          <w:sz w:val="22"/>
          <w:szCs w:val="22"/>
          <w:lang w:eastAsia="ru-RU"/>
        </w:rPr>
        <w:t xml:space="preserve">стоимость ценных бумаг одного юридического лица, денежные средства в рублях и в иностранной валюте на счетах </w:t>
      </w:r>
      <w:r w:rsidRPr="00D349A9">
        <w:rPr>
          <w:sz w:val="22"/>
          <w:szCs w:val="22"/>
          <w:lang w:eastAsia="ru-RU"/>
        </w:rPr>
        <w:t xml:space="preserve">и во вкладах (депозитах) в таком юридическом лице (если юридическое лицо является кредитной организацией), </w:t>
      </w:r>
      <w:r w:rsidR="00EF3673" w:rsidRPr="004156E3">
        <w:rPr>
          <w:sz w:val="22"/>
          <w:szCs w:val="22"/>
        </w:rPr>
        <w:t>права требования к такому юридическому лицу</w:t>
      </w:r>
      <w:r w:rsidR="008C2E9C" w:rsidRPr="008C2E9C">
        <w:rPr>
          <w:sz w:val="22"/>
          <w:szCs w:val="22"/>
        </w:rPr>
        <w:t xml:space="preserve">, </w:t>
      </w:r>
      <w:r w:rsidR="00EF3673" w:rsidRPr="004156E3">
        <w:rPr>
          <w:sz w:val="22"/>
          <w:szCs w:val="22"/>
        </w:rPr>
        <w:t>в с</w:t>
      </w:r>
      <w:r w:rsidR="0060251D">
        <w:rPr>
          <w:sz w:val="22"/>
          <w:szCs w:val="22"/>
        </w:rPr>
        <w:t>овокупности не должны превышать</w:t>
      </w:r>
      <w:r w:rsidR="00251016">
        <w:rPr>
          <w:sz w:val="22"/>
          <w:szCs w:val="22"/>
        </w:rPr>
        <w:t xml:space="preserve"> </w:t>
      </w:r>
      <w:r w:rsidR="00EF3673" w:rsidRPr="004156E3">
        <w:rPr>
          <w:sz w:val="22"/>
          <w:szCs w:val="22"/>
        </w:rPr>
        <w:t>10 (Десять) процентов стоимости активов фонда</w:t>
      </w:r>
      <w:r w:rsidR="008C2E9C">
        <w:rPr>
          <w:sz w:val="22"/>
          <w:szCs w:val="22"/>
        </w:rPr>
        <w:t xml:space="preserve">. </w:t>
      </w:r>
      <w:r w:rsidRPr="008B6688">
        <w:rPr>
          <w:sz w:val="22"/>
          <w:szCs w:val="22"/>
          <w:lang w:eastAsia="ru-RU"/>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4BB038FE" w14:textId="74C87B46" w:rsidR="00B1269D" w:rsidRPr="008C2E9C" w:rsidRDefault="00B1269D" w:rsidP="00B1269D">
      <w:pPr>
        <w:ind w:firstLine="567"/>
        <w:jc w:val="both"/>
        <w:rPr>
          <w:sz w:val="22"/>
          <w:szCs w:val="22"/>
          <w:lang w:eastAsia="ru-RU"/>
        </w:rPr>
      </w:pPr>
      <w:r w:rsidRPr="008B6688">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EF3673" w:rsidRPr="004156E3">
        <w:rPr>
          <w:sz w:val="22"/>
          <w:szCs w:val="22"/>
        </w:rPr>
        <w:t xml:space="preserve">  10 (Десять) процентов стоимости активов фонда</w:t>
      </w:r>
      <w:r w:rsidR="008C2E9C">
        <w:rPr>
          <w:sz w:val="22"/>
          <w:szCs w:val="22"/>
        </w:rPr>
        <w:t>.</w:t>
      </w:r>
    </w:p>
    <w:p w14:paraId="428734DA" w14:textId="77777777" w:rsidR="00B1269D" w:rsidRPr="008B6688" w:rsidRDefault="00B1269D" w:rsidP="00B1269D">
      <w:pPr>
        <w:ind w:firstLine="567"/>
        <w:jc w:val="both"/>
        <w:rPr>
          <w:sz w:val="22"/>
          <w:szCs w:val="22"/>
          <w:lang w:eastAsia="ru-RU"/>
        </w:rPr>
      </w:pPr>
      <w:r w:rsidRPr="008B6688">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58035B19" w14:textId="1198FF49" w:rsidR="00B1269D" w:rsidRPr="004B6A14" w:rsidRDefault="00B24699" w:rsidP="00B1269D">
      <w:pPr>
        <w:ind w:firstLine="567"/>
        <w:jc w:val="both"/>
        <w:rPr>
          <w:sz w:val="22"/>
          <w:szCs w:val="22"/>
          <w:lang w:eastAsia="ru-RU"/>
        </w:rPr>
      </w:pPr>
      <w:r w:rsidRPr="00B24699">
        <w:rPr>
          <w:sz w:val="22"/>
          <w:szCs w:val="22"/>
          <w:lang w:eastAsia="ru-RU"/>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Pr="00B24699">
        <w:rPr>
          <w:sz w:val="22"/>
          <w:szCs w:val="22"/>
        </w:rPr>
        <w:t>.</w:t>
      </w:r>
      <w:r w:rsidR="00B1269D" w:rsidRPr="009265F8">
        <w:rPr>
          <w:sz w:val="22"/>
          <w:szCs w:val="22"/>
          <w:lang w:eastAsia="ru-RU"/>
        </w:rPr>
        <w:t xml:space="preserve">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134872">
        <w:rPr>
          <w:sz w:val="22"/>
          <w:szCs w:val="22"/>
          <w:lang w:eastAsia="ru-RU"/>
        </w:rPr>
        <w:t>,</w:t>
      </w:r>
      <w:r w:rsidR="00B1269D" w:rsidRPr="009265F8">
        <w:rPr>
          <w:sz w:val="22"/>
          <w:szCs w:val="22"/>
          <w:lang w:eastAsia="ru-RU"/>
        </w:rPr>
        <w:t xml:space="preserve"> </w:t>
      </w:r>
      <w:r w:rsidR="00D204E1">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D204E1" w:rsidRPr="0060251D">
          <w:rPr>
            <w:color w:val="000000" w:themeColor="text1"/>
            <w:sz w:val="22"/>
            <w:szCs w:val="22"/>
            <w:lang w:eastAsia="ru-RU"/>
          </w:rPr>
          <w:t>абзаце восьмом</w:t>
        </w:r>
      </w:hyperlink>
      <w:r w:rsidR="00D204E1" w:rsidRPr="0060251D">
        <w:rPr>
          <w:color w:val="000000" w:themeColor="text1"/>
          <w:sz w:val="22"/>
          <w:szCs w:val="22"/>
          <w:lang w:eastAsia="ru-RU"/>
        </w:rPr>
        <w:t xml:space="preserve"> </w:t>
      </w:r>
      <w:r w:rsidR="00D204E1">
        <w:rPr>
          <w:sz w:val="22"/>
          <w:szCs w:val="22"/>
          <w:lang w:eastAsia="ru-RU"/>
        </w:rPr>
        <w:t xml:space="preserve">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00EF3673" w:rsidRPr="004156E3">
        <w:rPr>
          <w:sz w:val="22"/>
          <w:szCs w:val="22"/>
        </w:rPr>
        <w:t>а также при наличии одного из следующих обстоятельств: в соответствии с требованиями,</w:t>
      </w:r>
      <w:r w:rsidR="004B6A14" w:rsidRPr="004B6A14">
        <w:rPr>
          <w:sz w:val="22"/>
          <w:szCs w:val="22"/>
        </w:rPr>
        <w:t xml:space="preserve">  </w:t>
      </w:r>
      <w:r w:rsidR="00EF3673" w:rsidRPr="004156E3">
        <w:rPr>
          <w:sz w:val="22"/>
          <w:szCs w:val="22"/>
        </w:rPr>
        <w:t>предъявляемыми</w:t>
      </w:r>
      <w:r w:rsidR="004B6A14" w:rsidRPr="004B6A14" w:rsidDel="004B6A14">
        <w:rPr>
          <w:sz w:val="22"/>
          <w:szCs w:val="22"/>
          <w:lang w:eastAsia="ru-RU"/>
        </w:rPr>
        <w:t xml:space="preserve"> </w:t>
      </w:r>
      <w:r w:rsidR="00B1269D" w:rsidRPr="009265F8">
        <w:rPr>
          <w:sz w:val="22"/>
          <w:szCs w:val="22"/>
          <w:lang w:eastAsia="ru-RU"/>
        </w:rPr>
        <w:t>к деятельности инвестиционного фонда, или документ</w:t>
      </w:r>
      <w:r w:rsidR="004B6A14">
        <w:rPr>
          <w:sz w:val="22"/>
          <w:szCs w:val="22"/>
          <w:lang w:eastAsia="ru-RU"/>
        </w:rPr>
        <w:t>ами</w:t>
      </w:r>
      <w:r w:rsidR="00B1269D" w:rsidRPr="009265F8">
        <w:rPr>
          <w:sz w:val="22"/>
          <w:szCs w:val="22"/>
          <w:lang w:eastAsia="ru-RU"/>
        </w:rPr>
        <w:t>, регулирующи</w:t>
      </w:r>
      <w:r w:rsidR="004B6A14">
        <w:rPr>
          <w:sz w:val="22"/>
          <w:szCs w:val="22"/>
          <w:lang w:eastAsia="ru-RU"/>
        </w:rPr>
        <w:t>ми</w:t>
      </w:r>
      <w:r w:rsidR="00B1269D" w:rsidRPr="009265F8">
        <w:rPr>
          <w:sz w:val="22"/>
          <w:szCs w:val="22"/>
          <w:lang w:eastAsia="ru-RU"/>
        </w:rPr>
        <w:t xml:space="preserve"> инвестиционную деятельность инвестиционного фонда (в том числе инвестиционной декларац</w:t>
      </w:r>
      <w:r w:rsidR="004B6A14">
        <w:rPr>
          <w:sz w:val="22"/>
          <w:szCs w:val="22"/>
          <w:lang w:eastAsia="ru-RU"/>
        </w:rPr>
        <w:t>ией</w:t>
      </w:r>
      <w:r w:rsidR="00B1269D" w:rsidRPr="009265F8">
        <w:rPr>
          <w:sz w:val="22"/>
          <w:szCs w:val="22"/>
          <w:lang w:eastAsia="ru-RU"/>
        </w:rPr>
        <w:t>, проспект</w:t>
      </w:r>
      <w:r w:rsidR="004B6A14">
        <w:rPr>
          <w:sz w:val="22"/>
          <w:szCs w:val="22"/>
          <w:lang w:eastAsia="ru-RU"/>
        </w:rPr>
        <w:t>ом</w:t>
      </w:r>
      <w:r w:rsidR="00B1269D" w:rsidRPr="009265F8">
        <w:rPr>
          <w:sz w:val="22"/>
          <w:szCs w:val="22"/>
          <w:lang w:eastAsia="ru-RU"/>
        </w:rPr>
        <w:t xml:space="preserve"> эмиссии, </w:t>
      </w:r>
      <w:r w:rsidR="00B1269D" w:rsidRPr="00636A09">
        <w:rPr>
          <w:sz w:val="24"/>
          <w:szCs w:val="24"/>
          <w:lang w:eastAsia="ru-RU"/>
        </w:rPr>
        <w:t>правил</w:t>
      </w:r>
      <w:r w:rsidR="004B6A14">
        <w:rPr>
          <w:sz w:val="24"/>
          <w:szCs w:val="24"/>
          <w:lang w:eastAsia="ru-RU"/>
        </w:rPr>
        <w:t>ами</w:t>
      </w:r>
      <w:r w:rsidR="00B1269D" w:rsidRPr="00636A09">
        <w:rPr>
          <w:sz w:val="24"/>
          <w:szCs w:val="24"/>
          <w:lang w:eastAsia="ru-RU"/>
        </w:rPr>
        <w:t xml:space="preserve"> доверительного управления</w:t>
      </w:r>
      <w:r w:rsidR="00B1269D" w:rsidRPr="009265F8">
        <w:rPr>
          <w:sz w:val="22"/>
          <w:szCs w:val="22"/>
          <w:lang w:eastAsia="ru-RU"/>
        </w:rPr>
        <w:t>), доля ценных бумаг одного юридического лица не должна превышать 10 (Десять) процентов стоимости активов инвестиционного фонда</w:t>
      </w:r>
      <w:r w:rsidR="004B6A14">
        <w:rPr>
          <w:sz w:val="22"/>
          <w:szCs w:val="22"/>
          <w:lang w:eastAsia="ru-RU"/>
        </w:rPr>
        <w:t xml:space="preserve"> </w:t>
      </w:r>
      <w:r w:rsidR="00EF3673" w:rsidRPr="004156E3">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r w:rsidR="002E14C2">
        <w:rPr>
          <w:sz w:val="22"/>
          <w:szCs w:val="22"/>
        </w:rPr>
        <w:t>.</w:t>
      </w:r>
    </w:p>
    <w:p w14:paraId="13CAA800" w14:textId="77777777" w:rsidR="009E0BE8" w:rsidRDefault="00B1269D" w:rsidP="00890F51">
      <w:pPr>
        <w:ind w:firstLine="567"/>
        <w:jc w:val="both"/>
        <w:rPr>
          <w:sz w:val="22"/>
          <w:szCs w:val="22"/>
          <w:lang w:eastAsia="ru-RU"/>
        </w:rPr>
      </w:pPr>
      <w:r w:rsidRPr="009265F8">
        <w:rPr>
          <w:sz w:val="22"/>
          <w:szCs w:val="22"/>
          <w:lang w:eastAsia="ru-RU"/>
        </w:rPr>
        <w:t xml:space="preserve">Для целей расчета ограничения, указанного в абзаце первом настоящего пункта, </w:t>
      </w:r>
      <w:r w:rsidR="00EF3673" w:rsidRPr="004156E3">
        <w:rPr>
          <w:sz w:val="22"/>
          <w:szCs w:val="22"/>
        </w:rPr>
        <w:t>при определении доли оценочной стоимости активов в стоимости активов фонда</w:t>
      </w:r>
      <w:r w:rsidR="00646527" w:rsidRPr="009265F8">
        <w:rPr>
          <w:sz w:val="22"/>
          <w:szCs w:val="22"/>
          <w:lang w:eastAsia="ru-RU"/>
        </w:rPr>
        <w:t xml:space="preserve"> </w:t>
      </w:r>
      <w:r w:rsidRPr="009265F8">
        <w:rPr>
          <w:sz w:val="22"/>
          <w:szCs w:val="22"/>
          <w:lang w:eastAsia="ru-RU"/>
        </w:rPr>
        <w:t>в сумме денежных средств в рублях и в иностранной валюте на счетах в одном юридическом лице</w:t>
      </w:r>
      <w:r w:rsidR="00646527" w:rsidRPr="00646527">
        <w:rPr>
          <w:b/>
        </w:rPr>
        <w:t xml:space="preserve"> </w:t>
      </w:r>
      <w:r w:rsidR="00EF3673" w:rsidRPr="004156E3">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Pr="009265F8">
        <w:rPr>
          <w:sz w:val="22"/>
          <w:szCs w:val="22"/>
          <w:lang w:eastAsia="ru-RU"/>
        </w:rPr>
        <w:t>, составляющ</w:t>
      </w:r>
      <w:r w:rsidR="00483955">
        <w:rPr>
          <w:sz w:val="22"/>
          <w:szCs w:val="22"/>
          <w:lang w:eastAsia="ru-RU"/>
        </w:rPr>
        <w:t>их</w:t>
      </w:r>
      <w:r w:rsidRPr="009265F8">
        <w:rPr>
          <w:sz w:val="22"/>
          <w:szCs w:val="22"/>
          <w:lang w:eastAsia="ru-RU"/>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609BBA46" w14:textId="77777777" w:rsidR="00B1269D" w:rsidRDefault="00B1269D" w:rsidP="00890F51">
      <w:pPr>
        <w:ind w:firstLine="567"/>
        <w:jc w:val="both"/>
        <w:rPr>
          <w:sz w:val="22"/>
          <w:szCs w:val="22"/>
          <w:lang w:eastAsia="ru-RU"/>
        </w:rPr>
      </w:pPr>
      <w:r w:rsidRPr="009265F8">
        <w:rPr>
          <w:sz w:val="22"/>
          <w:szCs w:val="22"/>
          <w:lang w:eastAsia="ru-RU"/>
        </w:rPr>
        <w:t>При этом общая сумма денежных средст</w:t>
      </w:r>
      <w:r w:rsidR="009E0BE8">
        <w:rPr>
          <w:sz w:val="22"/>
          <w:szCs w:val="22"/>
          <w:lang w:eastAsia="ru-RU"/>
        </w:rPr>
        <w:t xml:space="preserve">в </w:t>
      </w:r>
      <w:r w:rsidR="00EF3673" w:rsidRPr="004156E3">
        <w:rPr>
          <w:sz w:val="22"/>
          <w:szCs w:val="22"/>
        </w:rPr>
        <w:t xml:space="preserve">и стоимость прав требований, которые не учитываются при расчете ограничения, указанного в </w:t>
      </w:r>
      <w:hyperlink r:id="rId13" w:history="1">
        <w:r w:rsidR="00EF3673" w:rsidRPr="004156E3">
          <w:rPr>
            <w:sz w:val="22"/>
            <w:szCs w:val="22"/>
          </w:rPr>
          <w:t>абзаце первом</w:t>
        </w:r>
      </w:hyperlink>
      <w:r w:rsidR="00EF3673" w:rsidRPr="004156E3">
        <w:rPr>
          <w:sz w:val="22"/>
          <w:szCs w:val="22"/>
        </w:rPr>
        <w:t xml:space="preserve"> настоящего пункта</w:t>
      </w:r>
      <w:r w:rsidRPr="009265F8">
        <w:rPr>
          <w:sz w:val="22"/>
          <w:szCs w:val="22"/>
          <w:lang w:eastAsia="ru-RU"/>
        </w:rPr>
        <w:t>, в отношении всех денежных средств в рублях и в иностранной валюте на всех счетах</w:t>
      </w:r>
      <w:r w:rsidR="009E0BE8">
        <w:rPr>
          <w:sz w:val="22"/>
          <w:szCs w:val="22"/>
          <w:lang w:eastAsia="ru-RU"/>
        </w:rPr>
        <w:t xml:space="preserve"> </w:t>
      </w:r>
      <w:r w:rsidR="00EF3673" w:rsidRPr="004156E3">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Pr="009265F8">
        <w:rPr>
          <w:sz w:val="22"/>
          <w:szCs w:val="22"/>
          <w:lang w:eastAsia="ru-RU"/>
        </w:rPr>
        <w:t xml:space="preserve">, составляющих фонд, </w:t>
      </w:r>
      <w:r w:rsidR="009E0BE8">
        <w:rPr>
          <w:sz w:val="22"/>
          <w:szCs w:val="22"/>
          <w:lang w:eastAsia="ru-RU"/>
        </w:rPr>
        <w:t xml:space="preserve">в совокупности </w:t>
      </w:r>
      <w:r w:rsidRPr="009265F8">
        <w:rPr>
          <w:sz w:val="22"/>
          <w:szCs w:val="22"/>
          <w:lang w:eastAsia="ru-RU"/>
        </w:rPr>
        <w:t xml:space="preserve">не </w:t>
      </w:r>
      <w:r w:rsidR="00746687">
        <w:rPr>
          <w:sz w:val="22"/>
          <w:szCs w:val="22"/>
          <w:lang w:eastAsia="ru-RU"/>
        </w:rPr>
        <w:t>должны</w:t>
      </w:r>
      <w:r w:rsidR="00746687" w:rsidRPr="009265F8">
        <w:rPr>
          <w:sz w:val="22"/>
          <w:szCs w:val="22"/>
          <w:lang w:eastAsia="ru-RU"/>
        </w:rPr>
        <w:t xml:space="preserve"> </w:t>
      </w:r>
      <w:r w:rsidRPr="009265F8">
        <w:rPr>
          <w:sz w:val="22"/>
          <w:szCs w:val="22"/>
          <w:lang w:eastAsia="ru-RU"/>
        </w:rPr>
        <w:t>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1B321E">
        <w:rPr>
          <w:sz w:val="22"/>
          <w:szCs w:val="22"/>
          <w:lang w:eastAsia="ru-RU"/>
        </w:rPr>
        <w:t>.</w:t>
      </w:r>
    </w:p>
    <w:p w14:paraId="51460B10" w14:textId="77777777" w:rsidR="009E0BE8" w:rsidRPr="004156E3" w:rsidRDefault="00EF3673" w:rsidP="009E0BE8">
      <w:pPr>
        <w:autoSpaceDE w:val="0"/>
        <w:autoSpaceDN w:val="0"/>
        <w:ind w:firstLine="567"/>
        <w:jc w:val="both"/>
        <w:rPr>
          <w:sz w:val="22"/>
          <w:szCs w:val="22"/>
          <w:lang w:eastAsia="ru-RU"/>
        </w:rPr>
      </w:pPr>
      <w:r w:rsidRPr="004156E3">
        <w:rPr>
          <w:sz w:val="22"/>
          <w:szCs w:val="22"/>
          <w:lang w:eastAsia="ru-RU"/>
        </w:rPr>
        <w:t xml:space="preserve">Для целей расчета ограничения, указанного в </w:t>
      </w:r>
      <w:hyperlink r:id="rId14" w:history="1">
        <w:r w:rsidRPr="004156E3">
          <w:rPr>
            <w:sz w:val="22"/>
            <w:szCs w:val="22"/>
            <w:lang w:eastAsia="ru-RU"/>
          </w:rPr>
          <w:t>абзаце первом</w:t>
        </w:r>
      </w:hyperlink>
      <w:r w:rsidRPr="004156E3">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w:t>
      </w:r>
      <w:r w:rsidRPr="004156E3">
        <w:rPr>
          <w:sz w:val="22"/>
          <w:szCs w:val="22"/>
          <w:lang w:eastAsia="ru-RU"/>
        </w:rPr>
        <w:lastRenderedPageBreak/>
        <w:t>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0723336B" w14:textId="4C8B6545" w:rsidR="001B321E" w:rsidRPr="001B321E" w:rsidRDefault="001B321E" w:rsidP="001B321E">
      <w:pPr>
        <w:ind w:firstLine="567"/>
        <w:jc w:val="both"/>
        <w:rPr>
          <w:sz w:val="22"/>
          <w:szCs w:val="22"/>
        </w:rPr>
      </w:pPr>
      <w:r w:rsidRPr="001B321E">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560AC3" w:rsidRPr="00560AC3">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560AC3" w:rsidRPr="00560AC3">
        <w:rPr>
          <w:sz w:val="22"/>
          <w:szCs w:val="22"/>
        </w:rPr>
        <w:t>репо</w:t>
      </w:r>
      <w:proofErr w:type="spellEnd"/>
      <w:r w:rsidR="00560AC3" w:rsidRPr="00560AC3">
        <w:rPr>
          <w:sz w:val="22"/>
          <w:szCs w:val="22"/>
        </w:rPr>
        <w:t>,</w:t>
      </w:r>
      <w:r w:rsidR="00560AC3">
        <w:rPr>
          <w:sz w:val="22"/>
          <w:szCs w:val="22"/>
        </w:rPr>
        <w:t xml:space="preserve"> </w:t>
      </w:r>
      <w:r w:rsidRPr="001B321E">
        <w:rPr>
          <w:sz w:val="22"/>
          <w:szCs w:val="22"/>
        </w:rPr>
        <w:t xml:space="preserve">размер принятых обязательств по поставке активов по </w:t>
      </w:r>
      <w:r w:rsidR="003D64E4">
        <w:rPr>
          <w:sz w:val="22"/>
          <w:szCs w:val="22"/>
        </w:rPr>
        <w:t xml:space="preserve">иным </w:t>
      </w:r>
      <w:r w:rsidRPr="001B321E">
        <w:rPr>
          <w:sz w:val="22"/>
          <w:szCs w:val="22"/>
        </w:rPr>
        <w:t xml:space="preserve">сделкам, дата исполнения которых не ранее </w:t>
      </w:r>
      <w:r w:rsidR="009E0BE8">
        <w:rPr>
          <w:sz w:val="22"/>
          <w:szCs w:val="22"/>
        </w:rPr>
        <w:t>4</w:t>
      </w:r>
      <w:r w:rsidRPr="001B321E">
        <w:rPr>
          <w:sz w:val="22"/>
          <w:szCs w:val="22"/>
        </w:rPr>
        <w:t xml:space="preserve"> (</w:t>
      </w:r>
      <w:r w:rsidR="009E0BE8">
        <w:rPr>
          <w:sz w:val="22"/>
          <w:szCs w:val="22"/>
        </w:rPr>
        <w:t>Четырех</w:t>
      </w:r>
      <w:r w:rsidRPr="001B321E">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6C7831BC" w14:textId="7E4B643F" w:rsidR="001B321E" w:rsidRPr="001B321E" w:rsidRDefault="001B321E" w:rsidP="001B321E">
      <w:pPr>
        <w:ind w:firstLine="567"/>
        <w:jc w:val="both"/>
        <w:rPr>
          <w:sz w:val="22"/>
          <w:szCs w:val="22"/>
        </w:rPr>
      </w:pPr>
      <w:r w:rsidRPr="001B321E">
        <w:rPr>
          <w:sz w:val="22"/>
          <w:szCs w:val="22"/>
        </w:rPr>
        <w:t xml:space="preserve">На дату заключения сделок с производными финансовыми инструментами, </w:t>
      </w:r>
      <w:r w:rsidR="005F2DA6" w:rsidRPr="005F2DA6">
        <w:rPr>
          <w:sz w:val="22"/>
          <w:szCs w:val="22"/>
        </w:rPr>
        <w:t xml:space="preserve">договоров </w:t>
      </w:r>
      <w:proofErr w:type="spellStart"/>
      <w:r w:rsidR="005F2DA6" w:rsidRPr="005F2DA6">
        <w:rPr>
          <w:sz w:val="22"/>
          <w:szCs w:val="22"/>
        </w:rPr>
        <w:t>репо</w:t>
      </w:r>
      <w:proofErr w:type="spellEnd"/>
      <w:r w:rsidR="005F2DA6" w:rsidRPr="005F2DA6">
        <w:rPr>
          <w:sz w:val="22"/>
          <w:szCs w:val="22"/>
        </w:rPr>
        <w:t>,</w:t>
      </w:r>
      <w:r w:rsidR="005F2DA6">
        <w:rPr>
          <w:b/>
          <w:sz w:val="22"/>
          <w:szCs w:val="22"/>
        </w:rPr>
        <w:t xml:space="preserve"> </w:t>
      </w:r>
      <w:r w:rsidR="005F2DA6" w:rsidRPr="001B321E">
        <w:rPr>
          <w:sz w:val="22"/>
          <w:szCs w:val="22"/>
        </w:rPr>
        <w:t xml:space="preserve"> </w:t>
      </w:r>
      <w:r w:rsidRPr="001B321E">
        <w:rPr>
          <w:sz w:val="22"/>
          <w:szCs w:val="22"/>
        </w:rPr>
        <w:t xml:space="preserve">договоров займа, кредитных договоров или сделок, дата исполнения которых не ранее </w:t>
      </w:r>
      <w:r w:rsidR="009E0BE8">
        <w:rPr>
          <w:sz w:val="22"/>
          <w:szCs w:val="22"/>
        </w:rPr>
        <w:t>4</w:t>
      </w:r>
      <w:r w:rsidRPr="001B321E">
        <w:rPr>
          <w:sz w:val="22"/>
          <w:szCs w:val="22"/>
        </w:rPr>
        <w:t xml:space="preserve"> (</w:t>
      </w:r>
      <w:r w:rsidR="009E0BE8">
        <w:rPr>
          <w:sz w:val="22"/>
          <w:szCs w:val="22"/>
        </w:rPr>
        <w:t>Четырех</w:t>
      </w:r>
      <w:r w:rsidRPr="001B321E">
        <w:rPr>
          <w:sz w:val="22"/>
          <w:szCs w:val="22"/>
        </w:rPr>
        <w:t xml:space="preserve">) рабочих дней с даты заключения сделки, совокупная стоимость активов, указанных в абзаце </w:t>
      </w:r>
      <w:r w:rsidR="009E0BE8">
        <w:rPr>
          <w:sz w:val="22"/>
          <w:szCs w:val="22"/>
        </w:rPr>
        <w:t>восьмом</w:t>
      </w:r>
      <w:r w:rsidR="009E0BE8" w:rsidRPr="001B321E">
        <w:rPr>
          <w:sz w:val="22"/>
          <w:szCs w:val="22"/>
        </w:rPr>
        <w:t xml:space="preserve"> </w:t>
      </w:r>
      <w:r w:rsidRPr="001B321E">
        <w:rPr>
          <w:sz w:val="22"/>
          <w:szCs w:val="22"/>
        </w:rPr>
        <w:t>настоящего пункта, с учетом заключенных ранее</w:t>
      </w:r>
      <w:r w:rsidR="005F2DA6" w:rsidRPr="005F2DA6">
        <w:rPr>
          <w:b/>
          <w:sz w:val="22"/>
          <w:szCs w:val="22"/>
        </w:rPr>
        <w:t xml:space="preserve"> </w:t>
      </w:r>
      <w:r w:rsidR="005F2DA6" w:rsidRPr="005F2DA6">
        <w:rPr>
          <w:sz w:val="22"/>
          <w:szCs w:val="22"/>
        </w:rPr>
        <w:t xml:space="preserve">договоров </w:t>
      </w:r>
      <w:proofErr w:type="spellStart"/>
      <w:r w:rsidR="005F2DA6" w:rsidRPr="005F2DA6">
        <w:rPr>
          <w:sz w:val="22"/>
          <w:szCs w:val="22"/>
        </w:rPr>
        <w:t>репо</w:t>
      </w:r>
      <w:proofErr w:type="spellEnd"/>
      <w:r w:rsidR="005F2DA6" w:rsidRPr="005F2DA6">
        <w:rPr>
          <w:sz w:val="22"/>
          <w:szCs w:val="22"/>
        </w:rPr>
        <w:t xml:space="preserve"> и</w:t>
      </w:r>
      <w:r w:rsidRPr="001B321E">
        <w:rPr>
          <w:sz w:val="22"/>
          <w:szCs w:val="22"/>
        </w:rPr>
        <w:t xml:space="preserve"> 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5A18FD65" w14:textId="007D4261" w:rsidR="001B321E" w:rsidRDefault="001B321E" w:rsidP="001B321E">
      <w:pPr>
        <w:ind w:firstLine="567"/>
        <w:jc w:val="both"/>
        <w:rPr>
          <w:sz w:val="22"/>
          <w:szCs w:val="22"/>
        </w:rPr>
      </w:pPr>
      <w:r w:rsidRPr="001B321E">
        <w:rPr>
          <w:sz w:val="22"/>
          <w:szCs w:val="22"/>
        </w:rPr>
        <w:t xml:space="preserve">Для целей настоящего пункта </w:t>
      </w:r>
      <w:r w:rsidR="008E30CF">
        <w:rPr>
          <w:sz w:val="22"/>
          <w:szCs w:val="22"/>
        </w:rPr>
        <w:t xml:space="preserve">и пункта 23.1.4. </w:t>
      </w:r>
      <w:r w:rsidR="002E14C2">
        <w:rPr>
          <w:sz w:val="22"/>
          <w:szCs w:val="22"/>
        </w:rPr>
        <w:t xml:space="preserve">настоящих Правил </w:t>
      </w:r>
      <w:r w:rsidRPr="001B321E">
        <w:rPr>
          <w:sz w:val="22"/>
          <w:szCs w:val="22"/>
        </w:rPr>
        <w:t xml:space="preserve">производные финансовые инструменты учитываются в объеме </w:t>
      </w:r>
      <w:r w:rsidR="00EF3673" w:rsidRPr="004156E3">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9E0BE8">
        <w:rPr>
          <w:sz w:val="22"/>
          <w:szCs w:val="22"/>
        </w:rPr>
        <w:t xml:space="preserve"> </w:t>
      </w:r>
      <w:r w:rsidRPr="009E0BE8">
        <w:rPr>
          <w:sz w:val="22"/>
          <w:szCs w:val="22"/>
        </w:rPr>
        <w:t>открытой</w:t>
      </w:r>
      <w:r w:rsidRPr="001B321E">
        <w:rPr>
          <w:sz w:val="22"/>
          <w:szCs w:val="22"/>
        </w:rPr>
        <w:t xml:space="preserve"> позиции, скорректированной по результатам клиринга.</w:t>
      </w:r>
    </w:p>
    <w:p w14:paraId="59630565" w14:textId="77777777" w:rsidR="00B46702" w:rsidRPr="00B46702" w:rsidRDefault="00B46702" w:rsidP="00B46702">
      <w:pPr>
        <w:ind w:firstLine="567"/>
        <w:jc w:val="both"/>
        <w:rPr>
          <w:sz w:val="22"/>
          <w:szCs w:val="22"/>
        </w:rPr>
      </w:pPr>
      <w:r w:rsidRPr="00B46702">
        <w:rPr>
          <w:sz w:val="22"/>
          <w:szCs w:val="22"/>
        </w:rPr>
        <w:t xml:space="preserve">Договоры </w:t>
      </w:r>
      <w:proofErr w:type="spellStart"/>
      <w:r w:rsidRPr="00B46702">
        <w:rPr>
          <w:sz w:val="22"/>
          <w:szCs w:val="22"/>
        </w:rPr>
        <w:t>репо</w:t>
      </w:r>
      <w:proofErr w:type="spellEnd"/>
      <w:r w:rsidRPr="00B46702">
        <w:rPr>
          <w:sz w:val="22"/>
          <w:szCs w:val="22"/>
        </w:rPr>
        <w:t xml:space="preserve"> заключаются, если они соответствуют одному из следующих условий: контрагентом по договору </w:t>
      </w:r>
      <w:proofErr w:type="spellStart"/>
      <w:r w:rsidRPr="00B46702">
        <w:rPr>
          <w:sz w:val="22"/>
          <w:szCs w:val="22"/>
        </w:rPr>
        <w:t>репо</w:t>
      </w:r>
      <w:proofErr w:type="spellEnd"/>
      <w:r w:rsidRPr="00B46702">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B46702">
        <w:rPr>
          <w:sz w:val="22"/>
          <w:szCs w:val="22"/>
        </w:rPr>
        <w:t>репо</w:t>
      </w:r>
      <w:proofErr w:type="spellEnd"/>
      <w:r w:rsidRPr="00B46702">
        <w:rPr>
          <w:sz w:val="22"/>
          <w:szCs w:val="22"/>
        </w:rPr>
        <w:t xml:space="preserve"> обязанности каждой из сторон при изменении цены ценных бумаг, переданных по договору </w:t>
      </w:r>
      <w:proofErr w:type="spellStart"/>
      <w:r w:rsidRPr="00B46702">
        <w:rPr>
          <w:sz w:val="22"/>
          <w:szCs w:val="22"/>
        </w:rPr>
        <w:t>репо</w:t>
      </w:r>
      <w:proofErr w:type="spellEnd"/>
      <w:r w:rsidRPr="00B46702">
        <w:rPr>
          <w:sz w:val="22"/>
          <w:szCs w:val="22"/>
        </w:rPr>
        <w:t xml:space="preserve">, уплачивать другой стороне денежные суммы и (или) передавать ценные бумаги в соответствии с </w:t>
      </w:r>
      <w:hyperlink r:id="rId15" w:history="1">
        <w:r w:rsidRPr="00B46702">
          <w:rPr>
            <w:sz w:val="22"/>
            <w:szCs w:val="22"/>
          </w:rPr>
          <w:t>пунктом 14 статьи 51.3</w:t>
        </w:r>
      </w:hyperlink>
      <w:r w:rsidRPr="00B46702">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B46702">
        <w:rPr>
          <w:sz w:val="22"/>
          <w:szCs w:val="22"/>
        </w:rPr>
        <w:t>репо</w:t>
      </w:r>
      <w:proofErr w:type="spellEnd"/>
      <w:r w:rsidRPr="00B46702">
        <w:rPr>
          <w:sz w:val="22"/>
          <w:szCs w:val="22"/>
        </w:rPr>
        <w:t xml:space="preserve"> могут быть только активы, включаемые в состав активов фонда</w:t>
      </w:r>
      <w:r w:rsidRPr="00B46702">
        <w:rPr>
          <w:sz w:val="22"/>
          <w:szCs w:val="22"/>
          <w:lang w:eastAsia="ru-RU"/>
        </w:rPr>
        <w:t xml:space="preserve"> в соответствии с настоящими Правилами</w:t>
      </w:r>
      <w:r w:rsidRPr="00B46702">
        <w:rPr>
          <w:sz w:val="22"/>
          <w:szCs w:val="22"/>
        </w:rPr>
        <w:t>.</w:t>
      </w:r>
    </w:p>
    <w:p w14:paraId="0BBDEE86" w14:textId="6A0B7EEB" w:rsidR="001B321E" w:rsidRDefault="00B46702" w:rsidP="001B321E">
      <w:pPr>
        <w:ind w:firstLine="567"/>
        <w:jc w:val="both"/>
        <w:rPr>
          <w:sz w:val="22"/>
          <w:szCs w:val="22"/>
        </w:rPr>
      </w:pPr>
      <w:r w:rsidRPr="007163B0">
        <w:rPr>
          <w:sz w:val="22"/>
          <w:szCs w:val="22"/>
        </w:rPr>
        <w:t xml:space="preserve">Для целей </w:t>
      </w:r>
      <w:hyperlink r:id="rId16" w:history="1">
        <w:r w:rsidRPr="007163B0">
          <w:rPr>
            <w:sz w:val="22"/>
            <w:szCs w:val="22"/>
          </w:rPr>
          <w:t xml:space="preserve">абзаца </w:t>
        </w:r>
      </w:hyperlink>
      <w:r w:rsidRPr="007163B0">
        <w:rPr>
          <w:sz w:val="22"/>
          <w:szCs w:val="22"/>
        </w:rPr>
        <w:t xml:space="preserve">восьмого и девятого настоящего пункта не учитываются договоры </w:t>
      </w:r>
      <w:proofErr w:type="spellStart"/>
      <w:r w:rsidRPr="007163B0">
        <w:rPr>
          <w:sz w:val="22"/>
          <w:szCs w:val="22"/>
        </w:rPr>
        <w:t>репо</w:t>
      </w:r>
      <w:proofErr w:type="spellEnd"/>
      <w:r w:rsidRPr="007163B0">
        <w:rPr>
          <w:sz w:val="22"/>
          <w:szCs w:val="22"/>
        </w:rPr>
        <w:t xml:space="preserve">, по которым управляющая компания является покупателем по первой части договора </w:t>
      </w:r>
      <w:proofErr w:type="spellStart"/>
      <w:r w:rsidRPr="007163B0">
        <w:rPr>
          <w:sz w:val="22"/>
          <w:szCs w:val="22"/>
        </w:rPr>
        <w:t>репо</w:t>
      </w:r>
      <w:proofErr w:type="spellEnd"/>
      <w:r w:rsidRPr="007163B0">
        <w:rPr>
          <w:sz w:val="22"/>
          <w:szCs w:val="22"/>
        </w:rPr>
        <w:t xml:space="preserve">, если указанными договорами </w:t>
      </w:r>
      <w:proofErr w:type="spellStart"/>
      <w:r w:rsidRPr="007163B0">
        <w:rPr>
          <w:sz w:val="22"/>
          <w:szCs w:val="22"/>
        </w:rPr>
        <w:t>репо</w:t>
      </w:r>
      <w:proofErr w:type="spellEnd"/>
      <w:r w:rsidRPr="007163B0">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7163B0">
        <w:rPr>
          <w:sz w:val="22"/>
          <w:szCs w:val="22"/>
        </w:rPr>
        <w:t>репо</w:t>
      </w:r>
      <w:proofErr w:type="spellEnd"/>
      <w:r w:rsidRPr="007163B0">
        <w:rPr>
          <w:sz w:val="22"/>
          <w:szCs w:val="22"/>
        </w:rPr>
        <w:t>, а также</w:t>
      </w:r>
      <w:r w:rsidR="007163B0">
        <w:rPr>
          <w:b/>
          <w:sz w:val="22"/>
          <w:szCs w:val="22"/>
        </w:rPr>
        <w:t xml:space="preserve"> </w:t>
      </w:r>
      <w:r w:rsidR="007163B0">
        <w:rPr>
          <w:sz w:val="22"/>
          <w:szCs w:val="22"/>
        </w:rPr>
        <w:t>о</w:t>
      </w:r>
      <w:r w:rsidR="001B321E" w:rsidRPr="001B321E">
        <w:rPr>
          <w:sz w:val="22"/>
          <w:szCs w:val="22"/>
        </w:rPr>
        <w:t>пционные договоры, по которым управляющая компания имеет право требовать от контрагента покупки или продажи базового (базисного) актива.</w:t>
      </w:r>
    </w:p>
    <w:p w14:paraId="5610E18D" w14:textId="09B309F7" w:rsidR="007163B0" w:rsidRPr="007163B0" w:rsidRDefault="007163B0" w:rsidP="001B321E">
      <w:pPr>
        <w:ind w:firstLine="567"/>
        <w:jc w:val="both"/>
        <w:rPr>
          <w:sz w:val="22"/>
          <w:szCs w:val="22"/>
          <w:lang w:eastAsia="ru-RU"/>
        </w:rPr>
      </w:pPr>
      <w:r w:rsidRPr="007163B0">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7163B0">
        <w:rPr>
          <w:sz w:val="22"/>
          <w:szCs w:val="22"/>
        </w:rPr>
        <w:t>репо</w:t>
      </w:r>
      <w:proofErr w:type="spellEnd"/>
      <w:r w:rsidRPr="007163B0">
        <w:rPr>
          <w:sz w:val="22"/>
          <w:szCs w:val="22"/>
        </w:rPr>
        <w:t xml:space="preserve"> за исключением их возврата по второй части такого договора </w:t>
      </w:r>
      <w:proofErr w:type="spellStart"/>
      <w:r w:rsidRPr="007163B0">
        <w:rPr>
          <w:sz w:val="22"/>
          <w:szCs w:val="22"/>
        </w:rPr>
        <w:t>репо</w:t>
      </w:r>
      <w:proofErr w:type="spellEnd"/>
      <w:r w:rsidRPr="007163B0">
        <w:rPr>
          <w:sz w:val="22"/>
          <w:szCs w:val="22"/>
        </w:rPr>
        <w:t>.</w:t>
      </w:r>
    </w:p>
    <w:p w14:paraId="10745490" w14:textId="77777777" w:rsidR="00B1269D" w:rsidRPr="009265F8" w:rsidRDefault="00B1269D" w:rsidP="00B1269D">
      <w:pPr>
        <w:ind w:firstLine="567"/>
        <w:jc w:val="both"/>
        <w:rPr>
          <w:sz w:val="22"/>
          <w:szCs w:val="22"/>
          <w:lang w:eastAsia="ru-RU"/>
        </w:rPr>
      </w:pPr>
      <w:r w:rsidRPr="009265F8">
        <w:rPr>
          <w:sz w:val="22"/>
          <w:szCs w:val="22"/>
          <w:lang w:eastAsia="ru-RU"/>
        </w:rPr>
        <w:t xml:space="preserve">23.1.3. </w:t>
      </w:r>
      <w:r w:rsidR="00890F51">
        <w:rPr>
          <w:sz w:val="22"/>
          <w:szCs w:val="22"/>
          <w:lang w:eastAsia="ru-RU"/>
        </w:rPr>
        <w:t>д</w:t>
      </w:r>
      <w:r w:rsidR="00890F51" w:rsidRPr="009265F8">
        <w:rPr>
          <w:sz w:val="22"/>
          <w:szCs w:val="22"/>
          <w:lang w:eastAsia="ru-RU"/>
        </w:rPr>
        <w:t xml:space="preserve">оля </w:t>
      </w:r>
      <w:r w:rsidRPr="009265F8">
        <w:rPr>
          <w:sz w:val="22"/>
          <w:szCs w:val="22"/>
          <w:lang w:eastAsia="ru-RU"/>
        </w:rPr>
        <w:t>стоимости ликвидных инструментов от стоимости чистых активов фонда в совокупности должна превышать большую из следующих величин</w:t>
      </w:r>
    </w:p>
    <w:p w14:paraId="59DCCF89" w14:textId="1C217738" w:rsidR="00B1269D" w:rsidRPr="009265F8" w:rsidRDefault="00B1269D" w:rsidP="00B1269D">
      <w:pPr>
        <w:ind w:firstLine="567"/>
        <w:jc w:val="both"/>
        <w:rPr>
          <w:sz w:val="22"/>
          <w:szCs w:val="22"/>
          <w:lang w:eastAsia="ru-RU"/>
        </w:rPr>
      </w:pPr>
      <w:r w:rsidRPr="009265F8">
        <w:rPr>
          <w:sz w:val="22"/>
          <w:szCs w:val="22"/>
          <w:lang w:eastAsia="ru-RU"/>
        </w:rPr>
        <w:t>•</w:t>
      </w:r>
      <w:r w:rsidRPr="009265F8">
        <w:rPr>
          <w:sz w:val="22"/>
          <w:szCs w:val="22"/>
          <w:lang w:eastAsia="ru-RU"/>
        </w:rPr>
        <w:tab/>
      </w:r>
      <w:r w:rsidR="00D204E1">
        <w:rPr>
          <w:sz w:val="22"/>
          <w:szCs w:val="22"/>
          <w:lang w:eastAsia="ru-RU"/>
        </w:rPr>
        <w:t>3</w:t>
      </w:r>
      <w:r w:rsidRPr="009265F8">
        <w:rPr>
          <w:sz w:val="22"/>
          <w:szCs w:val="22"/>
          <w:lang w:eastAsia="ru-RU"/>
        </w:rPr>
        <w:t xml:space="preserve"> (</w:t>
      </w:r>
      <w:r w:rsidR="00D204E1">
        <w:rPr>
          <w:sz w:val="22"/>
          <w:szCs w:val="22"/>
          <w:lang w:eastAsia="ru-RU"/>
        </w:rPr>
        <w:t>Три</w:t>
      </w:r>
      <w:r w:rsidRPr="009265F8">
        <w:rPr>
          <w:sz w:val="22"/>
          <w:szCs w:val="22"/>
          <w:lang w:eastAsia="ru-RU"/>
        </w:rPr>
        <w:t>) процент</w:t>
      </w:r>
      <w:r w:rsidR="00D204E1">
        <w:rPr>
          <w:sz w:val="22"/>
          <w:szCs w:val="22"/>
          <w:lang w:eastAsia="ru-RU"/>
        </w:rPr>
        <w:t>а</w:t>
      </w:r>
      <w:r w:rsidRPr="009265F8">
        <w:rPr>
          <w:sz w:val="22"/>
          <w:szCs w:val="22"/>
          <w:lang w:eastAsia="ru-RU"/>
        </w:rPr>
        <w:t>;</w:t>
      </w:r>
    </w:p>
    <w:p w14:paraId="07128F98" w14:textId="7029D54E" w:rsidR="00B1269D" w:rsidRDefault="00B1269D" w:rsidP="0085663D">
      <w:pPr>
        <w:ind w:firstLine="567"/>
        <w:jc w:val="both"/>
        <w:rPr>
          <w:sz w:val="22"/>
          <w:szCs w:val="22"/>
          <w:lang w:eastAsia="ru-RU"/>
        </w:rPr>
      </w:pPr>
      <w:r w:rsidRPr="009265F8">
        <w:rPr>
          <w:sz w:val="22"/>
          <w:szCs w:val="22"/>
          <w:lang w:eastAsia="ru-RU"/>
        </w:rPr>
        <w:t>•</w:t>
      </w:r>
      <w:r w:rsidRPr="009265F8">
        <w:rPr>
          <w:sz w:val="22"/>
          <w:szCs w:val="22"/>
          <w:lang w:eastAsia="ru-RU"/>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21B50433" w14:textId="77777777" w:rsidR="0085663D" w:rsidRDefault="0085663D" w:rsidP="0085663D">
      <w:pPr>
        <w:pStyle w:val="ConsPlusNormal"/>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 не должна превышать 40 процентов стоимости активов фонда.</w:t>
      </w:r>
    </w:p>
    <w:p w14:paraId="386EDA9D" w14:textId="77777777" w:rsidR="0085663D" w:rsidRDefault="0085663D" w:rsidP="0085663D">
      <w:pPr>
        <w:pStyle w:val="ConsPlusNormal"/>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23.3.</w:t>
      </w:r>
      <w:r>
        <w:rPr>
          <w:sz w:val="22"/>
          <w:szCs w:val="22"/>
          <w:lang w:eastAsia="ru-RU"/>
        </w:rPr>
        <w:t xml:space="preserve"> </w:t>
      </w:r>
      <w:r>
        <w:rPr>
          <w:rFonts w:ascii="Times New Roman" w:hAnsi="Times New Roman" w:cs="Times New Roman"/>
          <w:sz w:val="22"/>
          <w:szCs w:val="22"/>
          <w:lang w:eastAsia="ru-RU"/>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3906C2E0" w14:textId="6D815FEC" w:rsidR="00B1269D" w:rsidRPr="00D349A9" w:rsidRDefault="00B1269D" w:rsidP="0085663D">
      <w:pPr>
        <w:ind w:firstLine="567"/>
        <w:jc w:val="both"/>
        <w:rPr>
          <w:sz w:val="22"/>
          <w:szCs w:val="22"/>
          <w:lang w:eastAsia="ru-RU"/>
        </w:rPr>
      </w:pPr>
      <w:r w:rsidRPr="00D349A9">
        <w:rPr>
          <w:sz w:val="22"/>
          <w:szCs w:val="22"/>
          <w:lang w:eastAsia="ru-RU"/>
        </w:rPr>
        <w:t>23.</w:t>
      </w:r>
      <w:r w:rsidR="0085663D">
        <w:rPr>
          <w:sz w:val="22"/>
          <w:szCs w:val="22"/>
          <w:lang w:eastAsia="ru-RU"/>
        </w:rPr>
        <w:t>4</w:t>
      </w:r>
      <w:r w:rsidRPr="00D349A9">
        <w:rPr>
          <w:sz w:val="22"/>
          <w:szCs w:val="22"/>
          <w:lang w:eastAsia="ru-RU"/>
        </w:rPr>
        <w:t>.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536EDC4C" w14:textId="371072DA" w:rsidR="00890F51" w:rsidRPr="00D349A9" w:rsidRDefault="0085663D" w:rsidP="0085663D">
      <w:pPr>
        <w:ind w:firstLine="567"/>
        <w:jc w:val="both"/>
        <w:rPr>
          <w:sz w:val="22"/>
          <w:szCs w:val="22"/>
          <w:lang w:eastAsia="ru-RU"/>
        </w:rPr>
      </w:pPr>
      <w:r>
        <w:rPr>
          <w:sz w:val="22"/>
          <w:szCs w:val="22"/>
          <w:lang w:eastAsia="ru-RU"/>
        </w:rPr>
        <w:lastRenderedPageBreak/>
        <w:t>23.5</w:t>
      </w:r>
      <w:r w:rsidR="00890F51" w:rsidRPr="00D349A9">
        <w:rPr>
          <w:sz w:val="22"/>
          <w:szCs w:val="22"/>
          <w:lang w:eastAsia="ru-RU"/>
        </w:rPr>
        <w:t>. Требования пункта 23 настоящих Правил не применяются с даты возникновения основания прекращения фонда.</w:t>
      </w:r>
    </w:p>
    <w:p w14:paraId="5F06300A" w14:textId="77777777" w:rsidR="00B1269D" w:rsidRPr="00D349A9" w:rsidRDefault="00B1269D" w:rsidP="00B1269D">
      <w:pPr>
        <w:ind w:firstLine="567"/>
        <w:jc w:val="both"/>
        <w:rPr>
          <w:sz w:val="22"/>
          <w:szCs w:val="22"/>
          <w:lang w:eastAsia="ru-RU"/>
        </w:rPr>
      </w:pPr>
    </w:p>
    <w:p w14:paraId="0B6DE712" w14:textId="22ECC90C" w:rsidR="009C7828" w:rsidRDefault="00B1269D" w:rsidP="009C7828">
      <w:pPr>
        <w:shd w:val="clear" w:color="auto" w:fill="FFFFFF"/>
        <w:spacing w:before="60" w:after="60"/>
        <w:jc w:val="both"/>
        <w:rPr>
          <w:sz w:val="22"/>
          <w:szCs w:val="22"/>
        </w:rPr>
      </w:pPr>
      <w:r w:rsidRPr="00D349A9">
        <w:rPr>
          <w:sz w:val="22"/>
          <w:szCs w:val="22"/>
          <w:lang w:eastAsia="ru-RU"/>
        </w:rPr>
        <w:t xml:space="preserve">24. </w:t>
      </w:r>
      <w:r w:rsidR="009C7828" w:rsidRPr="009C7828">
        <w:rPr>
          <w:sz w:val="22"/>
          <w:szCs w:val="22"/>
        </w:rPr>
        <w:t>Описание рисков, связанных с инвестированием:</w:t>
      </w:r>
    </w:p>
    <w:p w14:paraId="230D100C" w14:textId="2688F94B" w:rsidR="006545DC" w:rsidRDefault="006545DC" w:rsidP="00071568">
      <w:pPr>
        <w:tabs>
          <w:tab w:val="left" w:pos="900"/>
          <w:tab w:val="left" w:pos="1260"/>
        </w:tabs>
        <w:ind w:firstLine="567"/>
        <w:jc w:val="both"/>
        <w:rPr>
          <w:rFonts w:eastAsia="Arial Unicode MS"/>
          <w:sz w:val="22"/>
          <w:szCs w:val="22"/>
        </w:rPr>
      </w:pPr>
      <w:r>
        <w:rPr>
          <w:sz w:val="22"/>
          <w:szCs w:val="22"/>
        </w:rPr>
        <w:t>Инвестирование в активы, предусмотренные инвестиционной декларацией фонда связано с</w:t>
      </w:r>
      <w:r w:rsidR="009601DB">
        <w:rPr>
          <w:sz w:val="22"/>
          <w:szCs w:val="22"/>
        </w:rPr>
        <w:t>о</w:t>
      </w:r>
      <w:r>
        <w:rPr>
          <w:sz w:val="22"/>
          <w:szCs w:val="22"/>
        </w:rPr>
        <w:t xml:space="preserve"> </w:t>
      </w:r>
      <w:r w:rsidR="009601DB">
        <w:rPr>
          <w:sz w:val="22"/>
          <w:szCs w:val="22"/>
        </w:rPr>
        <w:t>средней</w:t>
      </w:r>
      <w:r>
        <w:rPr>
          <w:sz w:val="22"/>
          <w:szCs w:val="22"/>
        </w:rPr>
        <w:t xml:space="preserve"> степенью рисков, и не подразумевает каких-либо гарантий, как по возврату основной инвестированной суммы, так и по получению каких-либо доходов.</w:t>
      </w:r>
    </w:p>
    <w:p w14:paraId="472D56F4" w14:textId="77777777" w:rsidR="006545DC" w:rsidRDefault="006545DC" w:rsidP="00071568">
      <w:pPr>
        <w:tabs>
          <w:tab w:val="left" w:pos="900"/>
          <w:tab w:val="left" w:pos="1260"/>
        </w:tabs>
        <w:ind w:firstLine="567"/>
        <w:jc w:val="both"/>
        <w:rPr>
          <w:rFonts w:eastAsia="Arial Unicode MS"/>
          <w:sz w:val="22"/>
          <w:szCs w:val="22"/>
        </w:rPr>
      </w:pPr>
      <w:r>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316DAA21" w14:textId="77777777" w:rsidR="006545DC" w:rsidRDefault="006545DC" w:rsidP="00071568">
      <w:pPr>
        <w:tabs>
          <w:tab w:val="left" w:pos="900"/>
          <w:tab w:val="left" w:pos="1260"/>
        </w:tabs>
        <w:ind w:firstLine="567"/>
        <w:jc w:val="both"/>
        <w:rPr>
          <w:rFonts w:eastAsia="Arial Unicode MS"/>
          <w:sz w:val="22"/>
          <w:szCs w:val="22"/>
        </w:rPr>
      </w:pPr>
      <w:r>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57248582" w14:textId="77777777" w:rsidR="006545DC" w:rsidRDefault="006545DC" w:rsidP="00071568">
      <w:pPr>
        <w:ind w:firstLine="567"/>
        <w:jc w:val="both"/>
        <w:rPr>
          <w:sz w:val="22"/>
          <w:szCs w:val="22"/>
        </w:rPr>
      </w:pPr>
      <w:r>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2F22BE0B" w14:textId="77777777" w:rsidR="006545DC" w:rsidRDefault="006545DC" w:rsidP="00071568">
      <w:pPr>
        <w:ind w:firstLine="567"/>
        <w:jc w:val="both"/>
        <w:rPr>
          <w:sz w:val="22"/>
          <w:szCs w:val="22"/>
        </w:rPr>
      </w:pPr>
      <w:r>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62E18276" w14:textId="77777777" w:rsidR="006545DC" w:rsidRDefault="006545DC" w:rsidP="00071568">
      <w:pPr>
        <w:ind w:firstLine="567"/>
        <w:jc w:val="both"/>
        <w:rPr>
          <w:sz w:val="22"/>
          <w:szCs w:val="22"/>
        </w:rPr>
      </w:pPr>
      <w:r>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056DA3D" w14:textId="77777777" w:rsidR="006545DC" w:rsidRDefault="006545DC" w:rsidP="00071568">
      <w:pPr>
        <w:ind w:firstLine="567"/>
        <w:jc w:val="both"/>
        <w:rPr>
          <w:sz w:val="22"/>
          <w:szCs w:val="22"/>
        </w:rPr>
      </w:pPr>
      <w:r>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1EFF02D2" w14:textId="77777777" w:rsidR="006545DC" w:rsidRDefault="006545DC" w:rsidP="00071568">
      <w:pPr>
        <w:ind w:firstLine="567"/>
        <w:jc w:val="both"/>
        <w:rPr>
          <w:sz w:val="22"/>
          <w:szCs w:val="22"/>
        </w:rPr>
      </w:pPr>
      <w:r>
        <w:rPr>
          <w:sz w:val="22"/>
          <w:szCs w:val="22"/>
        </w:rPr>
        <w:t xml:space="preserve"> - нефинансовые риски;</w:t>
      </w:r>
    </w:p>
    <w:p w14:paraId="381BEFA8" w14:textId="77777777" w:rsidR="006545DC" w:rsidRDefault="006545DC" w:rsidP="00071568">
      <w:pPr>
        <w:ind w:firstLine="567"/>
        <w:jc w:val="both"/>
        <w:rPr>
          <w:sz w:val="22"/>
          <w:szCs w:val="22"/>
        </w:rPr>
      </w:pPr>
      <w:r>
        <w:rPr>
          <w:sz w:val="22"/>
          <w:szCs w:val="22"/>
        </w:rPr>
        <w:t xml:space="preserve"> - финансовые риски.</w:t>
      </w:r>
    </w:p>
    <w:p w14:paraId="22C5DF31" w14:textId="77777777" w:rsidR="006545DC" w:rsidRDefault="006545DC" w:rsidP="00071568">
      <w:pPr>
        <w:ind w:firstLine="567"/>
        <w:jc w:val="both"/>
        <w:rPr>
          <w:sz w:val="22"/>
          <w:szCs w:val="22"/>
        </w:rPr>
      </w:pPr>
      <w:r>
        <w:rPr>
          <w:sz w:val="22"/>
          <w:szCs w:val="22"/>
        </w:rPr>
        <w:t>К нефинансовым рискам, в том числе, могут быть отнесены следующие риски:</w:t>
      </w:r>
    </w:p>
    <w:p w14:paraId="1C102881" w14:textId="77777777" w:rsidR="006545DC" w:rsidRDefault="006545DC" w:rsidP="00071568">
      <w:pPr>
        <w:widowControl w:val="0"/>
        <w:jc w:val="both"/>
        <w:rPr>
          <w:rFonts w:asciiTheme="minorHAnsi" w:hAnsiTheme="minorHAnsi"/>
          <w:sz w:val="22"/>
          <w:szCs w:val="22"/>
        </w:rPr>
      </w:pPr>
      <w:r>
        <w:rPr>
          <w:sz w:val="22"/>
          <w:szCs w:val="22"/>
        </w:rPr>
        <w:t xml:space="preserve"> </w:t>
      </w:r>
      <w:r>
        <w:rPr>
          <w:sz w:val="22"/>
          <w:szCs w:val="22"/>
        </w:rPr>
        <w:tab/>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Pr>
          <w:rFonts w:asciiTheme="minorHAnsi" w:hAnsiTheme="minorHAnsi"/>
          <w:sz w:val="22"/>
          <w:szCs w:val="22"/>
        </w:rPr>
        <w:t>.</w:t>
      </w:r>
    </w:p>
    <w:p w14:paraId="32EE9E34" w14:textId="77777777" w:rsidR="006545DC" w:rsidRDefault="006545DC" w:rsidP="00071568">
      <w:pPr>
        <w:jc w:val="both"/>
        <w:rPr>
          <w:sz w:val="22"/>
          <w:szCs w:val="22"/>
        </w:rPr>
      </w:pPr>
      <w:r>
        <w:rPr>
          <w:sz w:val="22"/>
          <w:szCs w:val="22"/>
        </w:rPr>
        <w:t xml:space="preserve"> </w:t>
      </w:r>
      <w:r>
        <w:rPr>
          <w:sz w:val="22"/>
          <w:szCs w:val="22"/>
        </w:rPr>
        <w:tab/>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737F35B" w14:textId="77777777" w:rsidR="006545DC" w:rsidRDefault="006545DC" w:rsidP="00071568">
      <w:pPr>
        <w:widowControl w:val="0"/>
        <w:jc w:val="both"/>
        <w:rPr>
          <w:sz w:val="22"/>
          <w:szCs w:val="22"/>
          <w:lang w:eastAsia="ru-RU"/>
        </w:rPr>
      </w:pPr>
      <w:r>
        <w:rPr>
          <w:sz w:val="22"/>
          <w:szCs w:val="22"/>
        </w:rPr>
        <w:t xml:space="preserve"> </w:t>
      </w:r>
      <w:r>
        <w:rPr>
          <w:sz w:val="22"/>
          <w:szCs w:val="22"/>
        </w:rPr>
        <w:tab/>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087FA1F5" w14:textId="77777777" w:rsidR="006545DC" w:rsidRDefault="006545DC" w:rsidP="00071568">
      <w:pPr>
        <w:ind w:firstLine="720"/>
        <w:jc w:val="both"/>
        <w:rPr>
          <w:rFonts w:eastAsia="Calibri"/>
          <w:sz w:val="22"/>
          <w:szCs w:val="22"/>
        </w:rPr>
      </w:pPr>
      <w:r>
        <w:rPr>
          <w:rFonts w:eastAsia="Calibri"/>
          <w:sz w:val="22"/>
          <w:szCs w:val="22"/>
        </w:rPr>
        <w:t xml:space="preserve">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w:t>
      </w:r>
      <w:r>
        <w:rPr>
          <w:rFonts w:eastAsia="Calibri"/>
          <w:sz w:val="22"/>
          <w:szCs w:val="22"/>
        </w:rPr>
        <w:lastRenderedPageBreak/>
        <w:t>инвестиционной декларации. Совершение сделок на рынках в различных юрисдикциях связано с дополнительными рисками.</w:t>
      </w:r>
    </w:p>
    <w:p w14:paraId="2374FAD0" w14:textId="77777777" w:rsidR="006545DC" w:rsidRDefault="006545DC" w:rsidP="00071568">
      <w:pPr>
        <w:widowControl w:val="0"/>
        <w:ind w:firstLine="720"/>
        <w:jc w:val="both"/>
        <w:rPr>
          <w:sz w:val="22"/>
          <w:szCs w:val="22"/>
          <w:lang w:eastAsia="ru-RU"/>
        </w:rPr>
      </w:pPr>
      <w:r>
        <w:rPr>
          <w:sz w:val="22"/>
          <w:szCs w:val="22"/>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59C6C9FD" w14:textId="77777777" w:rsidR="006545DC" w:rsidRDefault="006545DC" w:rsidP="00071568">
      <w:pPr>
        <w:ind w:firstLine="720"/>
        <w:jc w:val="both"/>
        <w:rPr>
          <w:rFonts w:eastAsia="Calibri"/>
          <w:sz w:val="22"/>
          <w:szCs w:val="22"/>
        </w:rPr>
      </w:pPr>
      <w:r>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A3FD33D" w14:textId="77777777" w:rsidR="006545DC" w:rsidRDefault="006545DC" w:rsidP="00071568">
      <w:pPr>
        <w:ind w:firstLine="720"/>
        <w:jc w:val="both"/>
        <w:rPr>
          <w:rFonts w:eastAsia="Calibri"/>
          <w:sz w:val="22"/>
          <w:szCs w:val="22"/>
          <w:lang w:eastAsia="ru-RU"/>
        </w:rPr>
      </w:pPr>
      <w:r>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3D97AD51" w14:textId="77777777" w:rsidR="006545DC" w:rsidRDefault="006545DC" w:rsidP="00071568">
      <w:pPr>
        <w:tabs>
          <w:tab w:val="left" w:pos="900"/>
          <w:tab w:val="left" w:pos="1260"/>
        </w:tabs>
        <w:jc w:val="both"/>
        <w:rPr>
          <w:rFonts w:ascii="Verdana" w:eastAsia="Calibri" w:hAnsi="Verdana"/>
          <w:sz w:val="22"/>
          <w:szCs w:val="22"/>
        </w:rPr>
      </w:pPr>
      <w:r>
        <w:rPr>
          <w:rFonts w:eastAsia="Calibri"/>
          <w:sz w:val="22"/>
          <w:szCs w:val="22"/>
        </w:rPr>
        <w:tab/>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Pr>
          <w:rFonts w:eastAsia="Calibri"/>
          <w:sz w:val="22"/>
          <w:szCs w:val="22"/>
        </w:rPr>
        <w:t>репутационные</w:t>
      </w:r>
      <w:proofErr w:type="spellEnd"/>
      <w:r>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Pr>
          <w:rFonts w:ascii="Verdana" w:eastAsia="Calibri" w:hAnsi="Verdana"/>
          <w:sz w:val="22"/>
          <w:szCs w:val="22"/>
        </w:rPr>
        <w:t>.</w:t>
      </w:r>
    </w:p>
    <w:p w14:paraId="7EE0D450" w14:textId="77777777" w:rsidR="006545DC" w:rsidRDefault="006545DC" w:rsidP="00071568">
      <w:pPr>
        <w:tabs>
          <w:tab w:val="left" w:pos="900"/>
          <w:tab w:val="left" w:pos="1260"/>
        </w:tabs>
        <w:jc w:val="both"/>
        <w:rPr>
          <w:rFonts w:eastAsia="Arial Unicode MS"/>
          <w:sz w:val="22"/>
          <w:szCs w:val="22"/>
        </w:rPr>
      </w:pPr>
      <w:r>
        <w:rPr>
          <w:rFonts w:eastAsia="Arial Unicode MS"/>
          <w:sz w:val="22"/>
          <w:szCs w:val="22"/>
        </w:rPr>
        <w:tab/>
        <w:t>Финансовые риски, включают, но не ограничиваются следующими рисками:</w:t>
      </w:r>
    </w:p>
    <w:p w14:paraId="123E03BE" w14:textId="77777777" w:rsidR="006545DC" w:rsidRDefault="006545DC" w:rsidP="00071568">
      <w:pPr>
        <w:ind w:firstLine="720"/>
        <w:jc w:val="both"/>
        <w:rPr>
          <w:rFonts w:asciiTheme="minorHAnsi" w:eastAsia="Calibri" w:hAnsiTheme="minorHAnsi"/>
          <w:sz w:val="22"/>
          <w:szCs w:val="22"/>
        </w:rPr>
      </w:pPr>
      <w:r>
        <w:rPr>
          <w:sz w:val="22"/>
          <w:szCs w:val="22"/>
        </w:rPr>
        <w:t xml:space="preserve">1) Рыночной/ ценовой риск, </w:t>
      </w:r>
      <w:r>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70223B1B"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ab/>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Pr>
          <w:rFonts w:asciiTheme="minorHAnsi" w:hAnsiTheme="minorHAnsi"/>
          <w:sz w:val="24"/>
          <w:szCs w:val="24"/>
        </w:rPr>
        <w:t>.</w:t>
      </w:r>
    </w:p>
    <w:p w14:paraId="6C4265A7"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ab/>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инструментов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4A42B8C5"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ab/>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7CB73634" w14:textId="77777777" w:rsidR="006545DC" w:rsidRDefault="006545DC" w:rsidP="00071568">
      <w:pPr>
        <w:jc w:val="both"/>
        <w:rPr>
          <w:sz w:val="22"/>
          <w:szCs w:val="22"/>
        </w:rPr>
      </w:pPr>
    </w:p>
    <w:p w14:paraId="1BA76486" w14:textId="77777777" w:rsidR="006545DC" w:rsidRDefault="006545DC" w:rsidP="00071568">
      <w:pPr>
        <w:ind w:firstLine="720"/>
        <w:jc w:val="both"/>
        <w:rPr>
          <w:rFonts w:eastAsia="Calibri"/>
          <w:sz w:val="22"/>
          <w:szCs w:val="22"/>
        </w:rPr>
      </w:pPr>
      <w:r>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FC8376D" w14:textId="77777777" w:rsidR="006545DC" w:rsidRDefault="006545DC" w:rsidP="00071568">
      <w:pPr>
        <w:contextualSpacing/>
        <w:jc w:val="both"/>
        <w:rPr>
          <w:rFonts w:eastAsia="Calibri"/>
          <w:sz w:val="22"/>
          <w:szCs w:val="22"/>
        </w:rPr>
      </w:pPr>
    </w:p>
    <w:p w14:paraId="3F034D21" w14:textId="77777777" w:rsidR="006545DC" w:rsidRDefault="006545DC" w:rsidP="00071568">
      <w:pPr>
        <w:ind w:firstLine="720"/>
        <w:contextualSpacing/>
        <w:jc w:val="both"/>
        <w:rPr>
          <w:rFonts w:eastAsia="Calibri"/>
          <w:sz w:val="22"/>
          <w:szCs w:val="22"/>
        </w:rPr>
      </w:pPr>
      <w:r>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7CB2C0A1" w14:textId="77777777" w:rsidR="006545DC" w:rsidRDefault="006545DC" w:rsidP="00071568">
      <w:pPr>
        <w:pStyle w:val="afa"/>
        <w:widowControl w:val="0"/>
        <w:numPr>
          <w:ilvl w:val="0"/>
          <w:numId w:val="42"/>
        </w:numPr>
        <w:shd w:val="clear" w:color="auto" w:fill="FFFFFF"/>
        <w:tabs>
          <w:tab w:val="left" w:pos="847"/>
        </w:tabs>
        <w:adjustRightInd w:val="0"/>
        <w:jc w:val="both"/>
        <w:rPr>
          <w:sz w:val="22"/>
          <w:szCs w:val="22"/>
        </w:rPr>
      </w:pPr>
      <w:r>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7094D1ED"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 xml:space="preserve">К числу кредитных рисков, в том числе, относятся: </w:t>
      </w:r>
    </w:p>
    <w:p w14:paraId="1846719A" w14:textId="77777777" w:rsidR="006545DC" w:rsidRDefault="006545DC" w:rsidP="00071568">
      <w:pPr>
        <w:tabs>
          <w:tab w:val="num" w:pos="284"/>
        </w:tabs>
        <w:jc w:val="both"/>
        <w:rPr>
          <w:sz w:val="22"/>
          <w:szCs w:val="22"/>
        </w:rPr>
      </w:pPr>
      <w:r>
        <w:rPr>
          <w:rFonts w:asciiTheme="minorHAnsi" w:hAnsiTheme="minorHAnsi"/>
          <w:sz w:val="22"/>
          <w:szCs w:val="22"/>
        </w:rPr>
        <w:tab/>
      </w:r>
      <w:r>
        <w:rPr>
          <w:rFonts w:asciiTheme="minorHAnsi" w:hAnsiTheme="minorHAnsi"/>
          <w:sz w:val="22"/>
          <w:szCs w:val="22"/>
        </w:rPr>
        <w:tab/>
        <w:t xml:space="preserve"> - </w:t>
      </w:r>
      <w:r>
        <w:rPr>
          <w:sz w:val="22"/>
          <w:szCs w:val="22"/>
        </w:rPr>
        <w:t xml:space="preserve">риск дефолта по облигациям и иным долговым финансовым инструментам, который заключается в возможной неплатежеспособности эмитента облигаций и (или) лиц, предоставивших обеспечение по облигациям, и (или) лиц, являющихся обязанными по долговым финансовым </w:t>
      </w:r>
      <w:r>
        <w:rPr>
          <w:sz w:val="22"/>
          <w:szCs w:val="22"/>
        </w:rPr>
        <w:lastRenderedPageBreak/>
        <w:t>инструментам, что приведет к невозможности или снижению вероятности погасить облигации (произвести купонные выплаты по ним, исполнить обязательства по выкупу облигаций, в том числе досрочному, произвести выплаты по долговым финансовым инструментам) в срок и в полном объеме.</w:t>
      </w:r>
    </w:p>
    <w:p w14:paraId="6180E833" w14:textId="77777777" w:rsidR="006545DC" w:rsidRDefault="006545DC" w:rsidP="00071568">
      <w:pPr>
        <w:widowControl w:val="0"/>
        <w:ind w:firstLine="720"/>
        <w:jc w:val="both"/>
        <w:rPr>
          <w:sz w:val="22"/>
          <w:szCs w:val="22"/>
        </w:rPr>
      </w:pPr>
      <w:r>
        <w:rPr>
          <w:sz w:val="22"/>
          <w:szCs w:val="22"/>
        </w:rPr>
        <w:t>Инвестор несет риск дефолта в отношении активов, входящих в состав фонда.</w:t>
      </w:r>
    </w:p>
    <w:p w14:paraId="2958E2C4" w14:textId="77777777" w:rsidR="006545DC" w:rsidRDefault="006545DC" w:rsidP="00071568">
      <w:pPr>
        <w:widowControl w:val="0"/>
        <w:ind w:firstLine="720"/>
        <w:jc w:val="both"/>
        <w:rPr>
          <w:sz w:val="22"/>
          <w:szCs w:val="22"/>
        </w:rPr>
      </w:pPr>
      <w:r>
        <w:rPr>
          <w:sz w:val="22"/>
          <w:szCs w:val="22"/>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520044CE" w14:textId="77777777" w:rsidR="006545DC" w:rsidRDefault="006545DC" w:rsidP="00071568">
      <w:pPr>
        <w:jc w:val="both"/>
        <w:rPr>
          <w:rFonts w:eastAsia="Calibri"/>
          <w:sz w:val="22"/>
          <w:szCs w:val="22"/>
        </w:rPr>
      </w:pPr>
      <w:r>
        <w:rPr>
          <w:rFonts w:eastAsia="Calibri"/>
          <w:sz w:val="22"/>
          <w:szCs w:val="22"/>
        </w:rPr>
        <w:t xml:space="preserve"> </w:t>
      </w:r>
      <w:r>
        <w:rPr>
          <w:rFonts w:eastAsia="Calibri"/>
          <w:sz w:val="22"/>
          <w:szCs w:val="22"/>
        </w:rPr>
        <w:tab/>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6F5C773D" w14:textId="77777777" w:rsidR="006545DC" w:rsidRDefault="006545DC" w:rsidP="00071568">
      <w:pPr>
        <w:ind w:firstLine="720"/>
        <w:jc w:val="both"/>
        <w:rPr>
          <w:rFonts w:eastAsia="Calibri"/>
          <w:sz w:val="22"/>
          <w:szCs w:val="22"/>
          <w:lang w:eastAsia="ru-RU"/>
        </w:rPr>
      </w:pPr>
      <w:r>
        <w:rPr>
          <w:rFonts w:eastAsia="Calibri"/>
          <w:sz w:val="22"/>
          <w:szCs w:val="22"/>
        </w:rPr>
        <w:t xml:space="preserve">2) 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Pr>
          <w:sz w:val="22"/>
          <w:szCs w:val="22"/>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Pr>
          <w:sz w:val="22"/>
          <w:szCs w:val="22"/>
        </w:rPr>
        <w:t>колл</w:t>
      </w:r>
      <w:proofErr w:type="spellEnd"/>
      <w:r>
        <w:rPr>
          <w:sz w:val="22"/>
          <w:szCs w:val="22"/>
        </w:rPr>
        <w:t xml:space="preserve">») – к неограниченным убыткам. </w:t>
      </w:r>
    </w:p>
    <w:p w14:paraId="49574849" w14:textId="77777777" w:rsidR="006545DC" w:rsidRDefault="006545DC" w:rsidP="00071568">
      <w:pPr>
        <w:widowControl w:val="0"/>
        <w:shd w:val="clear" w:color="auto" w:fill="FFFFFF"/>
        <w:tabs>
          <w:tab w:val="left" w:pos="847"/>
        </w:tabs>
        <w:adjustRightInd w:val="0"/>
        <w:jc w:val="both"/>
        <w:rPr>
          <w:rFonts w:eastAsia="Calibri"/>
          <w:sz w:val="22"/>
          <w:szCs w:val="22"/>
        </w:rPr>
      </w:pPr>
      <w:r>
        <w:rPr>
          <w:rFonts w:eastAsia="Calibri"/>
          <w:sz w:val="22"/>
          <w:szCs w:val="22"/>
        </w:rPr>
        <w:tab/>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347CEC5E" w14:textId="77777777" w:rsidR="006545DC" w:rsidRDefault="006545DC" w:rsidP="00071568">
      <w:pPr>
        <w:ind w:firstLine="720"/>
        <w:jc w:val="both"/>
        <w:rPr>
          <w:sz w:val="22"/>
          <w:szCs w:val="22"/>
        </w:rPr>
      </w:pPr>
      <w:r>
        <w:rPr>
          <w:sz w:val="22"/>
          <w:szCs w:val="22"/>
        </w:rPr>
        <w:t xml:space="preserve">3) 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37848F71" w14:textId="77777777" w:rsidR="006545DC" w:rsidRDefault="006545DC" w:rsidP="00071568">
      <w:pPr>
        <w:tabs>
          <w:tab w:val="num" w:pos="284"/>
        </w:tabs>
        <w:jc w:val="both"/>
        <w:rPr>
          <w:sz w:val="22"/>
          <w:szCs w:val="22"/>
        </w:rPr>
      </w:pPr>
      <w:r>
        <w:rPr>
          <w:sz w:val="22"/>
          <w:szCs w:val="22"/>
        </w:rPr>
        <w:tab/>
      </w:r>
      <w:r>
        <w:rPr>
          <w:sz w:val="22"/>
          <w:szCs w:val="22"/>
        </w:rPr>
        <w:tab/>
        <w:t>Иностранные финансовые инструменты и активы могут быть приобретены за рубежом или на российском, в том числе организованном рынке.</w:t>
      </w:r>
    </w:p>
    <w:p w14:paraId="737FABDA" w14:textId="77777777" w:rsidR="006545DC" w:rsidRDefault="006545DC" w:rsidP="00071568">
      <w:pPr>
        <w:ind w:firstLine="720"/>
        <w:jc w:val="both"/>
        <w:rPr>
          <w:sz w:val="22"/>
          <w:szCs w:val="22"/>
        </w:rPr>
      </w:pPr>
      <w:r>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03F0C72E" w14:textId="77777777" w:rsidR="006545DC" w:rsidRDefault="006545DC" w:rsidP="00071568">
      <w:pPr>
        <w:shd w:val="clear" w:color="auto" w:fill="FFFFFF"/>
        <w:ind w:firstLine="720"/>
        <w:jc w:val="both"/>
        <w:rPr>
          <w:sz w:val="22"/>
          <w:szCs w:val="22"/>
        </w:rPr>
      </w:pPr>
      <w:r>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4715E24A" w14:textId="77777777" w:rsidR="006545DC" w:rsidRDefault="006545DC" w:rsidP="00071568">
      <w:pPr>
        <w:ind w:firstLine="567"/>
        <w:jc w:val="both"/>
        <w:rPr>
          <w:sz w:val="22"/>
          <w:szCs w:val="22"/>
        </w:rPr>
      </w:pPr>
      <w:r>
        <w:rPr>
          <w:sz w:val="22"/>
          <w:szCs w:val="22"/>
        </w:rPr>
        <w:t xml:space="preserve">4) </w:t>
      </w:r>
      <w:proofErr w:type="spellStart"/>
      <w:r>
        <w:rPr>
          <w:sz w:val="22"/>
          <w:szCs w:val="22"/>
        </w:rPr>
        <w:t>Санкционные</w:t>
      </w:r>
      <w:proofErr w:type="spellEnd"/>
      <w:r>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 по их мнению,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Pr>
          <w:sz w:val="22"/>
          <w:szCs w:val="22"/>
        </w:rPr>
        <w:t>санкционных</w:t>
      </w:r>
      <w:proofErr w:type="spellEnd"/>
      <w:r>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Pr>
          <w:sz w:val="22"/>
          <w:szCs w:val="22"/>
        </w:rPr>
        <w:t>делистингом</w:t>
      </w:r>
      <w:proofErr w:type="spellEnd"/>
      <w:r>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Pr>
          <w:sz w:val="22"/>
          <w:szCs w:val="22"/>
        </w:rPr>
        <w:t>резидентства</w:t>
      </w:r>
      <w:proofErr w:type="spellEnd"/>
      <w:r>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Pr>
          <w:sz w:val="22"/>
          <w:szCs w:val="22"/>
        </w:rPr>
        <w:t>санкционных</w:t>
      </w:r>
      <w:proofErr w:type="spellEnd"/>
      <w:r>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2D96FBAA" w14:textId="77777777" w:rsidR="006545DC" w:rsidRDefault="006545DC" w:rsidP="00071568">
      <w:pPr>
        <w:jc w:val="both"/>
        <w:rPr>
          <w:sz w:val="22"/>
          <w:szCs w:val="22"/>
        </w:rPr>
      </w:pPr>
    </w:p>
    <w:p w14:paraId="144166E0" w14:textId="77777777" w:rsidR="006545DC" w:rsidRDefault="006545DC" w:rsidP="00071568">
      <w:pPr>
        <w:ind w:firstLine="567"/>
        <w:jc w:val="both"/>
        <w:rPr>
          <w:rFonts w:eastAsiaTheme="minorHAnsi"/>
          <w:color w:val="000000" w:themeColor="text1"/>
          <w:sz w:val="22"/>
          <w:szCs w:val="22"/>
        </w:rPr>
      </w:pPr>
      <w:r w:rsidRPr="006545DC">
        <w:rPr>
          <w:color w:val="000000" w:themeColor="text1"/>
          <w:sz w:val="22"/>
          <w:szCs w:val="22"/>
        </w:rPr>
        <w:lastRenderedPageBreak/>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 в случае их реализации. Менее значительное влияние на результаты инвестиционной стратегии оказывают валютный риск и риск ликвидности, наибольшее влияние оказывают рыночный, кредитный и процентный риски. Общий уровень риска инвестиционной стратегии фонда оценивается как средний</w:t>
      </w:r>
      <w:r w:rsidRPr="006545DC">
        <w:rPr>
          <w:color w:val="000000" w:themeColor="text1"/>
        </w:rPr>
        <w:t>.</w:t>
      </w:r>
      <w:r>
        <w:rPr>
          <w:color w:val="000000" w:themeColor="text1"/>
        </w:rPr>
        <w:t xml:space="preserve"> </w:t>
      </w:r>
      <w:r>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2C14691B" w14:textId="77777777" w:rsidR="006545DC" w:rsidRDefault="006545DC" w:rsidP="00071568">
      <w:pPr>
        <w:ind w:firstLine="567"/>
        <w:jc w:val="both"/>
        <w:rPr>
          <w:rFonts w:eastAsiaTheme="minorHAnsi"/>
          <w:color w:val="000000" w:themeColor="text1"/>
          <w:sz w:val="22"/>
          <w:szCs w:val="22"/>
        </w:rPr>
      </w:pPr>
    </w:p>
    <w:p w14:paraId="26110076" w14:textId="77777777" w:rsidR="006545DC" w:rsidRDefault="006545DC" w:rsidP="00071568">
      <w:pPr>
        <w:ind w:firstLine="567"/>
        <w:jc w:val="both"/>
        <w:rPr>
          <w:rFonts w:eastAsiaTheme="minorHAnsi"/>
          <w:color w:val="000000" w:themeColor="text1"/>
          <w:sz w:val="22"/>
          <w:szCs w:val="22"/>
        </w:rPr>
      </w:pPr>
      <w:r>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30FF8202" w14:textId="6A39E4FA" w:rsidR="00991B16" w:rsidRPr="00860B3A" w:rsidRDefault="00991B16" w:rsidP="00991B16">
      <w:pPr>
        <w:ind w:firstLine="567"/>
        <w:jc w:val="both"/>
        <w:rPr>
          <w:rFonts w:eastAsiaTheme="minorHAnsi"/>
          <w:color w:val="000000" w:themeColor="text1"/>
          <w:sz w:val="22"/>
          <w:szCs w:val="22"/>
        </w:rPr>
      </w:pPr>
      <w:r w:rsidRPr="005711F8">
        <w:rPr>
          <w:sz w:val="22"/>
          <w:szCs w:val="22"/>
        </w:rPr>
        <w:t xml:space="preserve"> </w:t>
      </w:r>
    </w:p>
    <w:p w14:paraId="46A9D4BF" w14:textId="77777777" w:rsidR="000E7A8E" w:rsidRPr="009265F8" w:rsidRDefault="000E7A8E" w:rsidP="005F0D79">
      <w:pPr>
        <w:rPr>
          <w:sz w:val="22"/>
          <w:szCs w:val="22"/>
          <w:lang w:eastAsia="ru-RU"/>
        </w:rPr>
      </w:pPr>
    </w:p>
    <w:p w14:paraId="67172B38" w14:textId="4C835F98" w:rsidR="004B484F" w:rsidRDefault="004B484F" w:rsidP="00B1269D">
      <w:pPr>
        <w:pStyle w:val="H4"/>
        <w:spacing w:before="60" w:after="60"/>
        <w:jc w:val="center"/>
      </w:pPr>
      <w:r w:rsidRPr="00FA1749">
        <w:t>III. Права и обязанности управляющей компании</w:t>
      </w:r>
    </w:p>
    <w:p w14:paraId="66F72C00" w14:textId="77777777" w:rsidR="009872BE" w:rsidRPr="009872BE" w:rsidRDefault="009872BE" w:rsidP="009872BE"/>
    <w:p w14:paraId="7EE1DE87" w14:textId="43A06245" w:rsidR="004B484F" w:rsidRPr="00FA1749" w:rsidRDefault="00151210">
      <w:pPr>
        <w:spacing w:before="60" w:after="60"/>
        <w:jc w:val="both"/>
        <w:rPr>
          <w:sz w:val="22"/>
          <w:szCs w:val="22"/>
        </w:rPr>
      </w:pPr>
      <w:r w:rsidRPr="00FA1749">
        <w:rPr>
          <w:sz w:val="22"/>
          <w:szCs w:val="22"/>
        </w:rPr>
        <w:t>2</w:t>
      </w:r>
      <w:r>
        <w:rPr>
          <w:sz w:val="22"/>
          <w:szCs w:val="22"/>
        </w:rPr>
        <w:t>5</w:t>
      </w:r>
      <w:r w:rsidR="004B484F" w:rsidRPr="00FA1749">
        <w:rPr>
          <w:sz w:val="22"/>
          <w:szCs w:val="22"/>
        </w:rPr>
        <w:t>. </w:t>
      </w:r>
      <w:r w:rsidR="00B971A1" w:rsidRPr="00FA1749">
        <w:rPr>
          <w:sz w:val="22"/>
          <w:szCs w:val="22"/>
        </w:rPr>
        <w:t xml:space="preserve">С даты завершения </w:t>
      </w:r>
      <w:r w:rsidR="00711A1F" w:rsidRPr="00FA1749">
        <w:rPr>
          <w:sz w:val="22"/>
          <w:szCs w:val="22"/>
        </w:rPr>
        <w:t xml:space="preserve">(окончания) </w:t>
      </w:r>
      <w:r w:rsidR="00B971A1" w:rsidRPr="00FA1749">
        <w:rPr>
          <w:sz w:val="22"/>
          <w:szCs w:val="22"/>
        </w:rPr>
        <w:t>формирования фонда у</w:t>
      </w:r>
      <w:r w:rsidR="004B484F" w:rsidRPr="00FA1749">
        <w:rPr>
          <w:sz w:val="22"/>
          <w:szCs w:val="22"/>
        </w:rPr>
        <w:t>правляющая компания осуществ</w:t>
      </w:r>
      <w:r w:rsidR="00B971A1" w:rsidRPr="00FA1749">
        <w:rPr>
          <w:sz w:val="22"/>
          <w:szCs w:val="22"/>
        </w:rPr>
        <w:t>ляет доверительное управление ф</w:t>
      </w:r>
      <w:r w:rsidR="004B484F" w:rsidRPr="00FA1749">
        <w:rPr>
          <w:sz w:val="22"/>
          <w:szCs w:val="22"/>
        </w:rPr>
        <w:t>ондом путем совершения любых юридических и фактических действий в отно</w:t>
      </w:r>
      <w:r w:rsidR="00B971A1" w:rsidRPr="00FA1749">
        <w:rPr>
          <w:sz w:val="22"/>
          <w:szCs w:val="22"/>
        </w:rPr>
        <w:t>шении имущества, составляющего фонд, в том числе путем распоряжения указанным имуществом</w:t>
      </w:r>
      <w:r w:rsidR="00AA10C7">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3A22E36B" w14:textId="77777777" w:rsidR="004B484F" w:rsidRPr="00FA1749" w:rsidRDefault="004B484F">
      <w:pPr>
        <w:spacing w:before="60" w:after="60"/>
        <w:jc w:val="both"/>
        <w:rPr>
          <w:sz w:val="22"/>
          <w:szCs w:val="22"/>
        </w:rPr>
      </w:pPr>
      <w:r w:rsidRPr="00FA1749">
        <w:rPr>
          <w:sz w:val="22"/>
          <w:szCs w:val="22"/>
        </w:rPr>
        <w:t>Управляющая компания совершает сде</w:t>
      </w:r>
      <w:r w:rsidR="00856BD3" w:rsidRPr="00FA1749">
        <w:rPr>
          <w:sz w:val="22"/>
          <w:szCs w:val="22"/>
        </w:rPr>
        <w:t>лки с имуществом, составляющим ф</w:t>
      </w:r>
      <w:r w:rsidRPr="00FA1749">
        <w:rPr>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856BD3" w:rsidRPr="00FA1749">
        <w:rPr>
          <w:sz w:val="22"/>
          <w:szCs w:val="22"/>
        </w:rPr>
        <w:t xml:space="preserve"> документах после наименования у</w:t>
      </w:r>
      <w:r w:rsidRPr="00FA1749">
        <w:rPr>
          <w:sz w:val="22"/>
          <w:szCs w:val="22"/>
        </w:rPr>
        <w:t xml:space="preserve">правляющей компании сделана пометка «Д.У.» и указано название </w:t>
      </w:r>
      <w:r w:rsidR="00856BD3" w:rsidRPr="00FA1749">
        <w:rPr>
          <w:sz w:val="22"/>
          <w:szCs w:val="22"/>
        </w:rPr>
        <w:t>ф</w:t>
      </w:r>
      <w:r w:rsidRPr="00FA1749">
        <w:rPr>
          <w:sz w:val="22"/>
          <w:szCs w:val="22"/>
        </w:rPr>
        <w:t>онда.</w:t>
      </w:r>
    </w:p>
    <w:p w14:paraId="677B5BCE" w14:textId="77777777" w:rsidR="004B484F" w:rsidRPr="00FA1749" w:rsidRDefault="004B484F">
      <w:pPr>
        <w:spacing w:before="60" w:after="60"/>
        <w:jc w:val="both"/>
        <w:rPr>
          <w:sz w:val="22"/>
          <w:szCs w:val="22"/>
        </w:rPr>
      </w:pPr>
      <w:r w:rsidRPr="00FA1749">
        <w:rPr>
          <w:sz w:val="22"/>
          <w:szCs w:val="22"/>
        </w:rPr>
        <w:t xml:space="preserve">При отсутствии указания </w:t>
      </w:r>
      <w:r w:rsidR="0021597A">
        <w:rPr>
          <w:sz w:val="22"/>
          <w:szCs w:val="22"/>
        </w:rPr>
        <w:t>о</w:t>
      </w:r>
      <w:r w:rsidRPr="00FA1749">
        <w:rPr>
          <w:sz w:val="22"/>
          <w:szCs w:val="22"/>
        </w:rPr>
        <w:t xml:space="preserve"> то</w:t>
      </w:r>
      <w:r w:rsidR="0021597A">
        <w:rPr>
          <w:sz w:val="22"/>
          <w:szCs w:val="22"/>
        </w:rPr>
        <w:t>м</w:t>
      </w:r>
      <w:r w:rsidRPr="00FA1749">
        <w:rPr>
          <w:sz w:val="22"/>
          <w:szCs w:val="22"/>
        </w:rPr>
        <w:t xml:space="preserve">, что </w:t>
      </w:r>
      <w:r w:rsidR="00096E20" w:rsidRPr="00FA1749">
        <w:rPr>
          <w:sz w:val="22"/>
          <w:szCs w:val="22"/>
        </w:rPr>
        <w:t>у</w:t>
      </w:r>
      <w:r w:rsidRPr="00FA1749">
        <w:rPr>
          <w:sz w:val="22"/>
          <w:szCs w:val="22"/>
        </w:rPr>
        <w:t xml:space="preserve">правляющая компания действует в качестве доверительного управляющего, она </w:t>
      </w:r>
      <w:r w:rsidR="00096E20" w:rsidRPr="00FA1749">
        <w:rPr>
          <w:sz w:val="22"/>
          <w:szCs w:val="22"/>
        </w:rPr>
        <w:t xml:space="preserve">обязывается </w:t>
      </w:r>
      <w:r w:rsidRPr="00FA1749">
        <w:rPr>
          <w:sz w:val="22"/>
          <w:szCs w:val="22"/>
        </w:rPr>
        <w:t>перед третьими лицами лично и отвечает перед ними только принадлежащим ей имуществом.</w:t>
      </w:r>
    </w:p>
    <w:p w14:paraId="027DE92C" w14:textId="77777777" w:rsidR="004B484F" w:rsidRPr="00FA1749" w:rsidRDefault="00151210">
      <w:pPr>
        <w:spacing w:before="60" w:after="60"/>
        <w:jc w:val="both"/>
        <w:rPr>
          <w:sz w:val="22"/>
          <w:szCs w:val="22"/>
        </w:rPr>
      </w:pPr>
      <w:r w:rsidRPr="00FA1749">
        <w:rPr>
          <w:sz w:val="22"/>
          <w:szCs w:val="22"/>
        </w:rPr>
        <w:t>2</w:t>
      </w:r>
      <w:r>
        <w:rPr>
          <w:sz w:val="22"/>
          <w:szCs w:val="22"/>
        </w:rPr>
        <w:t>6</w:t>
      </w:r>
      <w:r w:rsidR="00F33ADF" w:rsidRPr="00FA1749">
        <w:rPr>
          <w:sz w:val="22"/>
          <w:szCs w:val="22"/>
        </w:rPr>
        <w:t>. Управляющая компания</w:t>
      </w:r>
      <w:r w:rsidR="004B484F" w:rsidRPr="00FA1749">
        <w:rPr>
          <w:sz w:val="22"/>
          <w:szCs w:val="22"/>
        </w:rPr>
        <w:t>:</w:t>
      </w:r>
    </w:p>
    <w:p w14:paraId="3366EFB6" w14:textId="77777777" w:rsidR="004B484F" w:rsidRPr="00FA1749" w:rsidRDefault="00151210" w:rsidP="00F33ADF">
      <w:pPr>
        <w:spacing w:before="60" w:after="60"/>
        <w:ind w:firstLine="360"/>
        <w:jc w:val="both"/>
        <w:rPr>
          <w:sz w:val="22"/>
          <w:szCs w:val="22"/>
        </w:rPr>
      </w:pPr>
      <w:r w:rsidRPr="00FA1749">
        <w:rPr>
          <w:sz w:val="22"/>
          <w:szCs w:val="22"/>
        </w:rPr>
        <w:t>2</w:t>
      </w:r>
      <w:r>
        <w:rPr>
          <w:sz w:val="22"/>
          <w:szCs w:val="22"/>
        </w:rPr>
        <w:t>6</w:t>
      </w:r>
      <w:r w:rsidR="00F33ADF" w:rsidRPr="00FA1749">
        <w:rPr>
          <w:sz w:val="22"/>
          <w:szCs w:val="22"/>
        </w:rPr>
        <w:t xml:space="preserve">.1. </w:t>
      </w:r>
      <w:r w:rsidR="004B484F" w:rsidRPr="00FA1749">
        <w:rPr>
          <w:sz w:val="22"/>
          <w:szCs w:val="22"/>
        </w:rPr>
        <w:t>без специ</w:t>
      </w:r>
      <w:r w:rsidR="00F33ADF" w:rsidRPr="00FA1749">
        <w:rPr>
          <w:sz w:val="22"/>
          <w:szCs w:val="22"/>
        </w:rPr>
        <w:t>альной доверенности осуществляет</w:t>
      </w:r>
      <w:r w:rsidR="004B484F" w:rsidRPr="00FA1749">
        <w:rPr>
          <w:sz w:val="22"/>
          <w:szCs w:val="22"/>
        </w:rPr>
        <w:t xml:space="preserve"> все права, удостоверенные ц</w:t>
      </w:r>
      <w:r w:rsidR="00F33ADF" w:rsidRPr="00FA1749">
        <w:rPr>
          <w:sz w:val="22"/>
          <w:szCs w:val="22"/>
        </w:rPr>
        <w:t>енными бумагами, составляющими ф</w:t>
      </w:r>
      <w:r w:rsidR="004B484F" w:rsidRPr="00FA1749">
        <w:rPr>
          <w:sz w:val="22"/>
          <w:szCs w:val="22"/>
        </w:rPr>
        <w:t>онд, в том числе право голоса по голосующим ценным бумагам;</w:t>
      </w:r>
    </w:p>
    <w:p w14:paraId="0F06F1D7" w14:textId="77777777" w:rsidR="004B484F" w:rsidRPr="00FA1749" w:rsidRDefault="00151210" w:rsidP="00F33ADF">
      <w:pPr>
        <w:spacing w:before="60" w:after="60"/>
        <w:ind w:firstLine="360"/>
        <w:jc w:val="both"/>
        <w:rPr>
          <w:sz w:val="22"/>
          <w:szCs w:val="22"/>
        </w:rPr>
      </w:pPr>
      <w:r w:rsidRPr="00FA1749">
        <w:rPr>
          <w:sz w:val="22"/>
          <w:szCs w:val="22"/>
        </w:rPr>
        <w:t>2</w:t>
      </w:r>
      <w:r>
        <w:rPr>
          <w:sz w:val="22"/>
          <w:szCs w:val="22"/>
        </w:rPr>
        <w:t>6</w:t>
      </w:r>
      <w:r w:rsidR="00F33ADF" w:rsidRPr="00FA1749">
        <w:rPr>
          <w:sz w:val="22"/>
          <w:szCs w:val="22"/>
        </w:rPr>
        <w:t>.2. предъявляет иски и выступает</w:t>
      </w:r>
      <w:r w:rsidR="004B484F" w:rsidRPr="00FA1749">
        <w:rPr>
          <w:sz w:val="22"/>
          <w:szCs w:val="22"/>
        </w:rPr>
        <w:t xml:space="preserve"> ответчиком по искам в суде в связи с осуществлением деятельност</w:t>
      </w:r>
      <w:r w:rsidR="00F33ADF" w:rsidRPr="00FA1749">
        <w:rPr>
          <w:sz w:val="22"/>
          <w:szCs w:val="22"/>
        </w:rPr>
        <w:t>и по доверительному управлению ф</w:t>
      </w:r>
      <w:r w:rsidR="004B484F" w:rsidRPr="00FA1749">
        <w:rPr>
          <w:sz w:val="22"/>
          <w:szCs w:val="22"/>
        </w:rPr>
        <w:t>ондом;</w:t>
      </w:r>
    </w:p>
    <w:p w14:paraId="18786B9F" w14:textId="05B4D8EB" w:rsidR="001321BA" w:rsidRDefault="0097664E" w:rsidP="00D349A9">
      <w:pPr>
        <w:tabs>
          <w:tab w:val="left" w:pos="426"/>
        </w:tabs>
        <w:spacing w:before="60" w:after="60"/>
        <w:jc w:val="both"/>
        <w:rPr>
          <w:sz w:val="22"/>
          <w:szCs w:val="22"/>
        </w:rPr>
      </w:pPr>
      <w:r w:rsidRPr="00FA1749">
        <w:rPr>
          <w:sz w:val="22"/>
          <w:szCs w:val="22"/>
        </w:rPr>
        <w:tab/>
      </w:r>
      <w:r w:rsidR="00151210" w:rsidRPr="00FA1749">
        <w:rPr>
          <w:sz w:val="22"/>
          <w:szCs w:val="22"/>
        </w:rPr>
        <w:t>2</w:t>
      </w:r>
      <w:r w:rsidR="00151210">
        <w:rPr>
          <w:sz w:val="22"/>
          <w:szCs w:val="22"/>
        </w:rPr>
        <w:t>6</w:t>
      </w:r>
      <w:r w:rsidRPr="00FA1749">
        <w:rPr>
          <w:sz w:val="22"/>
          <w:szCs w:val="22"/>
        </w:rPr>
        <w:t>.</w:t>
      </w:r>
      <w:r w:rsidR="005A0073" w:rsidRPr="00FA1749">
        <w:rPr>
          <w:sz w:val="22"/>
          <w:szCs w:val="22"/>
        </w:rPr>
        <w:t>3</w:t>
      </w:r>
      <w:r w:rsidRPr="00FA1749">
        <w:rPr>
          <w:sz w:val="22"/>
          <w:szCs w:val="22"/>
        </w:rPr>
        <w:t xml:space="preserve">. </w:t>
      </w:r>
      <w:r w:rsidR="00213243">
        <w:rPr>
          <w:sz w:val="22"/>
          <w:szCs w:val="22"/>
        </w:rPr>
        <w:t xml:space="preserve">вправе </w:t>
      </w:r>
      <w:r w:rsidRPr="00FA1749">
        <w:rPr>
          <w:sz w:val="22"/>
          <w:szCs w:val="22"/>
        </w:rPr>
        <w:t>переда</w:t>
      </w:r>
      <w:r w:rsidR="00022BC9" w:rsidRPr="00FA1749">
        <w:rPr>
          <w:sz w:val="22"/>
          <w:szCs w:val="22"/>
        </w:rPr>
        <w:t>т</w:t>
      </w:r>
      <w:r w:rsidR="00213243">
        <w:rPr>
          <w:sz w:val="22"/>
          <w:szCs w:val="22"/>
        </w:rPr>
        <w:t>ь</w:t>
      </w:r>
      <w:r w:rsidRPr="00FA1749">
        <w:rPr>
          <w:sz w:val="22"/>
          <w:szCs w:val="22"/>
        </w:rPr>
        <w:t xml:space="preserve"> свои права и обязанности по договору доверительного управления ф</w:t>
      </w:r>
      <w:r w:rsidR="004B484F" w:rsidRPr="00FA1749">
        <w:rPr>
          <w:sz w:val="22"/>
          <w:szCs w:val="22"/>
        </w:rPr>
        <w:t xml:space="preserve">ондом другой управляющей компании в порядке, установленном нормативными актами </w:t>
      </w:r>
      <w:r w:rsidR="00F73B2F">
        <w:rPr>
          <w:sz w:val="22"/>
          <w:szCs w:val="22"/>
        </w:rPr>
        <w:t>Банка России</w:t>
      </w:r>
      <w:r w:rsidR="004B484F" w:rsidRPr="00FA1749">
        <w:rPr>
          <w:sz w:val="22"/>
          <w:szCs w:val="22"/>
        </w:rPr>
        <w:t>;</w:t>
      </w:r>
    </w:p>
    <w:p w14:paraId="5EC5742C" w14:textId="05F26AF1" w:rsidR="0097664E" w:rsidRPr="00FA1749" w:rsidRDefault="00151210" w:rsidP="0097664E">
      <w:pPr>
        <w:spacing w:before="60" w:after="60"/>
        <w:ind w:firstLine="360"/>
        <w:jc w:val="both"/>
        <w:rPr>
          <w:sz w:val="22"/>
          <w:szCs w:val="22"/>
        </w:rPr>
      </w:pPr>
      <w:r w:rsidRPr="00FA1749">
        <w:rPr>
          <w:sz w:val="22"/>
          <w:szCs w:val="22"/>
        </w:rPr>
        <w:t>2</w:t>
      </w:r>
      <w:r>
        <w:rPr>
          <w:sz w:val="22"/>
          <w:szCs w:val="22"/>
        </w:rPr>
        <w:t>6</w:t>
      </w:r>
      <w:r w:rsidR="0097664E" w:rsidRPr="00FA1749">
        <w:rPr>
          <w:sz w:val="22"/>
          <w:szCs w:val="22"/>
        </w:rPr>
        <w:t>.</w:t>
      </w:r>
      <w:r w:rsidR="000A26EB">
        <w:rPr>
          <w:sz w:val="22"/>
          <w:szCs w:val="22"/>
        </w:rPr>
        <w:t>4</w:t>
      </w:r>
      <w:r w:rsidR="0097664E" w:rsidRPr="00FA1749">
        <w:rPr>
          <w:sz w:val="22"/>
          <w:szCs w:val="22"/>
        </w:rPr>
        <w:t xml:space="preserve">. вправе провести дробление инвестиционных паев на условиях и в порядке, установленных нормативными актами </w:t>
      </w:r>
      <w:r w:rsidR="00F73B2F">
        <w:rPr>
          <w:sz w:val="22"/>
          <w:szCs w:val="22"/>
        </w:rPr>
        <w:t>Банка России</w:t>
      </w:r>
      <w:r w:rsidR="0097664E" w:rsidRPr="00FA1749">
        <w:rPr>
          <w:sz w:val="22"/>
          <w:szCs w:val="22"/>
        </w:rPr>
        <w:t>;</w:t>
      </w:r>
    </w:p>
    <w:p w14:paraId="5806ABC7" w14:textId="77777777" w:rsidR="004B484F" w:rsidRPr="00FA1749" w:rsidRDefault="00151210" w:rsidP="0097664E">
      <w:pPr>
        <w:spacing w:before="60" w:after="60"/>
        <w:ind w:firstLine="360"/>
        <w:jc w:val="both"/>
        <w:rPr>
          <w:sz w:val="22"/>
          <w:szCs w:val="22"/>
        </w:rPr>
      </w:pPr>
      <w:r w:rsidRPr="00FA1749">
        <w:rPr>
          <w:sz w:val="22"/>
          <w:szCs w:val="22"/>
        </w:rPr>
        <w:t>2</w:t>
      </w:r>
      <w:r>
        <w:rPr>
          <w:sz w:val="22"/>
          <w:szCs w:val="22"/>
        </w:rPr>
        <w:t>6</w:t>
      </w:r>
      <w:r w:rsidR="0097664E" w:rsidRPr="00FA1749">
        <w:rPr>
          <w:sz w:val="22"/>
          <w:szCs w:val="22"/>
        </w:rPr>
        <w:t>.</w:t>
      </w:r>
      <w:r w:rsidR="000A26EB">
        <w:rPr>
          <w:sz w:val="22"/>
          <w:szCs w:val="22"/>
        </w:rPr>
        <w:t>5</w:t>
      </w:r>
      <w:r w:rsidR="0097664E" w:rsidRPr="00FA1749">
        <w:rPr>
          <w:sz w:val="22"/>
          <w:szCs w:val="22"/>
        </w:rPr>
        <w:t>. вправе принять решение о прекращении ф</w:t>
      </w:r>
      <w:r w:rsidR="004B484F" w:rsidRPr="00FA1749">
        <w:rPr>
          <w:sz w:val="22"/>
          <w:szCs w:val="22"/>
        </w:rPr>
        <w:t>онда;</w:t>
      </w:r>
    </w:p>
    <w:p w14:paraId="12F8CB6F" w14:textId="77777777" w:rsidR="005A566F" w:rsidRDefault="00151210" w:rsidP="0097664E">
      <w:pPr>
        <w:spacing w:before="60" w:after="60"/>
        <w:ind w:firstLine="360"/>
        <w:jc w:val="both"/>
        <w:rPr>
          <w:sz w:val="22"/>
          <w:szCs w:val="22"/>
        </w:rPr>
      </w:pPr>
      <w:r w:rsidRPr="00FA1749">
        <w:rPr>
          <w:sz w:val="22"/>
          <w:szCs w:val="22"/>
        </w:rPr>
        <w:t>2</w:t>
      </w:r>
      <w:r>
        <w:rPr>
          <w:sz w:val="22"/>
          <w:szCs w:val="22"/>
        </w:rPr>
        <w:t>6</w:t>
      </w:r>
      <w:r w:rsidR="007D7790" w:rsidRPr="00FA1749">
        <w:rPr>
          <w:sz w:val="22"/>
          <w:szCs w:val="22"/>
        </w:rPr>
        <w:t>.</w:t>
      </w:r>
      <w:r w:rsidR="000A26EB">
        <w:rPr>
          <w:sz w:val="22"/>
          <w:szCs w:val="22"/>
        </w:rPr>
        <w:t>6</w:t>
      </w:r>
      <w:r w:rsidR="007D7790" w:rsidRPr="00FA1749">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5A566F">
        <w:rPr>
          <w:sz w:val="22"/>
          <w:szCs w:val="22"/>
        </w:rPr>
        <w:t>;</w:t>
      </w:r>
    </w:p>
    <w:p w14:paraId="6C891BD7" w14:textId="6C826CA3" w:rsidR="002201A6" w:rsidRPr="00946969" w:rsidRDefault="005A566F" w:rsidP="002201A6">
      <w:pPr>
        <w:spacing w:before="60" w:after="60"/>
        <w:ind w:firstLine="360"/>
        <w:jc w:val="both"/>
        <w:rPr>
          <w:sz w:val="22"/>
          <w:szCs w:val="22"/>
        </w:rPr>
      </w:pPr>
      <w:r>
        <w:rPr>
          <w:sz w:val="22"/>
          <w:szCs w:val="22"/>
        </w:rPr>
        <w:t>26.</w:t>
      </w:r>
      <w:r w:rsidR="000A26EB">
        <w:rPr>
          <w:sz w:val="22"/>
          <w:szCs w:val="22"/>
        </w:rPr>
        <w:t>7</w:t>
      </w:r>
      <w:r>
        <w:rPr>
          <w:sz w:val="22"/>
          <w:szCs w:val="22"/>
        </w:rPr>
        <w:t>.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2201A6">
        <w:rPr>
          <w:sz w:val="22"/>
          <w:szCs w:val="22"/>
        </w:rPr>
        <w:t xml:space="preserve">, </w:t>
      </w:r>
      <w:r w:rsidR="002201A6" w:rsidRPr="002201A6">
        <w:rPr>
          <w:sz w:val="22"/>
          <w:szCs w:val="22"/>
        </w:rPr>
        <w:t xml:space="preserve"> </w:t>
      </w:r>
      <w:r w:rsidR="002201A6" w:rsidRPr="00EA2B38">
        <w:rPr>
          <w:sz w:val="22"/>
          <w:szCs w:val="22"/>
        </w:rPr>
        <w:t>находящегося в доверительном управлении управляющей компании (далее – фонд, к которому осуществляется присоединение)</w:t>
      </w:r>
      <w:r w:rsidR="00213243" w:rsidRPr="00213243">
        <w:rPr>
          <w:sz w:val="22"/>
          <w:szCs w:val="22"/>
        </w:rPr>
        <w:t xml:space="preserve"> </w:t>
      </w:r>
      <w:r w:rsidR="00213243"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002201A6" w:rsidRPr="00EA2B38">
        <w:rPr>
          <w:sz w:val="22"/>
          <w:szCs w:val="22"/>
        </w:rPr>
        <w:t>;</w:t>
      </w:r>
    </w:p>
    <w:p w14:paraId="5A9BCC21" w14:textId="76BA0A71" w:rsidR="001B321E" w:rsidRDefault="005A566F" w:rsidP="0097664E">
      <w:pPr>
        <w:spacing w:before="60" w:after="60"/>
        <w:ind w:firstLine="360"/>
        <w:jc w:val="both"/>
        <w:rPr>
          <w:sz w:val="22"/>
          <w:szCs w:val="22"/>
        </w:rPr>
      </w:pPr>
      <w:r>
        <w:rPr>
          <w:sz w:val="22"/>
          <w:szCs w:val="22"/>
        </w:rPr>
        <w:t>26.</w:t>
      </w:r>
      <w:r w:rsidR="000A26EB">
        <w:rPr>
          <w:sz w:val="22"/>
          <w:szCs w:val="22"/>
        </w:rPr>
        <w:t>8</w:t>
      </w:r>
      <w:r>
        <w:rPr>
          <w:sz w:val="22"/>
          <w:szCs w:val="22"/>
        </w:rPr>
        <w:t>. вправе принять решение об обмене инвестиционных паев другого открытого паевого инвестиционного фонда</w:t>
      </w:r>
      <w:r w:rsidR="002201A6">
        <w:rPr>
          <w:sz w:val="22"/>
          <w:szCs w:val="22"/>
        </w:rPr>
        <w:t xml:space="preserve">, </w:t>
      </w:r>
      <w:r w:rsidR="002201A6" w:rsidRPr="00EA2B38">
        <w:rPr>
          <w:sz w:val="22"/>
          <w:szCs w:val="22"/>
        </w:rPr>
        <w:t>находящегося в доверительном управлении управляющей компании (далее – присоединяемый фонд)</w:t>
      </w:r>
      <w:r w:rsidR="002201A6">
        <w:rPr>
          <w:sz w:val="22"/>
          <w:szCs w:val="22"/>
        </w:rPr>
        <w:t xml:space="preserve"> </w:t>
      </w:r>
      <w:r>
        <w:rPr>
          <w:sz w:val="22"/>
          <w:szCs w:val="22"/>
        </w:rPr>
        <w:t xml:space="preserve">после завершения </w:t>
      </w:r>
      <w:r w:rsidR="002201A6">
        <w:rPr>
          <w:sz w:val="22"/>
          <w:szCs w:val="22"/>
        </w:rPr>
        <w:t xml:space="preserve">(окончания) </w:t>
      </w:r>
      <w:r>
        <w:rPr>
          <w:sz w:val="22"/>
          <w:szCs w:val="22"/>
        </w:rPr>
        <w:t>его формирования на инвестиционные паи</w:t>
      </w:r>
      <w:r w:rsidR="00213243">
        <w:rPr>
          <w:sz w:val="22"/>
          <w:szCs w:val="22"/>
        </w:rPr>
        <w:t xml:space="preserve"> </w:t>
      </w:r>
      <w:r w:rsidR="00213243"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1B321E">
        <w:rPr>
          <w:sz w:val="22"/>
          <w:szCs w:val="22"/>
        </w:rPr>
        <w:t>;</w:t>
      </w:r>
    </w:p>
    <w:p w14:paraId="25F30427" w14:textId="5A2F87BC" w:rsidR="007D7790" w:rsidRPr="00FA1749" w:rsidRDefault="001B321E" w:rsidP="0097664E">
      <w:pPr>
        <w:spacing w:before="60" w:after="60"/>
        <w:ind w:firstLine="360"/>
        <w:jc w:val="both"/>
        <w:rPr>
          <w:sz w:val="22"/>
          <w:szCs w:val="22"/>
        </w:rPr>
      </w:pPr>
      <w:r>
        <w:rPr>
          <w:sz w:val="22"/>
          <w:szCs w:val="22"/>
        </w:rPr>
        <w:lastRenderedPageBreak/>
        <w:t xml:space="preserve">26.9. </w:t>
      </w:r>
      <w:r w:rsidRPr="001B321E">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252031">
        <w:rPr>
          <w:sz w:val="22"/>
          <w:szCs w:val="22"/>
        </w:rPr>
        <w:t>Банка России</w:t>
      </w:r>
      <w:r w:rsidRPr="001B321E">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7D7790" w:rsidRPr="001B321E">
        <w:rPr>
          <w:sz w:val="22"/>
          <w:szCs w:val="22"/>
        </w:rPr>
        <w:t>.</w:t>
      </w:r>
    </w:p>
    <w:p w14:paraId="76F310CD" w14:textId="77777777" w:rsidR="004B484F" w:rsidRPr="00FA1749" w:rsidRDefault="00151210">
      <w:pPr>
        <w:spacing w:before="60" w:after="60"/>
        <w:jc w:val="both"/>
        <w:rPr>
          <w:sz w:val="22"/>
          <w:szCs w:val="22"/>
        </w:rPr>
      </w:pPr>
      <w:r w:rsidRPr="00FA1749">
        <w:rPr>
          <w:sz w:val="22"/>
          <w:szCs w:val="22"/>
        </w:rPr>
        <w:t>2</w:t>
      </w:r>
      <w:r>
        <w:rPr>
          <w:sz w:val="22"/>
          <w:szCs w:val="22"/>
        </w:rPr>
        <w:t>7</w:t>
      </w:r>
      <w:r w:rsidR="004B484F" w:rsidRPr="00FA1749">
        <w:rPr>
          <w:sz w:val="22"/>
          <w:szCs w:val="22"/>
        </w:rPr>
        <w:t>. Управляющая компания обязана:</w:t>
      </w:r>
    </w:p>
    <w:p w14:paraId="3B73CF76" w14:textId="77ED372C" w:rsidR="00126642" w:rsidRPr="005B1559" w:rsidRDefault="00836DCA" w:rsidP="005B1559">
      <w:pPr>
        <w:spacing w:before="60" w:after="60"/>
        <w:ind w:firstLine="360"/>
        <w:jc w:val="both"/>
        <w:rPr>
          <w:sz w:val="22"/>
          <w:szCs w:val="22"/>
        </w:rPr>
      </w:pPr>
      <w:r>
        <w:rPr>
          <w:sz w:val="22"/>
          <w:szCs w:val="22"/>
        </w:rPr>
        <w:t>27.</w:t>
      </w:r>
      <w:r w:rsidR="00213243">
        <w:rPr>
          <w:sz w:val="22"/>
          <w:szCs w:val="22"/>
        </w:rPr>
        <w:t>1</w:t>
      </w:r>
      <w:r>
        <w:rPr>
          <w:sz w:val="22"/>
          <w:szCs w:val="22"/>
        </w:rPr>
        <w:t xml:space="preserve">. </w:t>
      </w:r>
      <w:r w:rsidR="0039209F" w:rsidRPr="005B1559">
        <w:rPr>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1CD978CC" w14:textId="0DE50BDE" w:rsidR="004B484F" w:rsidRPr="00FA1749" w:rsidRDefault="00151210" w:rsidP="00C33720">
      <w:pPr>
        <w:spacing w:before="60" w:after="60"/>
        <w:ind w:firstLine="360"/>
        <w:jc w:val="both"/>
        <w:rPr>
          <w:sz w:val="22"/>
          <w:szCs w:val="22"/>
        </w:rPr>
      </w:pPr>
      <w:r w:rsidRPr="00FA1749">
        <w:rPr>
          <w:sz w:val="22"/>
          <w:szCs w:val="22"/>
        </w:rPr>
        <w:t>2</w:t>
      </w:r>
      <w:r>
        <w:rPr>
          <w:sz w:val="22"/>
          <w:szCs w:val="22"/>
        </w:rPr>
        <w:t>7</w:t>
      </w:r>
      <w:r w:rsidR="00C33720" w:rsidRPr="00FA1749">
        <w:rPr>
          <w:sz w:val="22"/>
          <w:szCs w:val="22"/>
        </w:rPr>
        <w:t>.</w:t>
      </w:r>
      <w:r w:rsidR="00213243">
        <w:rPr>
          <w:sz w:val="22"/>
          <w:szCs w:val="22"/>
        </w:rPr>
        <w:t>2</w:t>
      </w:r>
      <w:r w:rsidR="00C33720" w:rsidRPr="00FA1749">
        <w:rPr>
          <w:sz w:val="22"/>
          <w:szCs w:val="22"/>
        </w:rPr>
        <w:t xml:space="preserve">. </w:t>
      </w:r>
      <w:r w:rsidR="00084AFE" w:rsidRPr="00FA1749">
        <w:rPr>
          <w:sz w:val="22"/>
          <w:szCs w:val="22"/>
        </w:rPr>
        <w:t>действовать разумно и добросовестно</w:t>
      </w:r>
      <w:r w:rsidR="004B484F" w:rsidRPr="00FA1749">
        <w:rPr>
          <w:sz w:val="22"/>
          <w:szCs w:val="22"/>
        </w:rPr>
        <w:t xml:space="preserve"> </w:t>
      </w:r>
      <w:r w:rsidR="00E83362" w:rsidRPr="00E0162A">
        <w:rPr>
          <w:sz w:val="22"/>
          <w:szCs w:val="22"/>
        </w:rPr>
        <w:t>при осуществлении своих прав и исполнении обязанностей</w:t>
      </w:r>
      <w:r w:rsidR="004B484F" w:rsidRPr="00FA1749">
        <w:rPr>
          <w:sz w:val="22"/>
          <w:szCs w:val="22"/>
        </w:rPr>
        <w:t>;</w:t>
      </w:r>
    </w:p>
    <w:p w14:paraId="5DFBF689" w14:textId="07DC3205" w:rsidR="004B484F" w:rsidRPr="00FA1749" w:rsidRDefault="00151210" w:rsidP="00084AFE">
      <w:pPr>
        <w:spacing w:before="60" w:after="60"/>
        <w:ind w:firstLine="360"/>
        <w:jc w:val="both"/>
        <w:rPr>
          <w:sz w:val="22"/>
          <w:szCs w:val="22"/>
        </w:rPr>
      </w:pPr>
      <w:r w:rsidRPr="00FA1749">
        <w:rPr>
          <w:sz w:val="22"/>
          <w:szCs w:val="22"/>
        </w:rPr>
        <w:t>2</w:t>
      </w:r>
      <w:r>
        <w:rPr>
          <w:sz w:val="22"/>
          <w:szCs w:val="22"/>
        </w:rPr>
        <w:t>7</w:t>
      </w:r>
      <w:r w:rsidR="00084AFE" w:rsidRPr="00FA1749">
        <w:rPr>
          <w:sz w:val="22"/>
          <w:szCs w:val="22"/>
        </w:rPr>
        <w:t>.</w:t>
      </w:r>
      <w:r w:rsidR="00213243">
        <w:rPr>
          <w:sz w:val="22"/>
          <w:szCs w:val="22"/>
        </w:rPr>
        <w:t>3</w:t>
      </w:r>
      <w:r w:rsidR="00084AFE" w:rsidRPr="00FA1749">
        <w:rPr>
          <w:sz w:val="22"/>
          <w:szCs w:val="22"/>
        </w:rPr>
        <w:t xml:space="preserve">. </w:t>
      </w:r>
      <w:r w:rsidR="004B484F" w:rsidRPr="00FA1749">
        <w:rPr>
          <w:sz w:val="22"/>
          <w:szCs w:val="22"/>
        </w:rPr>
        <w:t xml:space="preserve">передавать </w:t>
      </w:r>
      <w:r w:rsidR="00084AFE" w:rsidRPr="00FA1749">
        <w:rPr>
          <w:sz w:val="22"/>
          <w:szCs w:val="22"/>
        </w:rPr>
        <w:t>имущество, составляющее фонд, для учета и (или) хранения специализированному депозитарию,</w:t>
      </w:r>
      <w:r w:rsidR="004B484F" w:rsidRPr="00FA1749">
        <w:rPr>
          <w:sz w:val="22"/>
          <w:szCs w:val="22"/>
        </w:rPr>
        <w:t xml:space="preserve"> если для отдельных видов имущества нормативными правовыми актами Российской Федерации</w:t>
      </w:r>
      <w:r w:rsidR="005A566F">
        <w:rPr>
          <w:sz w:val="22"/>
          <w:szCs w:val="22"/>
        </w:rPr>
        <w:t xml:space="preserve">, в том числе нормативными актами </w:t>
      </w:r>
      <w:r w:rsidR="005B6F4E">
        <w:rPr>
          <w:sz w:val="22"/>
          <w:szCs w:val="22"/>
        </w:rPr>
        <w:t>Банка России</w:t>
      </w:r>
      <w:r w:rsidR="005A566F">
        <w:rPr>
          <w:sz w:val="22"/>
          <w:szCs w:val="22"/>
        </w:rPr>
        <w:t>,</w:t>
      </w:r>
      <w:r w:rsidR="004B484F" w:rsidRPr="00FA1749">
        <w:rPr>
          <w:sz w:val="22"/>
          <w:szCs w:val="22"/>
        </w:rPr>
        <w:t xml:space="preserve"> не предусмотрено иное;</w:t>
      </w:r>
    </w:p>
    <w:p w14:paraId="262DCA1A" w14:textId="2577A4A3" w:rsidR="005A566F" w:rsidRDefault="00151210" w:rsidP="00002E9F">
      <w:pPr>
        <w:spacing w:before="60" w:after="60"/>
        <w:ind w:firstLine="360"/>
        <w:jc w:val="both"/>
        <w:rPr>
          <w:sz w:val="22"/>
          <w:szCs w:val="22"/>
        </w:rPr>
      </w:pPr>
      <w:r w:rsidRPr="00FA1749">
        <w:rPr>
          <w:sz w:val="22"/>
          <w:szCs w:val="22"/>
        </w:rPr>
        <w:t>2</w:t>
      </w:r>
      <w:r>
        <w:rPr>
          <w:sz w:val="22"/>
          <w:szCs w:val="22"/>
        </w:rPr>
        <w:t>7</w:t>
      </w:r>
      <w:r w:rsidR="00002E9F" w:rsidRPr="00FA1749">
        <w:rPr>
          <w:sz w:val="22"/>
          <w:szCs w:val="22"/>
        </w:rPr>
        <w:t>.</w:t>
      </w:r>
      <w:r w:rsidR="00213243">
        <w:rPr>
          <w:sz w:val="22"/>
          <w:szCs w:val="22"/>
        </w:rPr>
        <w:t>4</w:t>
      </w:r>
      <w:r w:rsidR="00002E9F" w:rsidRPr="00FA1749">
        <w:rPr>
          <w:sz w:val="22"/>
          <w:szCs w:val="22"/>
        </w:rPr>
        <w:t xml:space="preserve">. </w:t>
      </w:r>
      <w:r w:rsidR="004B484F" w:rsidRPr="00FA1749">
        <w:rPr>
          <w:sz w:val="22"/>
          <w:szCs w:val="22"/>
        </w:rPr>
        <w:t xml:space="preserve">передавать </w:t>
      </w:r>
      <w:r w:rsidR="00002E9F" w:rsidRPr="00FA1749">
        <w:rPr>
          <w:sz w:val="22"/>
          <w:szCs w:val="22"/>
        </w:rPr>
        <w:t>с</w:t>
      </w:r>
      <w:r w:rsidR="004749FD" w:rsidRPr="00FA1749">
        <w:rPr>
          <w:sz w:val="22"/>
          <w:szCs w:val="22"/>
        </w:rPr>
        <w:t>пециализированному депозитарию</w:t>
      </w:r>
      <w:r w:rsidR="004B484F" w:rsidRPr="00FA1749">
        <w:rPr>
          <w:sz w:val="22"/>
          <w:szCs w:val="22"/>
        </w:rPr>
        <w:t xml:space="preserve"> копии всех первичных документов в отношении имущества, составляющего </w:t>
      </w:r>
      <w:r w:rsidR="004749FD" w:rsidRPr="00FA1749">
        <w:rPr>
          <w:sz w:val="22"/>
          <w:szCs w:val="22"/>
        </w:rPr>
        <w:t>ф</w:t>
      </w:r>
      <w:r w:rsidR="004B484F" w:rsidRPr="00FA1749">
        <w:rPr>
          <w:sz w:val="22"/>
          <w:szCs w:val="22"/>
        </w:rPr>
        <w:t xml:space="preserve">онд, </w:t>
      </w:r>
      <w:r w:rsidR="004749FD" w:rsidRPr="00FA1749">
        <w:rPr>
          <w:sz w:val="22"/>
          <w:szCs w:val="22"/>
        </w:rPr>
        <w:t xml:space="preserve">незамедлительно </w:t>
      </w:r>
      <w:r w:rsidR="004B484F" w:rsidRPr="00FA1749">
        <w:rPr>
          <w:sz w:val="22"/>
          <w:szCs w:val="22"/>
        </w:rPr>
        <w:t>с момента их составления или получения</w:t>
      </w:r>
      <w:r w:rsidR="005A566F">
        <w:rPr>
          <w:sz w:val="22"/>
          <w:szCs w:val="22"/>
        </w:rPr>
        <w:t>;</w:t>
      </w:r>
    </w:p>
    <w:p w14:paraId="52432C4D" w14:textId="4F4C8AA0" w:rsidR="005B6F4E" w:rsidRDefault="005A566F" w:rsidP="00002E9F">
      <w:pPr>
        <w:spacing w:before="60" w:after="60"/>
        <w:ind w:firstLine="360"/>
        <w:jc w:val="both"/>
        <w:rPr>
          <w:sz w:val="22"/>
          <w:szCs w:val="22"/>
        </w:rPr>
      </w:pPr>
      <w:r>
        <w:rPr>
          <w:sz w:val="22"/>
          <w:szCs w:val="22"/>
        </w:rPr>
        <w:t>27.</w:t>
      </w:r>
      <w:r w:rsidR="00213243">
        <w:rPr>
          <w:sz w:val="22"/>
          <w:szCs w:val="22"/>
        </w:rPr>
        <w:t>5</w:t>
      </w:r>
      <w:r>
        <w:rPr>
          <w:sz w:val="22"/>
          <w:szCs w:val="22"/>
        </w:rPr>
        <w:t xml:space="preserve">. </w:t>
      </w:r>
      <w:r w:rsidR="005B6F4E" w:rsidRPr="00E0162A">
        <w:rPr>
          <w:sz w:val="22"/>
          <w:szCs w:val="22"/>
        </w:rPr>
        <w:t>раскрывать информацию о фонде в соответствии с Федеральным зак</w:t>
      </w:r>
      <w:r w:rsidR="008366A4">
        <w:rPr>
          <w:sz w:val="22"/>
          <w:szCs w:val="22"/>
        </w:rPr>
        <w:t>оном «Об инвестиционных фондах»</w:t>
      </w:r>
      <w:r w:rsidR="005B6F4E" w:rsidRPr="00E0162A">
        <w:rPr>
          <w:sz w:val="22"/>
          <w:szCs w:val="22"/>
        </w:rPr>
        <w:t>;</w:t>
      </w:r>
    </w:p>
    <w:p w14:paraId="45AF033D" w14:textId="71226EAA" w:rsidR="005A566F" w:rsidRDefault="005B6F4E" w:rsidP="00002E9F">
      <w:pPr>
        <w:spacing w:before="60" w:after="60"/>
        <w:ind w:firstLine="360"/>
        <w:jc w:val="both"/>
        <w:rPr>
          <w:sz w:val="22"/>
          <w:szCs w:val="22"/>
        </w:rPr>
      </w:pPr>
      <w:r>
        <w:rPr>
          <w:sz w:val="22"/>
          <w:szCs w:val="22"/>
        </w:rPr>
        <w:t>27.</w:t>
      </w:r>
      <w:r w:rsidR="00213243">
        <w:rPr>
          <w:sz w:val="22"/>
          <w:szCs w:val="22"/>
        </w:rPr>
        <w:t>6</w:t>
      </w:r>
      <w:r>
        <w:rPr>
          <w:sz w:val="22"/>
          <w:szCs w:val="22"/>
        </w:rPr>
        <w:t xml:space="preserve">. </w:t>
      </w:r>
      <w:r w:rsidR="005A566F">
        <w:rPr>
          <w:sz w:val="22"/>
          <w:szCs w:val="22"/>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42919C23" w14:textId="18C8F50C" w:rsidR="00213243" w:rsidRDefault="00213243" w:rsidP="005B6F4E">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2041AF18" w14:textId="301B9576" w:rsidR="005B6F4E" w:rsidRPr="00E0162A" w:rsidRDefault="005B6F4E" w:rsidP="005B6F4E">
      <w:pPr>
        <w:spacing w:before="60" w:after="60"/>
        <w:ind w:firstLine="360"/>
        <w:jc w:val="both"/>
        <w:rPr>
          <w:sz w:val="22"/>
          <w:szCs w:val="22"/>
        </w:rPr>
      </w:pPr>
      <w:r>
        <w:rPr>
          <w:sz w:val="22"/>
          <w:szCs w:val="22"/>
        </w:rPr>
        <w:t>27</w:t>
      </w:r>
      <w:r w:rsidRPr="00E0162A">
        <w:rPr>
          <w:sz w:val="22"/>
          <w:szCs w:val="22"/>
        </w:rPr>
        <w:t>.</w:t>
      </w:r>
      <w:r w:rsidR="00213243">
        <w:rPr>
          <w:sz w:val="22"/>
          <w:szCs w:val="22"/>
        </w:rPr>
        <w:t>8</w:t>
      </w:r>
      <w:r w:rsidRPr="00E0162A">
        <w:rPr>
          <w:sz w:val="22"/>
          <w:szCs w:val="22"/>
        </w:rPr>
        <w:t xml:space="preserve">. соблюдать </w:t>
      </w:r>
      <w:r w:rsidR="00213243">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5E13B608" w14:textId="77777777" w:rsidR="004B484F" w:rsidRPr="00FA1749" w:rsidRDefault="00151210">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FA1749">
        <w:rPr>
          <w:rFonts w:ascii="Times New Roman" w:hAnsi="Times New Roman" w:cs="Times New Roman"/>
          <w:kern w:val="0"/>
          <w:sz w:val="22"/>
          <w:szCs w:val="22"/>
        </w:rPr>
        <w:t>2</w:t>
      </w:r>
      <w:r>
        <w:rPr>
          <w:rFonts w:ascii="Times New Roman" w:hAnsi="Times New Roman" w:cs="Times New Roman"/>
          <w:kern w:val="0"/>
          <w:sz w:val="22"/>
          <w:szCs w:val="22"/>
        </w:rPr>
        <w:t>8</w:t>
      </w:r>
      <w:r w:rsidR="004B484F" w:rsidRPr="00FA1749">
        <w:rPr>
          <w:rFonts w:ascii="Times New Roman" w:hAnsi="Times New Roman" w:cs="Times New Roman"/>
          <w:kern w:val="0"/>
          <w:sz w:val="22"/>
          <w:szCs w:val="22"/>
        </w:rPr>
        <w:t>. Управляющая компания не вправе:</w:t>
      </w:r>
    </w:p>
    <w:p w14:paraId="5AD18573" w14:textId="77777777" w:rsidR="00187507" w:rsidRDefault="00151210" w:rsidP="00187507">
      <w:pPr>
        <w:autoSpaceDE w:val="0"/>
        <w:autoSpaceDN w:val="0"/>
        <w:adjustRightInd w:val="0"/>
        <w:spacing w:line="240" w:lineRule="atLeast"/>
        <w:ind w:firstLine="426"/>
        <w:jc w:val="both"/>
        <w:rPr>
          <w:sz w:val="22"/>
          <w:szCs w:val="22"/>
        </w:rPr>
      </w:pPr>
      <w:r w:rsidRPr="00FA1749">
        <w:rPr>
          <w:sz w:val="22"/>
          <w:szCs w:val="22"/>
        </w:rPr>
        <w:t>2</w:t>
      </w:r>
      <w:r>
        <w:rPr>
          <w:sz w:val="22"/>
          <w:szCs w:val="22"/>
        </w:rPr>
        <w:t>8</w:t>
      </w:r>
      <w:r w:rsidR="007C2F6E" w:rsidRPr="00FA1749">
        <w:rPr>
          <w:sz w:val="22"/>
          <w:szCs w:val="22"/>
        </w:rPr>
        <w:t xml:space="preserve">.1. </w:t>
      </w:r>
      <w:r w:rsidR="00187507"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353B48B8" w14:textId="3A0AA4AA" w:rsidR="004B484F" w:rsidRPr="00FA1749" w:rsidRDefault="00187507" w:rsidP="007C2F6E">
      <w:pPr>
        <w:spacing w:before="60" w:after="60"/>
        <w:ind w:firstLine="360"/>
        <w:jc w:val="both"/>
        <w:rPr>
          <w:sz w:val="22"/>
          <w:szCs w:val="22"/>
        </w:rPr>
      </w:pPr>
      <w:r>
        <w:rPr>
          <w:sz w:val="22"/>
          <w:szCs w:val="22"/>
        </w:rPr>
        <w:t xml:space="preserve">28.2. </w:t>
      </w:r>
      <w:r w:rsidR="004B484F" w:rsidRPr="00FA1749">
        <w:rPr>
          <w:sz w:val="22"/>
          <w:szCs w:val="22"/>
        </w:rPr>
        <w:t>распоряж</w:t>
      </w:r>
      <w:r w:rsidR="007C2F6E" w:rsidRPr="00FA1749">
        <w:rPr>
          <w:sz w:val="22"/>
          <w:szCs w:val="22"/>
        </w:rPr>
        <w:t>аться имуществом, составляющим ф</w:t>
      </w:r>
      <w:r w:rsidR="004B484F" w:rsidRPr="00FA1749">
        <w:rPr>
          <w:sz w:val="22"/>
          <w:szCs w:val="22"/>
        </w:rPr>
        <w:t xml:space="preserve">онд, без </w:t>
      </w:r>
      <w:r w:rsidR="0027034B" w:rsidRPr="00FA1749">
        <w:rPr>
          <w:sz w:val="22"/>
          <w:szCs w:val="22"/>
        </w:rPr>
        <w:t>предварительного согласия с</w:t>
      </w:r>
      <w:r w:rsidR="004B484F" w:rsidRPr="00FA1749">
        <w:rPr>
          <w:sz w:val="22"/>
          <w:szCs w:val="22"/>
        </w:rPr>
        <w:t xml:space="preserve">пециализированного депозитария, за исключением </w:t>
      </w:r>
      <w:r w:rsidR="0027034B" w:rsidRPr="00FA1749">
        <w:rPr>
          <w:sz w:val="22"/>
          <w:szCs w:val="22"/>
        </w:rPr>
        <w:t xml:space="preserve">сделок, совершаемых на </w:t>
      </w:r>
      <w:r w:rsidR="00EF4A98">
        <w:rPr>
          <w:sz w:val="22"/>
          <w:szCs w:val="22"/>
        </w:rPr>
        <w:t xml:space="preserve">организованных </w:t>
      </w:r>
      <w:r w:rsidR="0027034B" w:rsidRPr="00FA1749">
        <w:rPr>
          <w:sz w:val="22"/>
          <w:szCs w:val="22"/>
        </w:rPr>
        <w:t>торгах</w:t>
      </w:r>
      <w:r w:rsidR="00EF4A98">
        <w:rPr>
          <w:sz w:val="22"/>
          <w:szCs w:val="22"/>
        </w:rPr>
        <w:t>, проводимых российской или иностранной</w:t>
      </w:r>
      <w:r w:rsidR="0027034B" w:rsidRPr="00FA1749">
        <w:rPr>
          <w:sz w:val="22"/>
          <w:szCs w:val="22"/>
        </w:rPr>
        <w:t xml:space="preserve"> бирж</w:t>
      </w:r>
      <w:r w:rsidR="00EF4A98">
        <w:rPr>
          <w:sz w:val="22"/>
          <w:szCs w:val="22"/>
        </w:rPr>
        <w:t>ей либо</w:t>
      </w:r>
      <w:r w:rsidR="0027034B" w:rsidRPr="00FA1749">
        <w:rPr>
          <w:sz w:val="22"/>
          <w:szCs w:val="22"/>
        </w:rPr>
        <w:t xml:space="preserve"> ин</w:t>
      </w:r>
      <w:r w:rsidR="00EF4A98">
        <w:rPr>
          <w:sz w:val="22"/>
          <w:szCs w:val="22"/>
        </w:rPr>
        <w:t>ым</w:t>
      </w:r>
      <w:r w:rsidR="0027034B" w:rsidRPr="00FA1749">
        <w:rPr>
          <w:sz w:val="22"/>
          <w:szCs w:val="22"/>
        </w:rPr>
        <w:t xml:space="preserve"> организатор</w:t>
      </w:r>
      <w:r w:rsidR="00EF4A98">
        <w:rPr>
          <w:sz w:val="22"/>
          <w:szCs w:val="22"/>
        </w:rPr>
        <w:t>ом</w:t>
      </w:r>
      <w:r w:rsidR="0027034B" w:rsidRPr="00FA1749">
        <w:rPr>
          <w:sz w:val="22"/>
          <w:szCs w:val="22"/>
        </w:rPr>
        <w:t xml:space="preserve"> торговли</w:t>
      </w:r>
      <w:r w:rsidR="004B484F" w:rsidRPr="00FA1749">
        <w:rPr>
          <w:sz w:val="22"/>
          <w:szCs w:val="22"/>
        </w:rPr>
        <w:t>;</w:t>
      </w:r>
    </w:p>
    <w:p w14:paraId="3E617F54" w14:textId="2188F3A7" w:rsidR="0027034B" w:rsidRPr="00FA1749" w:rsidRDefault="00151210" w:rsidP="0027034B">
      <w:pPr>
        <w:spacing w:before="60" w:after="60"/>
        <w:ind w:firstLine="360"/>
        <w:jc w:val="both"/>
        <w:rPr>
          <w:sz w:val="22"/>
          <w:szCs w:val="22"/>
        </w:rPr>
      </w:pPr>
      <w:r w:rsidRPr="00FA1749">
        <w:rPr>
          <w:sz w:val="22"/>
          <w:szCs w:val="22"/>
        </w:rPr>
        <w:t>2</w:t>
      </w:r>
      <w:r>
        <w:rPr>
          <w:sz w:val="22"/>
          <w:szCs w:val="22"/>
        </w:rPr>
        <w:t>8</w:t>
      </w:r>
      <w:r w:rsidR="0027034B" w:rsidRPr="00FA1749">
        <w:rPr>
          <w:sz w:val="22"/>
          <w:szCs w:val="22"/>
        </w:rPr>
        <w:t>.</w:t>
      </w:r>
      <w:r w:rsidR="00187507">
        <w:rPr>
          <w:sz w:val="22"/>
          <w:szCs w:val="22"/>
        </w:rPr>
        <w:t>3</w:t>
      </w:r>
      <w:r w:rsidR="0027034B" w:rsidRPr="00FA1749">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3D5E941B" w14:textId="1DF81753" w:rsidR="0027034B" w:rsidRPr="00FA1749" w:rsidRDefault="00151210" w:rsidP="0027034B">
      <w:pPr>
        <w:spacing w:before="60" w:after="60"/>
        <w:ind w:firstLine="360"/>
        <w:jc w:val="both"/>
        <w:rPr>
          <w:sz w:val="22"/>
          <w:szCs w:val="22"/>
        </w:rPr>
      </w:pPr>
      <w:r w:rsidRPr="00FA1749">
        <w:rPr>
          <w:sz w:val="22"/>
          <w:szCs w:val="22"/>
        </w:rPr>
        <w:t>2</w:t>
      </w:r>
      <w:r>
        <w:rPr>
          <w:sz w:val="22"/>
          <w:szCs w:val="22"/>
        </w:rPr>
        <w:t>8</w:t>
      </w:r>
      <w:r w:rsidR="0027034B" w:rsidRPr="00FA1749">
        <w:rPr>
          <w:sz w:val="22"/>
          <w:szCs w:val="22"/>
        </w:rPr>
        <w:t>.</w:t>
      </w:r>
      <w:r w:rsidR="00187507">
        <w:rPr>
          <w:sz w:val="22"/>
          <w:szCs w:val="22"/>
        </w:rPr>
        <w:t>4</w:t>
      </w:r>
      <w:r w:rsidR="0027034B" w:rsidRPr="00FA1749">
        <w:rPr>
          <w:sz w:val="22"/>
          <w:szCs w:val="22"/>
        </w:rPr>
        <w:t>. использовать имущество, составляющее фонд, для обеспечения исполнения</w:t>
      </w:r>
      <w:r w:rsidR="00DE60C3" w:rsidRPr="00FA1749">
        <w:rPr>
          <w:sz w:val="22"/>
          <w:szCs w:val="22"/>
        </w:rPr>
        <w:t xml:space="preserve"> собственных обязательств, не связанных с доверительным управлением фондом, или для обеспечения исполнения обязательств третьих лиц;</w:t>
      </w:r>
    </w:p>
    <w:p w14:paraId="70649A6F" w14:textId="0B6B3390" w:rsidR="00DE60C3" w:rsidRPr="00FA1749" w:rsidRDefault="00151210" w:rsidP="0027034B">
      <w:pPr>
        <w:spacing w:before="60" w:after="60"/>
        <w:ind w:firstLine="360"/>
        <w:jc w:val="both"/>
        <w:rPr>
          <w:sz w:val="22"/>
          <w:szCs w:val="22"/>
        </w:rPr>
      </w:pPr>
      <w:r w:rsidRPr="00FA1749">
        <w:rPr>
          <w:sz w:val="22"/>
          <w:szCs w:val="22"/>
        </w:rPr>
        <w:t>2</w:t>
      </w:r>
      <w:r>
        <w:rPr>
          <w:sz w:val="22"/>
          <w:szCs w:val="22"/>
        </w:rPr>
        <w:t>8</w:t>
      </w:r>
      <w:r w:rsidR="00DE60C3" w:rsidRPr="00FA1749">
        <w:rPr>
          <w:sz w:val="22"/>
          <w:szCs w:val="22"/>
        </w:rPr>
        <w:t>.</w:t>
      </w:r>
      <w:r w:rsidR="00187507">
        <w:rPr>
          <w:sz w:val="22"/>
          <w:szCs w:val="22"/>
        </w:rPr>
        <w:t>5</w:t>
      </w:r>
      <w:r w:rsidR="00DE60C3" w:rsidRPr="00FA1749">
        <w:rPr>
          <w:sz w:val="22"/>
          <w:szCs w:val="22"/>
        </w:rPr>
        <w:t>. взимать проценты за пользование денежными средствами управляющей компании</w:t>
      </w:r>
      <w:r w:rsidR="00FE1B7F" w:rsidRPr="00FA1749">
        <w:rPr>
          <w:sz w:val="22"/>
          <w:szCs w:val="22"/>
        </w:rPr>
        <w:t xml:space="preserve">, предоставленными для выплаты денежной компенсации владельцам инвестиционных паев или для проведения операции обмена инвестиционных паев, </w:t>
      </w:r>
      <w:r w:rsidR="00187507">
        <w:rPr>
          <w:sz w:val="22"/>
          <w:szCs w:val="22"/>
        </w:rPr>
        <w:t xml:space="preserve">в </w:t>
      </w:r>
      <w:r w:rsidR="00187507" w:rsidRPr="00AA53CD">
        <w:rPr>
          <w:sz w:val="22"/>
          <w:szCs w:val="22"/>
        </w:rPr>
        <w:t xml:space="preserve">случаях </w:t>
      </w:r>
      <w:r w:rsidR="00187507" w:rsidRPr="00E0162A">
        <w:rPr>
          <w:sz w:val="22"/>
          <w:szCs w:val="22"/>
        </w:rPr>
        <w:t>предусмотренных статьей 25 Федерального закона «Об инвестиционных фондах»</w:t>
      </w:r>
      <w:r w:rsidR="00FE1B7F" w:rsidRPr="00FA1749">
        <w:rPr>
          <w:sz w:val="22"/>
          <w:szCs w:val="22"/>
        </w:rPr>
        <w:t>;</w:t>
      </w:r>
    </w:p>
    <w:p w14:paraId="5E85913A" w14:textId="2AA5E558" w:rsidR="00FE1B7F" w:rsidRPr="00FA1749" w:rsidRDefault="00151210" w:rsidP="0027034B">
      <w:pPr>
        <w:spacing w:before="60" w:after="60"/>
        <w:ind w:firstLine="360"/>
        <w:jc w:val="both"/>
        <w:rPr>
          <w:sz w:val="22"/>
          <w:szCs w:val="22"/>
        </w:rPr>
      </w:pPr>
      <w:r w:rsidRPr="00FA1749">
        <w:rPr>
          <w:sz w:val="22"/>
          <w:szCs w:val="22"/>
        </w:rPr>
        <w:t>2</w:t>
      </w:r>
      <w:r>
        <w:rPr>
          <w:sz w:val="22"/>
          <w:szCs w:val="22"/>
        </w:rPr>
        <w:t>8</w:t>
      </w:r>
      <w:r w:rsidR="003313B2" w:rsidRPr="00FA1749">
        <w:rPr>
          <w:sz w:val="22"/>
          <w:szCs w:val="22"/>
        </w:rPr>
        <w:t>.</w:t>
      </w:r>
      <w:r w:rsidR="00187507">
        <w:rPr>
          <w:sz w:val="22"/>
          <w:szCs w:val="22"/>
        </w:rPr>
        <w:t>6</w:t>
      </w:r>
      <w:r w:rsidR="003313B2" w:rsidRPr="00FA1749">
        <w:rPr>
          <w:sz w:val="22"/>
          <w:szCs w:val="22"/>
        </w:rPr>
        <w:t xml:space="preserve">. </w:t>
      </w:r>
      <w:r w:rsidR="00187507" w:rsidRPr="00E0162A">
        <w:rPr>
          <w:sz w:val="22"/>
          <w:szCs w:val="22"/>
        </w:rPr>
        <w:t>действуя в качестве доверительного управляющего фондом,</w:t>
      </w:r>
      <w:r w:rsidR="00187507">
        <w:rPr>
          <w:sz w:val="22"/>
          <w:szCs w:val="22"/>
        </w:rPr>
        <w:t xml:space="preserve"> </w:t>
      </w:r>
      <w:r w:rsidR="003313B2" w:rsidRPr="00FA1749">
        <w:rPr>
          <w:sz w:val="22"/>
          <w:szCs w:val="22"/>
        </w:rPr>
        <w:t>совершать следующие сделки или давать поручение на совершение следующих сделок:</w:t>
      </w:r>
    </w:p>
    <w:p w14:paraId="4521567B" w14:textId="144168DB" w:rsidR="000A0B50" w:rsidRPr="00FA1749" w:rsidRDefault="009C2D41"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.1. по приобретению объектов, не предусмотренных Федеральным законом «Об инвестиционных фондах», нормативными</w:t>
      </w:r>
      <w:r w:rsidR="000A0B50" w:rsidRPr="00FA1749">
        <w:rPr>
          <w:sz w:val="22"/>
          <w:szCs w:val="22"/>
        </w:rPr>
        <w:t xml:space="preserve"> актами </w:t>
      </w:r>
      <w:r w:rsidR="00D03A6D">
        <w:rPr>
          <w:sz w:val="22"/>
          <w:szCs w:val="22"/>
        </w:rPr>
        <w:t>Банка России</w:t>
      </w:r>
      <w:r w:rsidR="000A0B50" w:rsidRPr="00FA1749">
        <w:rPr>
          <w:sz w:val="22"/>
          <w:szCs w:val="22"/>
        </w:rPr>
        <w:t>, инвестиционной декларацией фонда;</w:t>
      </w:r>
    </w:p>
    <w:p w14:paraId="2AFF828E" w14:textId="04C8CBD6" w:rsidR="003313B2" w:rsidRPr="00FA1749" w:rsidRDefault="000A0B50"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.2. по безвозмездному отчуждению имущества, составляющего фонд;</w:t>
      </w:r>
    </w:p>
    <w:p w14:paraId="27403B35" w14:textId="0FD5F10C" w:rsidR="000A0B50" w:rsidRPr="00FA1749" w:rsidRDefault="000A0B50"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 xml:space="preserve">.3.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00A058CD" w:rsidRPr="00FA1749">
        <w:rPr>
          <w:sz w:val="22"/>
          <w:szCs w:val="22"/>
        </w:rPr>
        <w:t xml:space="preserve">за исключением сделок, совершаемых на </w:t>
      </w:r>
      <w:r w:rsidR="00EF4A98">
        <w:rPr>
          <w:sz w:val="22"/>
          <w:szCs w:val="22"/>
        </w:rPr>
        <w:t xml:space="preserve">организованных </w:t>
      </w:r>
      <w:r w:rsidR="00A058CD" w:rsidRPr="00FA1749">
        <w:rPr>
          <w:sz w:val="22"/>
          <w:szCs w:val="22"/>
        </w:rPr>
        <w:t>торгах, при условии осуществления клиринга по таким сделкам;</w:t>
      </w:r>
    </w:p>
    <w:p w14:paraId="662C2DE1" w14:textId="486028D6" w:rsidR="00A058CD" w:rsidRPr="00FA1749" w:rsidRDefault="00A058CD"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47E8F178" w14:textId="1662362C" w:rsidR="00A058CD" w:rsidRPr="00FA1749" w:rsidRDefault="00A058CD" w:rsidP="0027034B">
      <w:pPr>
        <w:spacing w:before="60" w:after="60"/>
        <w:ind w:firstLine="360"/>
        <w:jc w:val="both"/>
        <w:rPr>
          <w:sz w:val="22"/>
          <w:szCs w:val="22"/>
        </w:rPr>
      </w:pPr>
      <w:r w:rsidRPr="00FA1749">
        <w:rPr>
          <w:sz w:val="22"/>
          <w:szCs w:val="22"/>
        </w:rPr>
        <w:lastRenderedPageBreak/>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.5. договор</w:t>
      </w:r>
      <w:r w:rsidR="00D03A6D">
        <w:rPr>
          <w:sz w:val="22"/>
          <w:szCs w:val="22"/>
        </w:rPr>
        <w:t>ов</w:t>
      </w:r>
      <w:r w:rsidRPr="00FA1749">
        <w:rPr>
          <w:sz w:val="22"/>
          <w:szCs w:val="22"/>
        </w:rPr>
        <w:t xml:space="preserve"> займа</w:t>
      </w:r>
      <w:r w:rsidR="00594BB9" w:rsidRPr="00FA1749">
        <w:rPr>
          <w:sz w:val="22"/>
          <w:szCs w:val="22"/>
        </w:rPr>
        <w:t xml:space="preserve"> или кредитны</w:t>
      </w:r>
      <w:r w:rsidR="00FD01F1">
        <w:rPr>
          <w:sz w:val="22"/>
          <w:szCs w:val="22"/>
        </w:rPr>
        <w:t>х</w:t>
      </w:r>
      <w:r w:rsidR="00594BB9" w:rsidRPr="00FA1749">
        <w:rPr>
          <w:sz w:val="22"/>
          <w:szCs w:val="22"/>
        </w:rPr>
        <w:t xml:space="preserve"> договор</w:t>
      </w:r>
      <w:r w:rsidR="00FD01F1">
        <w:rPr>
          <w:sz w:val="22"/>
          <w:szCs w:val="22"/>
        </w:rPr>
        <w:t>ов</w:t>
      </w:r>
      <w:r w:rsidR="00594BB9" w:rsidRPr="00FA174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w:t>
      </w:r>
      <w:r w:rsidR="00C7607E" w:rsidRPr="00FA1749">
        <w:rPr>
          <w:sz w:val="22"/>
          <w:szCs w:val="22"/>
        </w:rPr>
        <w:t>подлежащ</w:t>
      </w:r>
      <w:r w:rsidR="00C7607E">
        <w:rPr>
          <w:sz w:val="22"/>
          <w:szCs w:val="22"/>
        </w:rPr>
        <w:t>е</w:t>
      </w:r>
      <w:r w:rsidR="00C7607E" w:rsidRPr="00FA1749">
        <w:rPr>
          <w:sz w:val="22"/>
          <w:szCs w:val="22"/>
        </w:rPr>
        <w:t xml:space="preserve">й </w:t>
      </w:r>
      <w:r w:rsidR="00594BB9" w:rsidRPr="00FA1749">
        <w:rPr>
          <w:sz w:val="22"/>
          <w:szCs w:val="22"/>
        </w:rPr>
        <w:t>погашению за счет имущества, составляющего фонд, по всем договорам займа и кредитным договорам не должен превышать 20</w:t>
      </w:r>
      <w:r w:rsidR="004679E5">
        <w:rPr>
          <w:sz w:val="22"/>
          <w:szCs w:val="22"/>
        </w:rPr>
        <w:t xml:space="preserve"> (Двадцати)</w:t>
      </w:r>
      <w:r w:rsidR="00594BB9" w:rsidRPr="00FA1749">
        <w:rPr>
          <w:sz w:val="22"/>
          <w:szCs w:val="22"/>
        </w:rPr>
        <w:t xml:space="preserve">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r w:rsidR="00F62B33" w:rsidRPr="00FA1749">
        <w:rPr>
          <w:sz w:val="22"/>
          <w:szCs w:val="22"/>
        </w:rPr>
        <w:t>;</w:t>
      </w:r>
    </w:p>
    <w:p w14:paraId="4E84758A" w14:textId="4EC17A57" w:rsidR="00F62B33" w:rsidRPr="00644560" w:rsidRDefault="00F62B33" w:rsidP="00BB5226">
      <w:pPr>
        <w:autoSpaceDE w:val="0"/>
        <w:autoSpaceDN w:val="0"/>
        <w:adjustRightInd w:val="0"/>
        <w:ind w:firstLine="709"/>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 xml:space="preserve">.6. </w:t>
      </w:r>
      <w:r w:rsidR="0050411B">
        <w:rPr>
          <w:sz w:val="22"/>
          <w:szCs w:val="22"/>
        </w:rPr>
        <w:t>договоров</w:t>
      </w:r>
      <w:r w:rsidR="003A69BF" w:rsidRPr="00FA1749">
        <w:rPr>
          <w:sz w:val="22"/>
          <w:szCs w:val="22"/>
        </w:rPr>
        <w:t xml:space="preserve"> </w:t>
      </w:r>
      <w:proofErr w:type="spellStart"/>
      <w:r w:rsidR="008F527A" w:rsidRPr="00FA1749">
        <w:rPr>
          <w:sz w:val="22"/>
          <w:szCs w:val="22"/>
        </w:rPr>
        <w:t>репо</w:t>
      </w:r>
      <w:proofErr w:type="spellEnd"/>
      <w:r w:rsidR="008F527A" w:rsidRPr="00FA1749">
        <w:rPr>
          <w:sz w:val="22"/>
          <w:szCs w:val="22"/>
        </w:rPr>
        <w:t>, подлежащи</w:t>
      </w:r>
      <w:r w:rsidR="00724A5B" w:rsidRPr="00FA1749">
        <w:rPr>
          <w:sz w:val="22"/>
          <w:szCs w:val="22"/>
        </w:rPr>
        <w:t>е</w:t>
      </w:r>
      <w:r w:rsidR="008F527A" w:rsidRPr="00FA1749">
        <w:rPr>
          <w:sz w:val="22"/>
          <w:szCs w:val="22"/>
        </w:rPr>
        <w:t xml:space="preserve"> исполнению за счет имущества фонда</w:t>
      </w:r>
      <w:r w:rsidR="00644560">
        <w:rPr>
          <w:sz w:val="22"/>
          <w:szCs w:val="22"/>
        </w:rPr>
        <w:t xml:space="preserve">. </w:t>
      </w:r>
      <w:r w:rsidR="00644560" w:rsidRPr="00644560">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w:t>
      </w:r>
      <w:r w:rsidR="00644560" w:rsidRPr="00B51D6B">
        <w:rPr>
          <w:b/>
          <w:sz w:val="22"/>
          <w:szCs w:val="22"/>
        </w:rPr>
        <w:t xml:space="preserve"> </w:t>
      </w:r>
      <w:r w:rsidR="00644560" w:rsidRPr="00644560">
        <w:rPr>
          <w:sz w:val="22"/>
          <w:szCs w:val="22"/>
        </w:rPr>
        <w:t>пункта 23.1.2. настоящих Правил</w:t>
      </w:r>
      <w:r w:rsidR="00D16B55" w:rsidRPr="00644560">
        <w:rPr>
          <w:sz w:val="22"/>
          <w:szCs w:val="22"/>
        </w:rPr>
        <w:t>;</w:t>
      </w:r>
      <w:r w:rsidR="00EF4A98" w:rsidRPr="00644560">
        <w:rPr>
          <w:rFonts w:ascii="Arial" w:hAnsi="Arial" w:cs="Arial"/>
          <w:bCs/>
          <w:sz w:val="16"/>
          <w:szCs w:val="16"/>
          <w:lang w:eastAsia="ru-RU"/>
        </w:rPr>
        <w:t xml:space="preserve"> </w:t>
      </w:r>
    </w:p>
    <w:p w14:paraId="4A9E0D05" w14:textId="2AC8B5BB" w:rsidR="004E1ED9" w:rsidRPr="00FA1749" w:rsidRDefault="00635E1B"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836DCA">
        <w:rPr>
          <w:sz w:val="22"/>
          <w:szCs w:val="22"/>
        </w:rPr>
        <w:t>,</w:t>
      </w:r>
      <w:r w:rsidR="00836DCA" w:rsidRPr="00836DCA">
        <w:rPr>
          <w:b/>
        </w:rPr>
        <w:t xml:space="preserve"> </w:t>
      </w:r>
      <w:r w:rsidR="0039209F" w:rsidRPr="005B1559">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836DCA" w:rsidRPr="00836DCA">
        <w:rPr>
          <w:sz w:val="22"/>
          <w:szCs w:val="22"/>
        </w:rPr>
        <w:t>;</w:t>
      </w:r>
      <w:r w:rsidR="00836DCA">
        <w:rPr>
          <w:sz w:val="22"/>
          <w:szCs w:val="22"/>
        </w:rPr>
        <w:t xml:space="preserve"> </w:t>
      </w:r>
    </w:p>
    <w:p w14:paraId="2C664326" w14:textId="572CE1F1" w:rsidR="00724A5B" w:rsidRPr="00FA1749" w:rsidRDefault="00724A5B"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891F1F">
        <w:rPr>
          <w:sz w:val="22"/>
          <w:szCs w:val="22"/>
        </w:rPr>
        <w:t xml:space="preserve">, </w:t>
      </w:r>
      <w:r w:rsidR="00891F1F" w:rsidRPr="00B75B82">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FA1749">
        <w:rPr>
          <w:sz w:val="22"/>
          <w:szCs w:val="22"/>
        </w:rPr>
        <w:t>;</w:t>
      </w:r>
    </w:p>
    <w:p w14:paraId="6A2AC379" w14:textId="34EBE65D" w:rsidR="006C7690" w:rsidRPr="00836DCA" w:rsidRDefault="004E1ED9"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w:t>
      </w:r>
      <w:r w:rsidR="00724A5B" w:rsidRPr="00FA1749">
        <w:rPr>
          <w:sz w:val="22"/>
          <w:szCs w:val="22"/>
        </w:rPr>
        <w:t>9</w:t>
      </w:r>
      <w:r w:rsidRPr="00FA1749">
        <w:rPr>
          <w:sz w:val="22"/>
          <w:szCs w:val="22"/>
        </w:rPr>
        <w:t>. по приобретению в состав фонда ценных бумаг, выпущенных (выданных) участниками управляющей компании</w:t>
      </w:r>
      <w:r w:rsidR="006C7690" w:rsidRPr="00FA1749">
        <w:rPr>
          <w:sz w:val="22"/>
          <w:szCs w:val="22"/>
        </w:rPr>
        <w:t>,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r w:rsidR="00836DCA" w:rsidRPr="00836DCA">
        <w:rPr>
          <w:sz w:val="22"/>
          <w:szCs w:val="22"/>
        </w:rPr>
        <w:t>;</w:t>
      </w:r>
    </w:p>
    <w:p w14:paraId="0599DB6B" w14:textId="39D313CE" w:rsidR="006C7690" w:rsidRPr="00FA1749" w:rsidRDefault="00B65866"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w:t>
      </w:r>
      <w:r w:rsidR="00724A5B" w:rsidRPr="00FA1749">
        <w:rPr>
          <w:sz w:val="22"/>
          <w:szCs w:val="22"/>
        </w:rPr>
        <w:t>10</w:t>
      </w:r>
      <w:r w:rsidRPr="00FA1749">
        <w:rPr>
          <w:sz w:val="22"/>
          <w:szCs w:val="22"/>
        </w:rPr>
        <w:t xml:space="preserve">. </w:t>
      </w:r>
      <w:r w:rsidR="00622E03" w:rsidRPr="00FA1749">
        <w:rPr>
          <w:sz w:val="22"/>
          <w:szCs w:val="22"/>
        </w:rPr>
        <w:t xml:space="preserve">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w:t>
      </w:r>
      <w:r w:rsidR="00A953B7" w:rsidRPr="00FA1749">
        <w:rPr>
          <w:sz w:val="22"/>
          <w:szCs w:val="22"/>
        </w:rPr>
        <w:t>имущества</w:t>
      </w:r>
      <w:r w:rsidR="003C4EAE">
        <w:rPr>
          <w:sz w:val="22"/>
          <w:szCs w:val="22"/>
        </w:rPr>
        <w:t>, составляющего фонд</w:t>
      </w:r>
      <w:r w:rsidR="00622E03" w:rsidRPr="00FA1749">
        <w:rPr>
          <w:sz w:val="22"/>
          <w:szCs w:val="22"/>
        </w:rPr>
        <w:t>, указанным лицам;</w:t>
      </w:r>
    </w:p>
    <w:p w14:paraId="7A833EE8" w14:textId="0FBB0BD2" w:rsidR="00947B69" w:rsidRPr="00FA1749" w:rsidRDefault="00856EFA"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.1</w:t>
      </w:r>
      <w:r w:rsidR="00724A5B" w:rsidRPr="00FA1749">
        <w:rPr>
          <w:sz w:val="22"/>
          <w:szCs w:val="22"/>
        </w:rPr>
        <w:t>1</w:t>
      </w:r>
      <w:r w:rsidRPr="00FA1749">
        <w:rPr>
          <w:sz w:val="22"/>
          <w:szCs w:val="22"/>
        </w:rPr>
        <w:t xml:space="preserve">. по приобретению в состав фонда имущества у специализированного депозитария, с которым управляющей компанией заключен договор, либо по отчуждению имущества </w:t>
      </w:r>
      <w:r w:rsidR="006504DF" w:rsidRPr="00FA1749">
        <w:rPr>
          <w:sz w:val="22"/>
          <w:szCs w:val="22"/>
        </w:rPr>
        <w:t>указанн</w:t>
      </w:r>
      <w:r w:rsidR="006504DF">
        <w:rPr>
          <w:sz w:val="22"/>
          <w:szCs w:val="22"/>
        </w:rPr>
        <w:t>о</w:t>
      </w:r>
      <w:r w:rsidR="006504DF" w:rsidRPr="00FA1749">
        <w:rPr>
          <w:sz w:val="22"/>
          <w:szCs w:val="22"/>
        </w:rPr>
        <w:t>м</w:t>
      </w:r>
      <w:r w:rsidR="006504DF">
        <w:rPr>
          <w:sz w:val="22"/>
          <w:szCs w:val="22"/>
        </w:rPr>
        <w:t>у</w:t>
      </w:r>
      <w:r w:rsidR="006504DF" w:rsidRPr="00FA1749">
        <w:rPr>
          <w:sz w:val="22"/>
          <w:szCs w:val="22"/>
        </w:rPr>
        <w:t xml:space="preserve"> </w:t>
      </w:r>
      <w:r w:rsidRPr="00FA1749">
        <w:rPr>
          <w:sz w:val="22"/>
          <w:szCs w:val="22"/>
        </w:rPr>
        <w:t>лиц</w:t>
      </w:r>
      <w:r w:rsidR="006504DF">
        <w:rPr>
          <w:sz w:val="22"/>
          <w:szCs w:val="22"/>
        </w:rPr>
        <w:t>у</w:t>
      </w:r>
      <w:r w:rsidRPr="00FA1749">
        <w:rPr>
          <w:sz w:val="22"/>
          <w:szCs w:val="22"/>
        </w:rPr>
        <w:t>, за исключением случаев</w:t>
      </w:r>
      <w:r w:rsidR="003A69BF">
        <w:rPr>
          <w:sz w:val="22"/>
          <w:szCs w:val="22"/>
        </w:rPr>
        <w:t>,</w:t>
      </w:r>
      <w:r w:rsidRPr="00FA1749">
        <w:rPr>
          <w:sz w:val="22"/>
          <w:szCs w:val="22"/>
        </w:rPr>
        <w:t xml:space="preserve"> </w:t>
      </w:r>
      <w:r w:rsidR="003A69BF" w:rsidRPr="005711F8">
        <w:rPr>
          <w:sz w:val="22"/>
          <w:szCs w:val="22"/>
        </w:rPr>
        <w:t>преду</w:t>
      </w:r>
      <w:r w:rsidR="003A69BF" w:rsidRPr="00061FCA">
        <w:rPr>
          <w:sz w:val="22"/>
          <w:szCs w:val="22"/>
        </w:rPr>
        <w:t xml:space="preserve">смотренных Федеральным законом </w:t>
      </w:r>
      <w:r w:rsidR="003A69BF">
        <w:rPr>
          <w:sz w:val="22"/>
          <w:szCs w:val="22"/>
        </w:rPr>
        <w:t>«</w:t>
      </w:r>
      <w:r w:rsidR="003A69BF" w:rsidRPr="005711F8">
        <w:rPr>
          <w:sz w:val="22"/>
          <w:szCs w:val="22"/>
        </w:rPr>
        <w:t>Об инвестиционных фондах</w:t>
      </w:r>
      <w:r w:rsidR="003A69BF">
        <w:rPr>
          <w:sz w:val="22"/>
          <w:szCs w:val="22"/>
        </w:rPr>
        <w:t>»</w:t>
      </w:r>
      <w:r w:rsidRPr="00FA1749">
        <w:rPr>
          <w:sz w:val="22"/>
          <w:szCs w:val="22"/>
        </w:rPr>
        <w:t>;</w:t>
      </w:r>
    </w:p>
    <w:p w14:paraId="18113C7A" w14:textId="2DE31AC4" w:rsidR="004F46F1" w:rsidRDefault="00CE14EC"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.1</w:t>
      </w:r>
      <w:r w:rsidR="00724A5B" w:rsidRPr="00FA1749">
        <w:rPr>
          <w:sz w:val="22"/>
          <w:szCs w:val="22"/>
        </w:rPr>
        <w:t>2</w:t>
      </w:r>
      <w:r w:rsidRPr="00FA1749">
        <w:rPr>
          <w:sz w:val="22"/>
          <w:szCs w:val="22"/>
        </w:rPr>
        <w:t>. по приобретению в состав фонда ценных бумаг, выпущенных (выданных) управляющей компанией, а также акционерным инвестиционным фондом, активы которого</w:t>
      </w:r>
      <w:r w:rsidR="0016676F" w:rsidRPr="00FA1749">
        <w:rPr>
          <w:sz w:val="22"/>
          <w:szCs w:val="22"/>
        </w:rPr>
        <w:t xml:space="preserve">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4F46F1">
        <w:rPr>
          <w:sz w:val="22"/>
          <w:szCs w:val="22"/>
        </w:rPr>
        <w:t>;</w:t>
      </w:r>
    </w:p>
    <w:p w14:paraId="6849C0E7" w14:textId="7C86996E" w:rsidR="00856EFA" w:rsidRPr="00FA1749" w:rsidRDefault="004F46F1" w:rsidP="0027034B">
      <w:pPr>
        <w:spacing w:before="60" w:after="60"/>
        <w:ind w:firstLine="360"/>
        <w:jc w:val="both"/>
        <w:rPr>
          <w:sz w:val="22"/>
          <w:szCs w:val="22"/>
        </w:rPr>
      </w:pPr>
      <w:r>
        <w:rPr>
          <w:sz w:val="22"/>
          <w:szCs w:val="22"/>
        </w:rPr>
        <w:t xml:space="preserve">28.6. заключать договоры возмездного оказания услуг, подлежащих оплате за счет активов фонда, в случаях, установленных нормативными актами </w:t>
      </w:r>
      <w:r w:rsidR="007554E8">
        <w:rPr>
          <w:sz w:val="22"/>
          <w:szCs w:val="22"/>
        </w:rPr>
        <w:t>Банка России</w:t>
      </w:r>
      <w:r w:rsidR="001B68D2" w:rsidRPr="00FA1749">
        <w:rPr>
          <w:sz w:val="22"/>
          <w:szCs w:val="22"/>
        </w:rPr>
        <w:t>.</w:t>
      </w:r>
    </w:p>
    <w:p w14:paraId="707A3AAD" w14:textId="6D16117C" w:rsidR="00F96D66" w:rsidRPr="00FA1749" w:rsidRDefault="00151210" w:rsidP="00DC408B">
      <w:pPr>
        <w:spacing w:before="60" w:after="60"/>
        <w:jc w:val="both"/>
        <w:rPr>
          <w:sz w:val="22"/>
          <w:szCs w:val="22"/>
        </w:rPr>
      </w:pPr>
      <w:r>
        <w:rPr>
          <w:sz w:val="22"/>
          <w:szCs w:val="22"/>
        </w:rPr>
        <w:t>29</w:t>
      </w:r>
      <w:r w:rsidR="00DC408B" w:rsidRPr="00FA1749">
        <w:rPr>
          <w:sz w:val="22"/>
          <w:szCs w:val="22"/>
        </w:rPr>
        <w:t>. Ограничения</w:t>
      </w:r>
      <w:r w:rsidR="00DE59CC" w:rsidRPr="00FA1749">
        <w:rPr>
          <w:sz w:val="22"/>
          <w:szCs w:val="22"/>
        </w:rPr>
        <w:t xml:space="preserve"> на совершение сделок с ценными бумагами, установленные пунктами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 xml:space="preserve">.7,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 xml:space="preserve">.8,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 xml:space="preserve">.10,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.11</w:t>
      </w:r>
      <w:r w:rsidR="00F96D66" w:rsidRPr="00FA1749">
        <w:rPr>
          <w:sz w:val="22"/>
          <w:szCs w:val="22"/>
        </w:rPr>
        <w:t xml:space="preserve"> </w:t>
      </w:r>
      <w:r w:rsidR="001B68D2" w:rsidRPr="00FA1749">
        <w:rPr>
          <w:sz w:val="22"/>
          <w:szCs w:val="22"/>
        </w:rPr>
        <w:t>настоящих П</w:t>
      </w:r>
      <w:r w:rsidR="00F96D66" w:rsidRPr="00FA1749">
        <w:rPr>
          <w:sz w:val="22"/>
          <w:szCs w:val="22"/>
        </w:rPr>
        <w:t>равил не применяются</w:t>
      </w:r>
      <w:r w:rsidR="001B68D2" w:rsidRPr="00FA1749">
        <w:rPr>
          <w:sz w:val="22"/>
          <w:szCs w:val="22"/>
        </w:rPr>
        <w:t>,</w:t>
      </w:r>
      <w:r w:rsidR="00F96D66" w:rsidRPr="00FA1749">
        <w:rPr>
          <w:sz w:val="22"/>
          <w:szCs w:val="22"/>
        </w:rPr>
        <w:t xml:space="preserve"> если:</w:t>
      </w:r>
    </w:p>
    <w:p w14:paraId="1C29FA1B" w14:textId="77777777" w:rsidR="005560C9" w:rsidRPr="00FA1749" w:rsidRDefault="00F96D66" w:rsidP="00F96D66">
      <w:pPr>
        <w:tabs>
          <w:tab w:val="left" w:pos="284"/>
        </w:tabs>
        <w:spacing w:before="60" w:after="60"/>
        <w:jc w:val="both"/>
        <w:rPr>
          <w:sz w:val="22"/>
          <w:szCs w:val="22"/>
        </w:rPr>
      </w:pPr>
      <w:r w:rsidRPr="00FA1749">
        <w:rPr>
          <w:sz w:val="22"/>
          <w:szCs w:val="22"/>
        </w:rPr>
        <w:tab/>
      </w:r>
      <w:r w:rsidR="00DE59CC" w:rsidRPr="00FA1749">
        <w:rPr>
          <w:sz w:val="22"/>
          <w:szCs w:val="22"/>
        </w:rPr>
        <w:t xml:space="preserve"> </w:t>
      </w:r>
      <w:r w:rsidR="00151210">
        <w:rPr>
          <w:sz w:val="22"/>
          <w:szCs w:val="22"/>
        </w:rPr>
        <w:t>29</w:t>
      </w:r>
      <w:r w:rsidRPr="00FA1749">
        <w:rPr>
          <w:sz w:val="22"/>
          <w:szCs w:val="22"/>
        </w:rPr>
        <w:t xml:space="preserve">.1. такие сделки </w:t>
      </w:r>
      <w:r w:rsidR="004F46F1">
        <w:rPr>
          <w:sz w:val="22"/>
          <w:szCs w:val="22"/>
        </w:rPr>
        <w:t xml:space="preserve">с ценными бумагами </w:t>
      </w:r>
      <w:r w:rsidRPr="00FA1749">
        <w:rPr>
          <w:sz w:val="22"/>
          <w:szCs w:val="22"/>
        </w:rPr>
        <w:t xml:space="preserve">совершаются на </w:t>
      </w:r>
      <w:r w:rsidR="004F46F1">
        <w:rPr>
          <w:sz w:val="22"/>
          <w:szCs w:val="22"/>
        </w:rPr>
        <w:t xml:space="preserve">организованных </w:t>
      </w:r>
      <w:r w:rsidRPr="00FA1749">
        <w:rPr>
          <w:sz w:val="22"/>
          <w:szCs w:val="22"/>
        </w:rPr>
        <w:t xml:space="preserve">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w:t>
      </w:r>
      <w:r w:rsidR="005560C9" w:rsidRPr="00FA1749">
        <w:rPr>
          <w:sz w:val="22"/>
          <w:szCs w:val="22"/>
        </w:rPr>
        <w:t>раскрывается в ходе торгов другим участникам;</w:t>
      </w:r>
    </w:p>
    <w:p w14:paraId="116CB002" w14:textId="77777777" w:rsidR="00DC408B" w:rsidRPr="00FA1749" w:rsidRDefault="005560C9" w:rsidP="00F96D66">
      <w:pPr>
        <w:tabs>
          <w:tab w:val="left" w:pos="284"/>
        </w:tabs>
        <w:spacing w:before="60" w:after="60"/>
        <w:jc w:val="both"/>
        <w:rPr>
          <w:sz w:val="22"/>
          <w:szCs w:val="22"/>
        </w:rPr>
      </w:pPr>
      <w:r w:rsidRPr="00FA1749">
        <w:rPr>
          <w:sz w:val="22"/>
          <w:szCs w:val="22"/>
        </w:rPr>
        <w:tab/>
      </w:r>
      <w:r w:rsidR="00151210">
        <w:rPr>
          <w:sz w:val="22"/>
          <w:szCs w:val="22"/>
        </w:rPr>
        <w:t>29</w:t>
      </w:r>
      <w:r w:rsidRPr="00FA1749">
        <w:rPr>
          <w:sz w:val="22"/>
          <w:szCs w:val="22"/>
        </w:rPr>
        <w:t>.2. сделки совершаются с ценными бумагами, входящими в состав фонда, инвестиционные паи которого могут быть обмен</w:t>
      </w:r>
      <w:r w:rsidR="00C13C9A" w:rsidRPr="00FA1749">
        <w:rPr>
          <w:sz w:val="22"/>
          <w:szCs w:val="22"/>
        </w:rPr>
        <w:t>е</w:t>
      </w:r>
      <w:r w:rsidRPr="00FA1749">
        <w:rPr>
          <w:sz w:val="22"/>
          <w:szCs w:val="22"/>
        </w:rPr>
        <w:t xml:space="preserve">ны на </w:t>
      </w:r>
      <w:r w:rsidR="00BB7853" w:rsidRPr="00FA1749">
        <w:rPr>
          <w:sz w:val="22"/>
          <w:szCs w:val="22"/>
        </w:rPr>
        <w:t>инвестиционные паи другого паевого инвестиционного фонда, в состав которого приобретаются указанные ценные бумаги;</w:t>
      </w:r>
    </w:p>
    <w:p w14:paraId="11A8FA2C" w14:textId="77777777" w:rsidR="00BB7853" w:rsidRPr="00FA1749" w:rsidRDefault="00BB7853" w:rsidP="00F96D66">
      <w:pPr>
        <w:tabs>
          <w:tab w:val="left" w:pos="284"/>
        </w:tabs>
        <w:spacing w:before="60" w:after="60"/>
        <w:jc w:val="both"/>
        <w:rPr>
          <w:sz w:val="22"/>
          <w:szCs w:val="22"/>
        </w:rPr>
      </w:pPr>
      <w:r w:rsidRPr="00FA1749">
        <w:rPr>
          <w:sz w:val="22"/>
          <w:szCs w:val="22"/>
        </w:rPr>
        <w:lastRenderedPageBreak/>
        <w:tab/>
      </w:r>
      <w:r w:rsidR="00151210">
        <w:rPr>
          <w:sz w:val="22"/>
          <w:szCs w:val="22"/>
        </w:rPr>
        <w:t>29</w:t>
      </w:r>
      <w:r w:rsidRPr="00FA1749">
        <w:rPr>
          <w:sz w:val="22"/>
          <w:szCs w:val="22"/>
        </w:rPr>
        <w:t>.3. сделки совершаются с ценными бумагами, входящими в состав другого паевого инвестиционного фонда</w:t>
      </w:r>
      <w:r w:rsidR="000D5E29" w:rsidRPr="00FA1749">
        <w:rPr>
          <w:sz w:val="22"/>
          <w:szCs w:val="22"/>
        </w:rPr>
        <w:t>, инвестиционные паи которого могут быть обмен</w:t>
      </w:r>
      <w:r w:rsidR="00C13C9A" w:rsidRPr="00FA1749">
        <w:rPr>
          <w:sz w:val="22"/>
          <w:szCs w:val="22"/>
        </w:rPr>
        <w:t>е</w:t>
      </w:r>
      <w:r w:rsidR="000D5E29" w:rsidRPr="00FA1749">
        <w:rPr>
          <w:sz w:val="22"/>
          <w:szCs w:val="22"/>
        </w:rPr>
        <w:t>ны на инвестиционные паи фонда.</w:t>
      </w:r>
    </w:p>
    <w:p w14:paraId="1A921B5D" w14:textId="37BF0112" w:rsidR="0064777F" w:rsidRPr="00FA1749" w:rsidRDefault="00151210" w:rsidP="00F96D66">
      <w:pPr>
        <w:tabs>
          <w:tab w:val="left" w:pos="284"/>
        </w:tabs>
        <w:spacing w:before="60" w:after="60"/>
        <w:jc w:val="both"/>
        <w:rPr>
          <w:sz w:val="22"/>
          <w:szCs w:val="22"/>
        </w:rPr>
      </w:pPr>
      <w:r w:rsidRPr="00FA1749">
        <w:rPr>
          <w:sz w:val="22"/>
          <w:szCs w:val="22"/>
        </w:rPr>
        <w:t>3</w:t>
      </w:r>
      <w:r>
        <w:rPr>
          <w:sz w:val="22"/>
          <w:szCs w:val="22"/>
        </w:rPr>
        <w:t>0</w:t>
      </w:r>
      <w:r w:rsidR="0064777F" w:rsidRPr="00FA1749">
        <w:rPr>
          <w:sz w:val="22"/>
          <w:szCs w:val="22"/>
        </w:rPr>
        <w:t xml:space="preserve">. </w:t>
      </w:r>
      <w:r w:rsidR="004C2A70" w:rsidRPr="00FA1749">
        <w:rPr>
          <w:sz w:val="22"/>
          <w:szCs w:val="22"/>
        </w:rPr>
        <w:t xml:space="preserve">Ограничения на совершение сделок, установленные пунктом </w:t>
      </w:r>
      <w:r w:rsidRPr="00FA1749">
        <w:rPr>
          <w:sz w:val="22"/>
          <w:szCs w:val="22"/>
        </w:rPr>
        <w:t>2</w:t>
      </w:r>
      <w:r>
        <w:rPr>
          <w:sz w:val="22"/>
          <w:szCs w:val="22"/>
        </w:rPr>
        <w:t>8</w:t>
      </w:r>
      <w:r w:rsidR="004C2A70" w:rsidRPr="00FA1749">
        <w:rPr>
          <w:sz w:val="22"/>
          <w:szCs w:val="22"/>
        </w:rPr>
        <w:t>.</w:t>
      </w:r>
      <w:r w:rsidR="00C2092B">
        <w:rPr>
          <w:sz w:val="22"/>
          <w:szCs w:val="22"/>
        </w:rPr>
        <w:t>6</w:t>
      </w:r>
      <w:r w:rsidR="004C2A70" w:rsidRPr="00FA1749">
        <w:rPr>
          <w:sz w:val="22"/>
          <w:szCs w:val="22"/>
        </w:rPr>
        <w:t>.</w:t>
      </w:r>
      <w:r w:rsidR="00ED0A29" w:rsidRPr="00FA1749">
        <w:rPr>
          <w:sz w:val="22"/>
          <w:szCs w:val="22"/>
        </w:rPr>
        <w:t>9 настоящих П</w:t>
      </w:r>
      <w:r w:rsidR="004C2A70" w:rsidRPr="00FA1749">
        <w:rPr>
          <w:sz w:val="22"/>
          <w:szCs w:val="22"/>
        </w:rPr>
        <w:t>равил, не применяются, если указанные сделки:</w:t>
      </w:r>
    </w:p>
    <w:p w14:paraId="72308D28" w14:textId="77777777" w:rsidR="003D38C3" w:rsidRPr="00FA1749" w:rsidRDefault="003D38C3" w:rsidP="00F96D66">
      <w:pPr>
        <w:tabs>
          <w:tab w:val="left" w:pos="284"/>
        </w:tabs>
        <w:spacing w:before="60" w:after="60"/>
        <w:jc w:val="both"/>
        <w:rPr>
          <w:sz w:val="22"/>
          <w:szCs w:val="22"/>
        </w:rPr>
      </w:pPr>
      <w:r w:rsidRPr="00FA1749">
        <w:rPr>
          <w:sz w:val="22"/>
          <w:szCs w:val="22"/>
        </w:rPr>
        <w:tab/>
      </w:r>
      <w:r w:rsidR="00151210" w:rsidRPr="00FA1749">
        <w:rPr>
          <w:sz w:val="22"/>
          <w:szCs w:val="22"/>
        </w:rPr>
        <w:t>3</w:t>
      </w:r>
      <w:r w:rsidR="00151210">
        <w:rPr>
          <w:sz w:val="22"/>
          <w:szCs w:val="22"/>
        </w:rPr>
        <w:t>0</w:t>
      </w:r>
      <w:r w:rsidRPr="00FA1749">
        <w:rPr>
          <w:sz w:val="22"/>
          <w:szCs w:val="22"/>
        </w:rPr>
        <w:t>.1. совершаются с ценными бумагами, включенными в котировальные списки российских бирж;</w:t>
      </w:r>
    </w:p>
    <w:p w14:paraId="4BA43795" w14:textId="77777777" w:rsidR="003D38C3" w:rsidRPr="00FA1749" w:rsidRDefault="003D38C3" w:rsidP="00F96D66">
      <w:pPr>
        <w:tabs>
          <w:tab w:val="left" w:pos="284"/>
        </w:tabs>
        <w:spacing w:before="60" w:after="60"/>
        <w:jc w:val="both"/>
        <w:rPr>
          <w:sz w:val="22"/>
          <w:szCs w:val="22"/>
        </w:rPr>
      </w:pPr>
      <w:r w:rsidRPr="00FA1749">
        <w:rPr>
          <w:sz w:val="22"/>
          <w:szCs w:val="22"/>
        </w:rPr>
        <w:tab/>
      </w:r>
      <w:r w:rsidR="00151210" w:rsidRPr="00FA1749">
        <w:rPr>
          <w:sz w:val="22"/>
          <w:szCs w:val="22"/>
        </w:rPr>
        <w:t>3</w:t>
      </w:r>
      <w:r w:rsidR="00151210">
        <w:rPr>
          <w:sz w:val="22"/>
          <w:szCs w:val="22"/>
        </w:rPr>
        <w:t>0</w:t>
      </w:r>
      <w:r w:rsidRPr="00FA1749">
        <w:rPr>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75F5394D" w14:textId="77777777" w:rsidR="001620E1" w:rsidRDefault="003D38C3" w:rsidP="001620E1">
      <w:pPr>
        <w:tabs>
          <w:tab w:val="left" w:pos="284"/>
        </w:tabs>
        <w:spacing w:before="60" w:after="60"/>
        <w:jc w:val="both"/>
        <w:rPr>
          <w:sz w:val="22"/>
          <w:szCs w:val="22"/>
        </w:rPr>
      </w:pPr>
      <w:r w:rsidRPr="00FA1749">
        <w:rPr>
          <w:sz w:val="22"/>
          <w:szCs w:val="22"/>
        </w:rPr>
        <w:tab/>
      </w:r>
      <w:r w:rsidR="00151210" w:rsidRPr="00FA1749">
        <w:rPr>
          <w:sz w:val="22"/>
          <w:szCs w:val="22"/>
        </w:rPr>
        <w:t>3</w:t>
      </w:r>
      <w:r w:rsidR="00151210">
        <w:rPr>
          <w:sz w:val="22"/>
          <w:szCs w:val="22"/>
        </w:rPr>
        <w:t>0</w:t>
      </w:r>
      <w:r w:rsidRPr="00FA1749">
        <w:rPr>
          <w:sz w:val="22"/>
          <w:szCs w:val="22"/>
        </w:rPr>
        <w:t>.3.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w:t>
      </w:r>
      <w:r w:rsidR="001620E1">
        <w:rPr>
          <w:sz w:val="22"/>
          <w:szCs w:val="22"/>
        </w:rPr>
        <w:t>во, составляющее активы фонда.</w:t>
      </w:r>
    </w:p>
    <w:p w14:paraId="4E72E3EE" w14:textId="675232EB" w:rsidR="003A69BF" w:rsidRPr="003663FD" w:rsidRDefault="001620E1" w:rsidP="003A69BF">
      <w:pPr>
        <w:pStyle w:val="prg3"/>
        <w:numPr>
          <w:ilvl w:val="0"/>
          <w:numId w:val="0"/>
        </w:numPr>
        <w:tabs>
          <w:tab w:val="clear" w:pos="567"/>
          <w:tab w:val="clear" w:pos="2160"/>
          <w:tab w:val="clear" w:pos="2880"/>
          <w:tab w:val="clear" w:pos="3600"/>
        </w:tabs>
        <w:suppressAutoHyphens w:val="0"/>
        <w:rPr>
          <w:rFonts w:ascii="Times New Roman" w:hAnsi="Times New Roman" w:cs="Times New Roman"/>
          <w:sz w:val="22"/>
          <w:szCs w:val="22"/>
        </w:rPr>
      </w:pPr>
      <w:r w:rsidRPr="001620E1">
        <w:rPr>
          <w:sz w:val="22"/>
          <w:szCs w:val="22"/>
        </w:rPr>
        <w:t xml:space="preserve">31. </w:t>
      </w:r>
      <w:r w:rsidR="003A69BF" w:rsidRPr="005711F8">
        <w:rPr>
          <w:rFonts w:ascii="Times New Roman" w:hAnsi="Times New Roman" w:cs="Times New Roman"/>
          <w:sz w:val="22"/>
          <w:szCs w:val="22"/>
        </w:rPr>
        <w:t>По сделкам, совершенным в нарушение требований статьи 40 Федеральным закон</w:t>
      </w:r>
      <w:r w:rsidR="003A69BF" w:rsidRPr="003A683F">
        <w:rPr>
          <w:rFonts w:ascii="Times New Roman" w:hAnsi="Times New Roman" w:cs="Times New Roman"/>
          <w:sz w:val="22"/>
          <w:szCs w:val="22"/>
        </w:rPr>
        <w:t>ом "Об инвестиционных фондах", у</w:t>
      </w:r>
      <w:r w:rsidR="003A69BF"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438EFBC2" w14:textId="77777777" w:rsidR="004B484F" w:rsidRPr="00FA1749" w:rsidRDefault="004B484F" w:rsidP="003A69BF">
      <w:pPr>
        <w:tabs>
          <w:tab w:val="left" w:pos="284"/>
        </w:tabs>
        <w:spacing w:before="60" w:after="60"/>
        <w:jc w:val="both"/>
        <w:rPr>
          <w:sz w:val="22"/>
          <w:szCs w:val="22"/>
        </w:rPr>
      </w:pPr>
    </w:p>
    <w:p w14:paraId="5F5D14A5" w14:textId="1DCC35E4" w:rsidR="004B484F" w:rsidRDefault="004B484F">
      <w:pPr>
        <w:pStyle w:val="H4"/>
        <w:spacing w:before="60" w:after="60"/>
        <w:jc w:val="center"/>
      </w:pPr>
      <w:r w:rsidRPr="00FA1749">
        <w:t>IV. Права владельцев инвестиционных паев. Инвестиционные паи</w:t>
      </w:r>
    </w:p>
    <w:p w14:paraId="3E3C2F30" w14:textId="77777777" w:rsidR="009872BE" w:rsidRPr="009872BE" w:rsidRDefault="009872BE" w:rsidP="009872BE"/>
    <w:p w14:paraId="10EDEF9C" w14:textId="77777777" w:rsidR="004B484F" w:rsidRPr="00FA1749" w:rsidRDefault="00151210">
      <w:pPr>
        <w:spacing w:before="60" w:after="60"/>
        <w:jc w:val="both"/>
        <w:rPr>
          <w:sz w:val="22"/>
          <w:szCs w:val="22"/>
        </w:rPr>
      </w:pPr>
      <w:r w:rsidRPr="00FA1749">
        <w:rPr>
          <w:sz w:val="22"/>
          <w:szCs w:val="22"/>
        </w:rPr>
        <w:t>3</w:t>
      </w:r>
      <w:r>
        <w:rPr>
          <w:sz w:val="22"/>
          <w:szCs w:val="22"/>
        </w:rPr>
        <w:t>2</w:t>
      </w:r>
      <w:r w:rsidR="004B484F" w:rsidRPr="00FA1749">
        <w:rPr>
          <w:sz w:val="22"/>
          <w:szCs w:val="22"/>
        </w:rPr>
        <w:t>.  Права владельцев инвестиционных паев удостоверяются инвестиционными паями.</w:t>
      </w:r>
    </w:p>
    <w:p w14:paraId="130DFC35" w14:textId="77777777" w:rsidR="004B484F" w:rsidRPr="00FA1749" w:rsidRDefault="00151210">
      <w:pPr>
        <w:spacing w:before="60" w:after="60"/>
        <w:jc w:val="both"/>
        <w:rPr>
          <w:sz w:val="22"/>
          <w:szCs w:val="22"/>
        </w:rPr>
      </w:pPr>
      <w:r w:rsidRPr="00FA1749">
        <w:rPr>
          <w:sz w:val="22"/>
          <w:szCs w:val="22"/>
        </w:rPr>
        <w:t>3</w:t>
      </w:r>
      <w:r>
        <w:rPr>
          <w:sz w:val="22"/>
          <w:szCs w:val="22"/>
        </w:rPr>
        <w:t>3</w:t>
      </w:r>
      <w:r w:rsidR="004B484F" w:rsidRPr="00FA1749">
        <w:rPr>
          <w:sz w:val="22"/>
          <w:szCs w:val="22"/>
        </w:rPr>
        <w:t>. Инвестиционный пай является именной ценной бумагой, удостоверяющей:</w:t>
      </w:r>
    </w:p>
    <w:p w14:paraId="1A912A23" w14:textId="77777777" w:rsidR="004B484F" w:rsidRPr="00FA1749" w:rsidRDefault="00151210" w:rsidP="00A11912">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 xml:space="preserve">.1. </w:t>
      </w:r>
      <w:r w:rsidR="004B484F" w:rsidRPr="00FA1749">
        <w:rPr>
          <w:sz w:val="22"/>
          <w:szCs w:val="22"/>
        </w:rPr>
        <w:t>долю его владельца в праве собственно</w:t>
      </w:r>
      <w:r w:rsidR="00A11912" w:rsidRPr="00FA1749">
        <w:rPr>
          <w:sz w:val="22"/>
          <w:szCs w:val="22"/>
        </w:rPr>
        <w:t>сти на имущество, составляющее ф</w:t>
      </w:r>
      <w:r w:rsidR="004B484F" w:rsidRPr="00FA1749">
        <w:rPr>
          <w:sz w:val="22"/>
          <w:szCs w:val="22"/>
        </w:rPr>
        <w:t>онд;</w:t>
      </w:r>
    </w:p>
    <w:p w14:paraId="4E0A52FC" w14:textId="77777777" w:rsidR="00A11912" w:rsidRPr="00FA1749" w:rsidRDefault="00151210" w:rsidP="00A11912">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 xml:space="preserve">.2. </w:t>
      </w:r>
      <w:r w:rsidR="004B484F" w:rsidRPr="00FA1749">
        <w:rPr>
          <w:sz w:val="22"/>
          <w:szCs w:val="22"/>
        </w:rPr>
        <w:t xml:space="preserve">право требовать от </w:t>
      </w:r>
      <w:r w:rsidR="00A11912" w:rsidRPr="00FA1749">
        <w:rPr>
          <w:sz w:val="22"/>
          <w:szCs w:val="22"/>
        </w:rPr>
        <w:t>у</w:t>
      </w:r>
      <w:r w:rsidR="004B484F" w:rsidRPr="00FA1749">
        <w:rPr>
          <w:sz w:val="22"/>
          <w:szCs w:val="22"/>
        </w:rPr>
        <w:t>правляющей компании надлежащего довер</w:t>
      </w:r>
      <w:r w:rsidR="00A11912" w:rsidRPr="00FA1749">
        <w:rPr>
          <w:sz w:val="22"/>
          <w:szCs w:val="22"/>
        </w:rPr>
        <w:t>ительного управления ф</w:t>
      </w:r>
      <w:r w:rsidR="004B484F" w:rsidRPr="00FA1749">
        <w:rPr>
          <w:sz w:val="22"/>
          <w:szCs w:val="22"/>
        </w:rPr>
        <w:t>ондом;</w:t>
      </w:r>
    </w:p>
    <w:p w14:paraId="7D1E7851" w14:textId="77777777" w:rsidR="004B484F" w:rsidRPr="00FA1749" w:rsidRDefault="00151210" w:rsidP="00A11912">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.3. право требовать от у</w:t>
      </w:r>
      <w:r w:rsidR="004B484F" w:rsidRPr="00FA1749">
        <w:rPr>
          <w:sz w:val="22"/>
          <w:szCs w:val="22"/>
        </w:rPr>
        <w:t>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w:t>
      </w:r>
      <w:r w:rsidR="00A11912" w:rsidRPr="00FA1749">
        <w:rPr>
          <w:sz w:val="22"/>
          <w:szCs w:val="22"/>
        </w:rPr>
        <w:t>сти на имущество, составляющее ф</w:t>
      </w:r>
      <w:r w:rsidR="004B484F" w:rsidRPr="00FA1749">
        <w:rPr>
          <w:sz w:val="22"/>
          <w:szCs w:val="22"/>
        </w:rPr>
        <w:t xml:space="preserve">онд, в любой </w:t>
      </w:r>
      <w:r w:rsidR="00A11912" w:rsidRPr="00FA1749">
        <w:rPr>
          <w:sz w:val="22"/>
          <w:szCs w:val="22"/>
        </w:rPr>
        <w:t>рабочий день;</w:t>
      </w:r>
    </w:p>
    <w:p w14:paraId="2DAA5ED9" w14:textId="77777777" w:rsidR="00071568" w:rsidRDefault="00151210" w:rsidP="00071568">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 xml:space="preserve">.4. </w:t>
      </w:r>
      <w:r w:rsidR="00B963A5" w:rsidRPr="00FA1749">
        <w:rPr>
          <w:sz w:val="22"/>
          <w:szCs w:val="22"/>
        </w:rPr>
        <w:t>право на получение денежной компенсации при прекращении договора доверительного управления фондом со всеми владельцами инвестиц</w:t>
      </w:r>
      <w:r w:rsidR="00071568">
        <w:rPr>
          <w:sz w:val="22"/>
          <w:szCs w:val="22"/>
        </w:rPr>
        <w:t>ионных паев (прекращении фонда);</w:t>
      </w:r>
    </w:p>
    <w:p w14:paraId="7623BCF7" w14:textId="21615298" w:rsidR="00071568" w:rsidRPr="00071568" w:rsidRDefault="00071568" w:rsidP="00071568">
      <w:pPr>
        <w:spacing w:before="60" w:after="60"/>
        <w:ind w:firstLine="360"/>
        <w:jc w:val="both"/>
        <w:rPr>
          <w:sz w:val="22"/>
          <w:szCs w:val="22"/>
        </w:rPr>
      </w:pPr>
      <w:r w:rsidRPr="00071568">
        <w:rPr>
          <w:color w:val="000000" w:themeColor="text1"/>
          <w:sz w:val="22"/>
          <w:szCs w:val="22"/>
        </w:rPr>
        <w:t xml:space="preserve">33.5. право владельцев инвестиционных паев на получение дохода от доверительного управления имуществом, составляющим фонд (далее – доход от доверительного управления). </w:t>
      </w:r>
    </w:p>
    <w:p w14:paraId="54153C87" w14:textId="77777777" w:rsidR="00071568" w:rsidRPr="00071568" w:rsidRDefault="00071568" w:rsidP="00071568">
      <w:pPr>
        <w:ind w:firstLine="567"/>
        <w:jc w:val="both"/>
        <w:rPr>
          <w:sz w:val="22"/>
          <w:szCs w:val="22"/>
        </w:rPr>
      </w:pPr>
      <w:r w:rsidRPr="00071568">
        <w:rPr>
          <w:sz w:val="22"/>
          <w:szCs w:val="22"/>
        </w:rPr>
        <w:t>Под доходом от доверительного управления понимается сумма денежных средств, полученная в отчетном периоде в виде:</w:t>
      </w:r>
    </w:p>
    <w:p w14:paraId="4DBFD6FE" w14:textId="77777777" w:rsidR="00071568" w:rsidRPr="00071568" w:rsidRDefault="00071568" w:rsidP="00071568">
      <w:pPr>
        <w:pStyle w:val="afa"/>
        <w:ind w:left="0"/>
        <w:rPr>
          <w:sz w:val="22"/>
          <w:szCs w:val="22"/>
        </w:rPr>
      </w:pPr>
      <w:r w:rsidRPr="00071568">
        <w:rPr>
          <w:sz w:val="22"/>
          <w:szCs w:val="22"/>
        </w:rPr>
        <w:t>- процентных (купонных) доходов по долговым ценным бумага;</w:t>
      </w:r>
    </w:p>
    <w:p w14:paraId="53A7A0D8" w14:textId="77777777" w:rsidR="00071568" w:rsidRPr="00071568" w:rsidRDefault="00071568" w:rsidP="00071568">
      <w:pPr>
        <w:pStyle w:val="afa"/>
        <w:ind w:left="0"/>
        <w:rPr>
          <w:sz w:val="22"/>
          <w:szCs w:val="22"/>
        </w:rPr>
      </w:pPr>
      <w:r w:rsidRPr="00071568">
        <w:rPr>
          <w:sz w:val="22"/>
          <w:szCs w:val="22"/>
        </w:rPr>
        <w:t>- дивидендов по акциям</w:t>
      </w:r>
    </w:p>
    <w:p w14:paraId="60D25EC0" w14:textId="77777777" w:rsidR="00071568" w:rsidRPr="00071568" w:rsidRDefault="00071568" w:rsidP="00071568">
      <w:pPr>
        <w:ind w:firstLine="567"/>
        <w:jc w:val="both"/>
        <w:rPr>
          <w:sz w:val="22"/>
          <w:szCs w:val="22"/>
        </w:rPr>
      </w:pPr>
      <w:r w:rsidRPr="00071568">
        <w:rPr>
          <w:sz w:val="22"/>
          <w:szCs w:val="22"/>
        </w:rPr>
        <w:t>Под отчетными периодами понимаются периоды с 01 по 15 число каждого календарного месяца и с 16 числа по последний календарный день каждого календарного месяца. Первым отчетным периодом признается период с первого числа месяца, следующего за датой вступления в силу изменений и дополнений в Правила фонда в связи с введением права владельцев инвестиционных паев на получение дохода от доверительного управления. Под последним отчетным периодом понимается период до даты наступления основания для прекращения фонда включительно.</w:t>
      </w:r>
    </w:p>
    <w:p w14:paraId="0189D541" w14:textId="77777777" w:rsidR="00071568" w:rsidRPr="00071568" w:rsidRDefault="00071568" w:rsidP="00071568">
      <w:pPr>
        <w:ind w:firstLine="567"/>
        <w:jc w:val="both"/>
        <w:rPr>
          <w:sz w:val="22"/>
          <w:szCs w:val="22"/>
        </w:rPr>
      </w:pPr>
      <w:r w:rsidRPr="00071568">
        <w:rPr>
          <w:sz w:val="22"/>
          <w:szCs w:val="22"/>
        </w:rPr>
        <w:t>Размер дохода, распределяемого среди владельцев инвестиционных паев, имеющих право на получение дохода от доверительного управления, определяется, как сумма всех полученных в состав имущества фонда дивидендов и (или) процентных (купонных) доходов по ценным бумагам, входящим в состав имущества фонда, за отчетный период. В случае отсутствия поступлений в состав имущества фонда дивидендов и (или) процентных (купонных) доходов по ценным бумагам, входящим в состав имущества фонда, в отчетном периоде доход за соответствующий отчетный период не начисляется и не выплачивается.</w:t>
      </w:r>
    </w:p>
    <w:p w14:paraId="1FC6C880" w14:textId="77777777" w:rsidR="00071568" w:rsidRPr="00071568" w:rsidRDefault="00071568" w:rsidP="00071568">
      <w:pPr>
        <w:ind w:firstLine="567"/>
        <w:jc w:val="both"/>
        <w:rPr>
          <w:sz w:val="22"/>
          <w:szCs w:val="22"/>
        </w:rPr>
      </w:pPr>
      <w:r w:rsidRPr="00071568">
        <w:rPr>
          <w:sz w:val="22"/>
          <w:szCs w:val="22"/>
        </w:rPr>
        <w:t>Доход распределяется среди владельцев инвестиционных паев фонда пропорционально количеству инвестиционных паев, принадлежащих им на дату определения лиц, имеющих право на получение дохода.</w:t>
      </w:r>
    </w:p>
    <w:p w14:paraId="28069E95" w14:textId="77777777" w:rsidR="00071568" w:rsidRPr="00071568" w:rsidRDefault="00071568" w:rsidP="00071568">
      <w:pPr>
        <w:ind w:firstLine="567"/>
        <w:jc w:val="both"/>
        <w:rPr>
          <w:sz w:val="22"/>
          <w:szCs w:val="22"/>
        </w:rPr>
      </w:pPr>
      <w:r w:rsidRPr="00071568">
        <w:rPr>
          <w:sz w:val="22"/>
          <w:szCs w:val="22"/>
        </w:rPr>
        <w:t xml:space="preserve">Доход по одному инвестиционному паю определяется путем деления суммы, подлежащей выплате на количество выданных инвестиционных паев фонда на дату составления списка лиц, имеющих право на получение дохода. Доход по одному инвестиционному паю определяется с точностью до 10-го (Десятого) знака после запятой. При расчете суммы дохода, причитающейся к </w:t>
      </w:r>
      <w:r w:rsidRPr="00071568">
        <w:rPr>
          <w:sz w:val="22"/>
          <w:szCs w:val="22"/>
        </w:rPr>
        <w:lastRenderedPageBreak/>
        <w:t>выплате владельцу инвестиционных паев, округление производится до двух знаков после запятой по правилам округления к меньшему.</w:t>
      </w:r>
    </w:p>
    <w:p w14:paraId="20FE956E" w14:textId="77777777" w:rsidR="00071568" w:rsidRPr="00071568" w:rsidRDefault="00071568" w:rsidP="00071568">
      <w:pPr>
        <w:ind w:firstLine="567"/>
        <w:jc w:val="both"/>
        <w:rPr>
          <w:sz w:val="22"/>
          <w:szCs w:val="22"/>
        </w:rPr>
      </w:pPr>
      <w:r w:rsidRPr="00071568">
        <w:rPr>
          <w:sz w:val="22"/>
          <w:szCs w:val="22"/>
        </w:rPr>
        <w:t>Список лиц, имеющих право на получение дохода от доверительного управления, составляется на основании данных реестра владельцев инвестиционных паев на 5 рабочий день начиная с первого рабочего дня, следующего за окончанием отчетного периода.</w:t>
      </w:r>
    </w:p>
    <w:p w14:paraId="61B7703E" w14:textId="77777777" w:rsidR="00071568" w:rsidRPr="00071568" w:rsidRDefault="00071568" w:rsidP="00071568">
      <w:pPr>
        <w:ind w:firstLine="567"/>
        <w:jc w:val="both"/>
        <w:rPr>
          <w:sz w:val="22"/>
          <w:szCs w:val="22"/>
        </w:rPr>
      </w:pPr>
      <w:r w:rsidRPr="00071568">
        <w:rPr>
          <w:sz w:val="22"/>
          <w:szCs w:val="22"/>
        </w:rPr>
        <w:t>В случае отсутствия поступлений в состав имущества фонда дивидендов и (или) процентных (купонных) доходов по ценным бумагам, входящим в состав имущества фонда, в отчетном периоде список лиц, имеющих право на получение дохода от доверительного управления за соответствующий отчетный период, не составляется.</w:t>
      </w:r>
    </w:p>
    <w:p w14:paraId="5559E376" w14:textId="77777777" w:rsidR="00071568" w:rsidRPr="00071568" w:rsidRDefault="00071568" w:rsidP="00071568">
      <w:pPr>
        <w:ind w:firstLine="567"/>
        <w:jc w:val="both"/>
        <w:rPr>
          <w:sz w:val="22"/>
          <w:szCs w:val="22"/>
        </w:rPr>
      </w:pPr>
      <w:r w:rsidRPr="00071568">
        <w:rPr>
          <w:sz w:val="22"/>
          <w:szCs w:val="22"/>
        </w:rPr>
        <w:t>Доход выплачивается владельцам инвестиционных паев по окончании календарного квартала, на который приходится отчетный период. Выплата дохода осуществляется путем перечисления денежных средств на банковский счет, указанный в реестре владельцев инвестиционных паев, не позднее 30 (Тридцати) рабочих дней начиная с 5 (Пятого) рабочего дня, следующего за окончанием квартала.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10 рабочих дней с даты получения управляющей компанией необходимых сведений о реквизитах банковского счета для перечисления дохода.</w:t>
      </w:r>
    </w:p>
    <w:p w14:paraId="710E4BE4" w14:textId="43F48CBF" w:rsidR="004B484F" w:rsidRPr="00FA1749" w:rsidRDefault="00151210">
      <w:pPr>
        <w:spacing w:before="60" w:after="60"/>
        <w:jc w:val="both"/>
        <w:rPr>
          <w:sz w:val="22"/>
          <w:szCs w:val="22"/>
        </w:rPr>
      </w:pPr>
      <w:r w:rsidRPr="00FA1749">
        <w:rPr>
          <w:sz w:val="22"/>
          <w:szCs w:val="22"/>
        </w:rPr>
        <w:t>3</w:t>
      </w:r>
      <w:r>
        <w:rPr>
          <w:sz w:val="22"/>
          <w:szCs w:val="22"/>
        </w:rPr>
        <w:t>4</w:t>
      </w:r>
      <w:r w:rsidR="004B484F" w:rsidRPr="00FA1749">
        <w:rPr>
          <w:sz w:val="22"/>
          <w:szCs w:val="22"/>
        </w:rPr>
        <w:t>. Каждый инвестиционный пай удостоверяет одинаковую долю в праве общей собственно</w:t>
      </w:r>
      <w:r w:rsidR="00345922" w:rsidRPr="00FA1749">
        <w:rPr>
          <w:sz w:val="22"/>
          <w:szCs w:val="22"/>
        </w:rPr>
        <w:t>сти на имущество, составляющее ф</w:t>
      </w:r>
      <w:r w:rsidR="004B484F" w:rsidRPr="00FA1749">
        <w:rPr>
          <w:sz w:val="22"/>
          <w:szCs w:val="22"/>
        </w:rPr>
        <w:t>онд.</w:t>
      </w:r>
    </w:p>
    <w:p w14:paraId="1AB541CC" w14:textId="77777777" w:rsidR="00136B48" w:rsidRPr="00A340FC" w:rsidRDefault="00136B48" w:rsidP="00136B48">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4C82665C" w14:textId="309B219A" w:rsidR="004B484F" w:rsidRPr="00FA1749" w:rsidRDefault="004B484F">
      <w:pPr>
        <w:spacing w:before="60" w:after="60"/>
        <w:jc w:val="both"/>
        <w:rPr>
          <w:sz w:val="22"/>
          <w:szCs w:val="22"/>
        </w:rPr>
      </w:pPr>
      <w:r w:rsidRPr="00FA1749">
        <w:rPr>
          <w:sz w:val="22"/>
          <w:szCs w:val="22"/>
        </w:rPr>
        <w:t xml:space="preserve">Инвестиционный пай является </w:t>
      </w:r>
      <w:r w:rsidR="008E582F">
        <w:rPr>
          <w:sz w:val="22"/>
          <w:szCs w:val="22"/>
        </w:rPr>
        <w:t xml:space="preserve">именной </w:t>
      </w:r>
      <w:proofErr w:type="spellStart"/>
      <w:r w:rsidR="008E582F">
        <w:rPr>
          <w:sz w:val="22"/>
          <w:szCs w:val="22"/>
        </w:rPr>
        <w:t>не</w:t>
      </w:r>
      <w:r w:rsidRPr="00FA1749">
        <w:rPr>
          <w:sz w:val="22"/>
          <w:szCs w:val="22"/>
        </w:rPr>
        <w:t>эмиссионной</w:t>
      </w:r>
      <w:proofErr w:type="spellEnd"/>
      <w:r w:rsidRPr="00FA1749">
        <w:rPr>
          <w:sz w:val="22"/>
          <w:szCs w:val="22"/>
        </w:rPr>
        <w:t xml:space="preserve"> ценной бумагой.</w:t>
      </w:r>
    </w:p>
    <w:p w14:paraId="419DAD11" w14:textId="77777777" w:rsidR="004B484F" w:rsidRPr="00FA1749" w:rsidRDefault="004B484F">
      <w:pPr>
        <w:spacing w:before="60" w:after="60"/>
        <w:jc w:val="both"/>
        <w:rPr>
          <w:sz w:val="22"/>
          <w:szCs w:val="22"/>
        </w:rPr>
      </w:pPr>
      <w:r w:rsidRPr="00FA1749">
        <w:rPr>
          <w:sz w:val="22"/>
          <w:szCs w:val="22"/>
        </w:rPr>
        <w:t>Права, удостоверенные инвестиционным паем, фиксируются в бездокументарной форме.</w:t>
      </w:r>
    </w:p>
    <w:p w14:paraId="59053041" w14:textId="77777777" w:rsidR="004B484F" w:rsidRPr="00FA1749" w:rsidRDefault="004B484F">
      <w:pPr>
        <w:spacing w:before="60" w:after="60"/>
        <w:jc w:val="both"/>
        <w:rPr>
          <w:sz w:val="22"/>
          <w:szCs w:val="22"/>
        </w:rPr>
      </w:pPr>
      <w:r w:rsidRPr="00FA1749">
        <w:rPr>
          <w:sz w:val="22"/>
          <w:szCs w:val="22"/>
        </w:rPr>
        <w:t>Инвестиционный пай не имеет номинальной стоимости.</w:t>
      </w:r>
    </w:p>
    <w:p w14:paraId="3719079A" w14:textId="77777777" w:rsidR="004B484F" w:rsidRPr="00FA1749" w:rsidRDefault="00151210">
      <w:pPr>
        <w:spacing w:before="60" w:after="60"/>
        <w:jc w:val="both"/>
        <w:rPr>
          <w:sz w:val="22"/>
          <w:szCs w:val="22"/>
        </w:rPr>
      </w:pPr>
      <w:r w:rsidRPr="00FA1749">
        <w:rPr>
          <w:sz w:val="22"/>
          <w:szCs w:val="22"/>
        </w:rPr>
        <w:t>3</w:t>
      </w:r>
      <w:r>
        <w:rPr>
          <w:sz w:val="22"/>
          <w:szCs w:val="22"/>
        </w:rPr>
        <w:t>5</w:t>
      </w:r>
      <w:r w:rsidR="004B484F" w:rsidRPr="00FA1749">
        <w:rPr>
          <w:sz w:val="22"/>
          <w:szCs w:val="22"/>
        </w:rPr>
        <w:t>. Количество и</w:t>
      </w:r>
      <w:r w:rsidR="00734F08" w:rsidRPr="00FA1749">
        <w:rPr>
          <w:sz w:val="22"/>
          <w:szCs w:val="22"/>
        </w:rPr>
        <w:t>нвестиционных паев, выдаваемых у</w:t>
      </w:r>
      <w:r w:rsidR="004B484F" w:rsidRPr="00FA1749">
        <w:rPr>
          <w:sz w:val="22"/>
          <w:szCs w:val="22"/>
        </w:rPr>
        <w:t>правляющей компанией, не ограничивается.</w:t>
      </w:r>
    </w:p>
    <w:p w14:paraId="56457E8E" w14:textId="77777777" w:rsidR="004B484F" w:rsidRPr="00FA1749" w:rsidRDefault="00151210">
      <w:pPr>
        <w:spacing w:before="60" w:after="60"/>
        <w:jc w:val="both"/>
        <w:rPr>
          <w:sz w:val="22"/>
          <w:szCs w:val="22"/>
        </w:rPr>
      </w:pPr>
      <w:r w:rsidRPr="00FA1749">
        <w:rPr>
          <w:sz w:val="22"/>
          <w:szCs w:val="22"/>
        </w:rPr>
        <w:t>3</w:t>
      </w:r>
      <w:r>
        <w:rPr>
          <w:sz w:val="22"/>
          <w:szCs w:val="22"/>
        </w:rPr>
        <w:t>6</w:t>
      </w:r>
      <w:r w:rsidR="004B484F" w:rsidRPr="00FA1749">
        <w:rPr>
          <w:sz w:val="22"/>
          <w:szCs w:val="22"/>
        </w:rPr>
        <w:t xml:space="preserve">. При выдаче одному </w:t>
      </w:r>
      <w:r w:rsidR="0020297C" w:rsidRPr="00FA1749">
        <w:rPr>
          <w:sz w:val="22"/>
          <w:szCs w:val="22"/>
        </w:rPr>
        <w:t>лицу</w:t>
      </w:r>
      <w:r w:rsidR="004B484F" w:rsidRPr="00FA1749">
        <w:rPr>
          <w:sz w:val="22"/>
          <w:szCs w:val="22"/>
        </w:rPr>
        <w:t xml:space="preserve"> инвестиционных паев, составляющих дробное число, количество инвестиционных паев определяется с точностью до 6-го</w:t>
      </w:r>
      <w:r w:rsidR="00C7607E">
        <w:rPr>
          <w:sz w:val="22"/>
          <w:szCs w:val="22"/>
        </w:rPr>
        <w:t xml:space="preserve"> (</w:t>
      </w:r>
      <w:r w:rsidR="00C216A8">
        <w:rPr>
          <w:sz w:val="22"/>
          <w:szCs w:val="22"/>
        </w:rPr>
        <w:t>Ш</w:t>
      </w:r>
      <w:r w:rsidR="00C7607E">
        <w:rPr>
          <w:sz w:val="22"/>
          <w:szCs w:val="22"/>
        </w:rPr>
        <w:t>естого)</w:t>
      </w:r>
      <w:r w:rsidR="004B484F" w:rsidRPr="00FA1749">
        <w:rPr>
          <w:sz w:val="22"/>
          <w:szCs w:val="22"/>
        </w:rPr>
        <w:t xml:space="preserve"> знака после запятой.</w:t>
      </w:r>
    </w:p>
    <w:p w14:paraId="4314DEBC" w14:textId="77777777" w:rsidR="004F46F1" w:rsidRDefault="00151210">
      <w:pPr>
        <w:spacing w:before="60" w:after="60"/>
        <w:jc w:val="both"/>
        <w:rPr>
          <w:sz w:val="22"/>
          <w:szCs w:val="22"/>
        </w:rPr>
      </w:pPr>
      <w:r w:rsidRPr="00FA1749">
        <w:rPr>
          <w:sz w:val="22"/>
          <w:szCs w:val="22"/>
        </w:rPr>
        <w:t>3</w:t>
      </w:r>
      <w:r>
        <w:rPr>
          <w:sz w:val="22"/>
          <w:szCs w:val="22"/>
        </w:rPr>
        <w:t>7</w:t>
      </w:r>
      <w:r w:rsidR="004B484F" w:rsidRPr="00FA1749">
        <w:rPr>
          <w:sz w:val="22"/>
          <w:szCs w:val="22"/>
        </w:rPr>
        <w:t>. Инвестиционные паи свободно обращаются по завершении</w:t>
      </w:r>
      <w:r w:rsidR="004F46F1">
        <w:rPr>
          <w:sz w:val="22"/>
          <w:szCs w:val="22"/>
        </w:rPr>
        <w:t xml:space="preserve"> (окончании)</w:t>
      </w:r>
      <w:r w:rsidR="004B484F" w:rsidRPr="00FA1749">
        <w:rPr>
          <w:sz w:val="22"/>
          <w:szCs w:val="22"/>
        </w:rPr>
        <w:t xml:space="preserve"> формирования </w:t>
      </w:r>
      <w:r w:rsidR="00AE7E2B" w:rsidRPr="00FA1749">
        <w:rPr>
          <w:sz w:val="22"/>
          <w:szCs w:val="22"/>
        </w:rPr>
        <w:t>ф</w:t>
      </w:r>
      <w:r w:rsidR="004B484F" w:rsidRPr="00FA1749">
        <w:rPr>
          <w:sz w:val="22"/>
          <w:szCs w:val="22"/>
        </w:rPr>
        <w:t>онда.</w:t>
      </w:r>
    </w:p>
    <w:p w14:paraId="12B1A146" w14:textId="77777777" w:rsidR="00AE7E2B" w:rsidRPr="00FA1749" w:rsidRDefault="004F46F1">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r w:rsidR="004B484F" w:rsidRPr="00FA1749">
        <w:rPr>
          <w:sz w:val="22"/>
          <w:szCs w:val="22"/>
        </w:rPr>
        <w:t xml:space="preserve"> </w:t>
      </w:r>
    </w:p>
    <w:p w14:paraId="4384BF24" w14:textId="6C3AA352" w:rsidR="007105AE" w:rsidRPr="00FA1749" w:rsidRDefault="00151210" w:rsidP="00907A3C">
      <w:pPr>
        <w:spacing w:before="60" w:after="60"/>
        <w:jc w:val="both"/>
        <w:rPr>
          <w:sz w:val="22"/>
          <w:szCs w:val="22"/>
        </w:rPr>
      </w:pPr>
      <w:r w:rsidRPr="00FA1749">
        <w:rPr>
          <w:sz w:val="22"/>
          <w:szCs w:val="22"/>
        </w:rPr>
        <w:t>3</w:t>
      </w:r>
      <w:r>
        <w:rPr>
          <w:sz w:val="22"/>
          <w:szCs w:val="22"/>
        </w:rPr>
        <w:t>8</w:t>
      </w:r>
      <w:r w:rsidR="004B484F" w:rsidRPr="00FA1749">
        <w:rPr>
          <w:sz w:val="22"/>
          <w:szCs w:val="22"/>
        </w:rPr>
        <w:t>. Учет прав на инвестиционные паи осуществляется на лицевых счетах в реестре владельцев инвестиционных паев</w:t>
      </w:r>
      <w:r w:rsidR="00001540">
        <w:rPr>
          <w:sz w:val="22"/>
          <w:szCs w:val="22"/>
        </w:rPr>
        <w:t>, в том числе</w:t>
      </w:r>
      <w:r w:rsidR="004B484F" w:rsidRPr="00FA1749">
        <w:rPr>
          <w:sz w:val="22"/>
          <w:szCs w:val="22"/>
        </w:rPr>
        <w:t xml:space="preserve"> на </w:t>
      </w:r>
      <w:r w:rsidR="008E582F">
        <w:rPr>
          <w:sz w:val="22"/>
          <w:szCs w:val="22"/>
        </w:rPr>
        <w:t xml:space="preserve">лицевых </w:t>
      </w:r>
      <w:r w:rsidR="004B484F" w:rsidRPr="00FA1749">
        <w:rPr>
          <w:sz w:val="22"/>
          <w:szCs w:val="22"/>
        </w:rPr>
        <w:t xml:space="preserve">счетах </w:t>
      </w:r>
      <w:r w:rsidR="008E582F">
        <w:rPr>
          <w:sz w:val="22"/>
          <w:szCs w:val="22"/>
        </w:rPr>
        <w:t>номинального держателя</w:t>
      </w:r>
      <w:r w:rsidR="004B484F" w:rsidRPr="00FA1749">
        <w:rPr>
          <w:sz w:val="22"/>
          <w:szCs w:val="22"/>
        </w:rPr>
        <w:t>.</w:t>
      </w:r>
    </w:p>
    <w:p w14:paraId="56A59135" w14:textId="77777777" w:rsidR="00636A09" w:rsidRPr="00FA1749" w:rsidRDefault="00151210">
      <w:pPr>
        <w:spacing w:before="60" w:after="60"/>
        <w:jc w:val="both"/>
        <w:rPr>
          <w:sz w:val="22"/>
          <w:szCs w:val="22"/>
        </w:rPr>
      </w:pPr>
      <w:r>
        <w:rPr>
          <w:sz w:val="22"/>
          <w:szCs w:val="22"/>
        </w:rPr>
        <w:t>39</w:t>
      </w:r>
      <w:r w:rsidR="004B484F" w:rsidRPr="00FA1749">
        <w:rPr>
          <w:sz w:val="22"/>
          <w:szCs w:val="22"/>
        </w:rPr>
        <w:t xml:space="preserve">. </w:t>
      </w:r>
      <w:r w:rsidR="00B837DB" w:rsidRPr="00FA1749">
        <w:rPr>
          <w:sz w:val="22"/>
          <w:szCs w:val="22"/>
        </w:rPr>
        <w:t>Способы получения</w:t>
      </w:r>
      <w:r w:rsidR="004B484F" w:rsidRPr="00FA1749">
        <w:rPr>
          <w:sz w:val="22"/>
          <w:szCs w:val="22"/>
        </w:rPr>
        <w:t xml:space="preserve"> выписок из реестра владельцев инвестиционных паев.</w:t>
      </w:r>
    </w:p>
    <w:p w14:paraId="28C082E2" w14:textId="5781AF89" w:rsidR="003C4EAE" w:rsidRPr="003C4EAE" w:rsidRDefault="003C4EAE" w:rsidP="003C4EAE">
      <w:pPr>
        <w:spacing w:before="60" w:after="60"/>
        <w:jc w:val="both"/>
        <w:rPr>
          <w:sz w:val="22"/>
          <w:szCs w:val="22"/>
        </w:rPr>
      </w:pPr>
      <w:r w:rsidRPr="003C4EAE">
        <w:rPr>
          <w:sz w:val="22"/>
          <w:szCs w:val="22"/>
        </w:rPr>
        <w:t xml:space="preserve">Выписка, предоставляемая в </w:t>
      </w:r>
      <w:r w:rsidR="009D3E47">
        <w:rPr>
          <w:sz w:val="22"/>
          <w:szCs w:val="22"/>
        </w:rPr>
        <w:t xml:space="preserve">электронной </w:t>
      </w:r>
      <w:r w:rsidR="00001540">
        <w:rPr>
          <w:sz w:val="22"/>
          <w:szCs w:val="22"/>
        </w:rPr>
        <w:t>форме</w:t>
      </w:r>
      <w:r w:rsidRPr="003C4EAE">
        <w:rPr>
          <w:sz w:val="22"/>
          <w:szCs w:val="22"/>
        </w:rPr>
        <w:t>, направляется заявителю в электронно</w:t>
      </w:r>
      <w:r w:rsidR="009D3E47">
        <w:rPr>
          <w:sz w:val="22"/>
          <w:szCs w:val="22"/>
        </w:rPr>
        <w:t>й</w:t>
      </w:r>
      <w:r w:rsidRPr="003C4EAE">
        <w:rPr>
          <w:sz w:val="22"/>
          <w:szCs w:val="22"/>
        </w:rPr>
        <w:t xml:space="preserve"> </w:t>
      </w:r>
      <w:r w:rsidR="009D3E47">
        <w:rPr>
          <w:sz w:val="22"/>
          <w:szCs w:val="22"/>
        </w:rPr>
        <w:t>форме</w:t>
      </w:r>
      <w:r w:rsidR="00636A09" w:rsidRPr="00636A09">
        <w:rPr>
          <w:sz w:val="22"/>
          <w:szCs w:val="22"/>
        </w:rPr>
        <w:t xml:space="preserve"> </w:t>
      </w:r>
      <w:r w:rsidRPr="003C4EAE">
        <w:rPr>
          <w:sz w:val="22"/>
          <w:szCs w:val="22"/>
        </w:rPr>
        <w:t>с электронной подписью регистратора.</w:t>
      </w:r>
    </w:p>
    <w:p w14:paraId="7C69EFC4" w14:textId="5CF2DEFA" w:rsidR="003C4EAE" w:rsidRPr="003C4EAE" w:rsidRDefault="003C4EAE" w:rsidP="003C4EAE">
      <w:pPr>
        <w:spacing w:before="60" w:after="60"/>
        <w:jc w:val="both"/>
        <w:rPr>
          <w:sz w:val="22"/>
          <w:szCs w:val="22"/>
        </w:rPr>
      </w:pPr>
      <w:r w:rsidRPr="003C4EAE">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7201FFA" w14:textId="77777777" w:rsidR="004B484F" w:rsidRPr="003C4EAE" w:rsidRDefault="003C4EAE" w:rsidP="003C4EAE">
      <w:pPr>
        <w:pStyle w:val="31"/>
        <w:spacing w:before="60" w:after="60"/>
        <w:rPr>
          <w:sz w:val="22"/>
          <w:szCs w:val="22"/>
        </w:rPr>
      </w:pPr>
      <w:r w:rsidRPr="003C4EAE">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76777157" w14:textId="77777777" w:rsidR="004B484F" w:rsidRPr="00FA1749" w:rsidRDefault="004B484F">
      <w:pPr>
        <w:pStyle w:val="31"/>
        <w:spacing w:before="60" w:after="60"/>
        <w:rPr>
          <w:sz w:val="22"/>
          <w:szCs w:val="22"/>
        </w:rPr>
      </w:pPr>
    </w:p>
    <w:p w14:paraId="5F44074C" w14:textId="3ECAA7E8" w:rsidR="004B484F" w:rsidRDefault="004B484F">
      <w:pPr>
        <w:pStyle w:val="H4"/>
        <w:spacing w:before="60" w:after="60"/>
        <w:jc w:val="center"/>
      </w:pPr>
      <w:r w:rsidRPr="00FA1749">
        <w:t>V. Выдача инвестиционных паев</w:t>
      </w:r>
    </w:p>
    <w:p w14:paraId="7F983C14" w14:textId="77777777" w:rsidR="009872BE" w:rsidRPr="009872BE" w:rsidRDefault="009872BE" w:rsidP="009872BE"/>
    <w:p w14:paraId="4FD8CFA4" w14:textId="3A50F616" w:rsidR="00DC2D45" w:rsidRPr="00FA1749" w:rsidRDefault="00151210">
      <w:pPr>
        <w:spacing w:before="60" w:after="60"/>
        <w:jc w:val="both"/>
        <w:rPr>
          <w:sz w:val="22"/>
          <w:szCs w:val="22"/>
        </w:rPr>
      </w:pPr>
      <w:r w:rsidRPr="00FA1749">
        <w:rPr>
          <w:sz w:val="22"/>
          <w:szCs w:val="22"/>
        </w:rPr>
        <w:t>4</w:t>
      </w:r>
      <w:r>
        <w:rPr>
          <w:sz w:val="22"/>
          <w:szCs w:val="22"/>
        </w:rPr>
        <w:t>0</w:t>
      </w:r>
      <w:r w:rsidR="004B484F" w:rsidRPr="00FA1749">
        <w:rPr>
          <w:sz w:val="22"/>
          <w:szCs w:val="22"/>
        </w:rPr>
        <w:t>. </w:t>
      </w:r>
      <w:r w:rsidR="00DC2D45" w:rsidRPr="00FA1749">
        <w:rPr>
          <w:sz w:val="22"/>
          <w:szCs w:val="22"/>
        </w:rPr>
        <w:t>Управляющая компания осуществляет выдачу</w:t>
      </w:r>
      <w:r w:rsidR="004B484F" w:rsidRPr="00FA1749">
        <w:rPr>
          <w:sz w:val="22"/>
          <w:szCs w:val="22"/>
        </w:rPr>
        <w:t xml:space="preserve"> инвестиционных паев </w:t>
      </w:r>
      <w:r w:rsidR="00DC2D45" w:rsidRPr="00FA1749">
        <w:rPr>
          <w:sz w:val="22"/>
          <w:szCs w:val="22"/>
        </w:rPr>
        <w:t xml:space="preserve">при формировании фонда, а также после завершения </w:t>
      </w:r>
      <w:r w:rsidR="00C14F5D">
        <w:rPr>
          <w:sz w:val="22"/>
          <w:szCs w:val="22"/>
        </w:rPr>
        <w:t xml:space="preserve">(окончания) </w:t>
      </w:r>
      <w:r w:rsidR="00DC2D45" w:rsidRPr="00FA1749">
        <w:rPr>
          <w:sz w:val="22"/>
          <w:szCs w:val="22"/>
        </w:rPr>
        <w:t>формирования фонда.</w:t>
      </w:r>
    </w:p>
    <w:p w14:paraId="4BA2A909" w14:textId="5435F2B8" w:rsidR="004B484F" w:rsidRDefault="00151210">
      <w:pPr>
        <w:spacing w:before="60" w:after="60"/>
        <w:jc w:val="both"/>
        <w:rPr>
          <w:sz w:val="22"/>
          <w:szCs w:val="22"/>
        </w:rPr>
      </w:pPr>
      <w:r w:rsidRPr="00FA1749">
        <w:rPr>
          <w:sz w:val="22"/>
          <w:szCs w:val="22"/>
        </w:rPr>
        <w:t>4</w:t>
      </w:r>
      <w:r>
        <w:rPr>
          <w:sz w:val="22"/>
          <w:szCs w:val="22"/>
        </w:rPr>
        <w:t>1</w:t>
      </w:r>
      <w:r w:rsidR="004B484F" w:rsidRPr="00FA1749">
        <w:rPr>
          <w:sz w:val="22"/>
          <w:szCs w:val="22"/>
        </w:rPr>
        <w:t>. Выдача инвестиционных паев осуще</w:t>
      </w:r>
      <w:r w:rsidR="00377812" w:rsidRPr="00FA1749">
        <w:rPr>
          <w:sz w:val="22"/>
          <w:szCs w:val="22"/>
        </w:rPr>
        <w:t xml:space="preserve">ствляется путем внесения </w:t>
      </w:r>
      <w:r w:rsidR="00C14F5D">
        <w:rPr>
          <w:sz w:val="22"/>
          <w:szCs w:val="22"/>
        </w:rPr>
        <w:t xml:space="preserve">приходной </w:t>
      </w:r>
      <w:r w:rsidR="00377812" w:rsidRPr="00FA1749">
        <w:rPr>
          <w:sz w:val="22"/>
          <w:szCs w:val="22"/>
        </w:rPr>
        <w:t xml:space="preserve">записи по лицевому счету </w:t>
      </w:r>
      <w:r w:rsidR="004B484F" w:rsidRPr="00FA1749">
        <w:rPr>
          <w:sz w:val="22"/>
          <w:szCs w:val="22"/>
        </w:rPr>
        <w:t>в реестр</w:t>
      </w:r>
      <w:r w:rsidR="00377812" w:rsidRPr="00FA1749">
        <w:rPr>
          <w:sz w:val="22"/>
          <w:szCs w:val="22"/>
        </w:rPr>
        <w:t>е</w:t>
      </w:r>
      <w:r w:rsidR="004B484F" w:rsidRPr="00FA1749">
        <w:rPr>
          <w:sz w:val="22"/>
          <w:szCs w:val="22"/>
        </w:rPr>
        <w:t xml:space="preserve"> владельцев инвестиционных паев.</w:t>
      </w:r>
    </w:p>
    <w:p w14:paraId="0F4C235C" w14:textId="77777777" w:rsidR="00C14F5D" w:rsidRPr="00D87ADE" w:rsidRDefault="00C14F5D" w:rsidP="00C14F5D">
      <w:pPr>
        <w:spacing w:before="60" w:after="60"/>
        <w:jc w:val="both"/>
        <w:rPr>
          <w:sz w:val="22"/>
          <w:szCs w:val="22"/>
        </w:rPr>
      </w:pPr>
      <w:r w:rsidRPr="00E0162A">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3A3B8BAC" w14:textId="77777777" w:rsidR="00377812" w:rsidRPr="00FA1749" w:rsidRDefault="00151210">
      <w:pPr>
        <w:spacing w:before="60" w:after="60"/>
        <w:jc w:val="both"/>
        <w:rPr>
          <w:sz w:val="22"/>
          <w:szCs w:val="22"/>
        </w:rPr>
      </w:pPr>
      <w:r w:rsidRPr="00FA1749">
        <w:rPr>
          <w:sz w:val="22"/>
          <w:szCs w:val="22"/>
        </w:rPr>
        <w:t>4</w:t>
      </w:r>
      <w:r>
        <w:rPr>
          <w:sz w:val="22"/>
          <w:szCs w:val="22"/>
        </w:rPr>
        <w:t>2</w:t>
      </w:r>
      <w:r w:rsidR="004B484F" w:rsidRPr="00FA1749">
        <w:rPr>
          <w:sz w:val="22"/>
          <w:szCs w:val="22"/>
        </w:rPr>
        <w:t xml:space="preserve">. Выдача инвестиционных паев осуществляется </w:t>
      </w:r>
      <w:r w:rsidR="00377812" w:rsidRPr="00FA1749">
        <w:rPr>
          <w:sz w:val="22"/>
          <w:szCs w:val="22"/>
        </w:rPr>
        <w:t xml:space="preserve">на основании </w:t>
      </w:r>
      <w:r w:rsidR="003371AD" w:rsidRPr="00FA1749">
        <w:rPr>
          <w:sz w:val="22"/>
          <w:szCs w:val="22"/>
        </w:rPr>
        <w:t>заявки</w:t>
      </w:r>
      <w:r w:rsidR="00377812" w:rsidRPr="00FA1749">
        <w:rPr>
          <w:sz w:val="22"/>
          <w:szCs w:val="22"/>
        </w:rPr>
        <w:t xml:space="preserve"> на приобретение инвестиционных паев</w:t>
      </w:r>
      <w:r w:rsidR="003371AD" w:rsidRPr="00FA1749">
        <w:rPr>
          <w:sz w:val="22"/>
          <w:szCs w:val="22"/>
        </w:rPr>
        <w:t xml:space="preserve">, содержащей обязательные сведения, включаемые в заявку на </w:t>
      </w:r>
      <w:r w:rsidR="004310D5" w:rsidRPr="00FA1749">
        <w:rPr>
          <w:sz w:val="22"/>
          <w:szCs w:val="22"/>
        </w:rPr>
        <w:t>приобретение</w:t>
      </w:r>
      <w:r w:rsidR="003371AD" w:rsidRPr="00FA1749">
        <w:rPr>
          <w:sz w:val="22"/>
          <w:szCs w:val="22"/>
        </w:rPr>
        <w:t xml:space="preserve"> инвестиционных паев,</w:t>
      </w:r>
      <w:r w:rsidR="004310D5" w:rsidRPr="00FA1749">
        <w:rPr>
          <w:sz w:val="22"/>
          <w:szCs w:val="22"/>
        </w:rPr>
        <w:t xml:space="preserve"> </w:t>
      </w:r>
      <w:r w:rsidR="00872A9B" w:rsidRPr="00FA1749">
        <w:rPr>
          <w:sz w:val="22"/>
          <w:szCs w:val="22"/>
        </w:rPr>
        <w:t xml:space="preserve">согласно </w:t>
      </w:r>
      <w:r w:rsidR="00F30D3E" w:rsidRPr="00FA1749">
        <w:rPr>
          <w:sz w:val="22"/>
          <w:szCs w:val="22"/>
        </w:rPr>
        <w:t>П</w:t>
      </w:r>
      <w:r w:rsidR="00CD461C" w:rsidRPr="00FA1749">
        <w:rPr>
          <w:sz w:val="22"/>
          <w:szCs w:val="22"/>
        </w:rPr>
        <w:t>риложениям №1</w:t>
      </w:r>
      <w:r w:rsidR="00E865B3" w:rsidRPr="00FA1749">
        <w:rPr>
          <w:sz w:val="22"/>
          <w:szCs w:val="22"/>
        </w:rPr>
        <w:t>, №2 и</w:t>
      </w:r>
      <w:r w:rsidR="002F10C5" w:rsidRPr="00FA1749">
        <w:rPr>
          <w:sz w:val="22"/>
          <w:szCs w:val="22"/>
        </w:rPr>
        <w:t>ли</w:t>
      </w:r>
      <w:r w:rsidR="00E865B3" w:rsidRPr="00FA1749">
        <w:rPr>
          <w:sz w:val="22"/>
          <w:szCs w:val="22"/>
        </w:rPr>
        <w:t xml:space="preserve"> </w:t>
      </w:r>
      <w:r w:rsidR="00CD461C" w:rsidRPr="00FA1749">
        <w:rPr>
          <w:sz w:val="22"/>
          <w:szCs w:val="22"/>
        </w:rPr>
        <w:t>№3 к настоящим Правилам</w:t>
      </w:r>
      <w:r w:rsidR="004310D5" w:rsidRPr="00FA1749">
        <w:rPr>
          <w:sz w:val="22"/>
          <w:szCs w:val="22"/>
        </w:rPr>
        <w:t>.</w:t>
      </w:r>
    </w:p>
    <w:p w14:paraId="67E697ED" w14:textId="77777777" w:rsidR="00E53ED2" w:rsidRPr="00CC5557" w:rsidRDefault="00E53ED2" w:rsidP="00E53ED2">
      <w:pPr>
        <w:jc w:val="both"/>
        <w:rPr>
          <w:sz w:val="22"/>
          <w:szCs w:val="22"/>
        </w:rPr>
      </w:pPr>
      <w:r w:rsidRPr="00CC5557">
        <w:rPr>
          <w:sz w:val="22"/>
          <w:szCs w:val="22"/>
        </w:rPr>
        <w:lastRenderedPageBreak/>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196A1151" w14:textId="63735998" w:rsidR="006709F9" w:rsidRPr="00FA1749" w:rsidRDefault="006709F9" w:rsidP="006709F9">
      <w:pPr>
        <w:spacing w:before="60" w:after="60"/>
        <w:jc w:val="both"/>
        <w:rPr>
          <w:sz w:val="22"/>
          <w:szCs w:val="22"/>
        </w:rPr>
      </w:pPr>
      <w:r w:rsidRPr="00FA1749">
        <w:rPr>
          <w:sz w:val="22"/>
          <w:szCs w:val="22"/>
        </w:rPr>
        <w:t xml:space="preserve">Каждая заявка на приобретение инвестиционных паев предусматривает выдачу инвестиционных паев при каждом поступлении денежных средств </w:t>
      </w:r>
      <w:r w:rsidR="009000B1" w:rsidRPr="00FA1749">
        <w:rPr>
          <w:sz w:val="22"/>
          <w:szCs w:val="22"/>
        </w:rPr>
        <w:t>в оплату инвестиционных паев</w:t>
      </w:r>
      <w:r w:rsidRPr="00FA1749">
        <w:rPr>
          <w:sz w:val="22"/>
          <w:szCs w:val="22"/>
        </w:rPr>
        <w:t>.</w:t>
      </w:r>
    </w:p>
    <w:p w14:paraId="1526FD03" w14:textId="77777777" w:rsidR="00DE5D15" w:rsidRPr="00FA1749" w:rsidRDefault="00151210" w:rsidP="00FD0C47">
      <w:pPr>
        <w:spacing w:before="60" w:after="60"/>
        <w:jc w:val="both"/>
        <w:rPr>
          <w:sz w:val="22"/>
          <w:szCs w:val="22"/>
        </w:rPr>
      </w:pPr>
      <w:r w:rsidRPr="00FA1749">
        <w:rPr>
          <w:sz w:val="22"/>
          <w:szCs w:val="22"/>
        </w:rPr>
        <w:t>4</w:t>
      </w:r>
      <w:r>
        <w:rPr>
          <w:sz w:val="22"/>
          <w:szCs w:val="22"/>
        </w:rPr>
        <w:t>3</w:t>
      </w:r>
      <w:r w:rsidR="00DE5D15" w:rsidRPr="00FA1749">
        <w:rPr>
          <w:sz w:val="22"/>
          <w:szCs w:val="22"/>
        </w:rPr>
        <w:t>. В оплату инвестиционных паев</w:t>
      </w:r>
      <w:r w:rsidR="00BF6366" w:rsidRPr="00FA1749">
        <w:rPr>
          <w:sz w:val="22"/>
          <w:szCs w:val="22"/>
        </w:rPr>
        <w:t xml:space="preserve"> передаются только денежные средства.</w:t>
      </w:r>
    </w:p>
    <w:p w14:paraId="3EC4FD33" w14:textId="77777777" w:rsidR="00B06D4C" w:rsidRPr="00FA1749" w:rsidRDefault="00B06D4C" w:rsidP="00FD0C47">
      <w:pPr>
        <w:spacing w:before="60" w:after="60"/>
        <w:jc w:val="both"/>
        <w:rPr>
          <w:sz w:val="22"/>
          <w:szCs w:val="22"/>
        </w:rPr>
      </w:pPr>
    </w:p>
    <w:p w14:paraId="16F4F476" w14:textId="793A1181" w:rsidR="00DA303F" w:rsidRPr="00FA1749" w:rsidRDefault="000200B0" w:rsidP="00BA1838">
      <w:pPr>
        <w:spacing w:after="60"/>
        <w:ind w:firstLine="426"/>
        <w:rPr>
          <w:b/>
          <w:sz w:val="22"/>
          <w:szCs w:val="22"/>
        </w:rPr>
      </w:pPr>
      <w:r>
        <w:rPr>
          <w:b/>
          <w:sz w:val="22"/>
          <w:szCs w:val="22"/>
        </w:rPr>
        <w:t>Порядок подачи и приема з</w:t>
      </w:r>
      <w:r w:rsidR="00DA303F" w:rsidRPr="00FA1749">
        <w:rPr>
          <w:b/>
          <w:sz w:val="22"/>
          <w:szCs w:val="22"/>
        </w:rPr>
        <w:t>ая</w:t>
      </w:r>
      <w:r>
        <w:rPr>
          <w:b/>
          <w:sz w:val="22"/>
          <w:szCs w:val="22"/>
        </w:rPr>
        <w:t>вок</w:t>
      </w:r>
      <w:r w:rsidR="00DA303F" w:rsidRPr="00FA1749">
        <w:rPr>
          <w:b/>
          <w:sz w:val="22"/>
          <w:szCs w:val="22"/>
        </w:rPr>
        <w:t xml:space="preserve"> на приобретение инвестиционных паев</w:t>
      </w:r>
    </w:p>
    <w:p w14:paraId="4E530957" w14:textId="43BE879C" w:rsidR="00AB7E33" w:rsidRPr="00FA1749" w:rsidRDefault="00151210" w:rsidP="00FD0C47">
      <w:pPr>
        <w:spacing w:before="60" w:after="60"/>
        <w:jc w:val="both"/>
        <w:rPr>
          <w:sz w:val="22"/>
          <w:szCs w:val="22"/>
        </w:rPr>
      </w:pPr>
      <w:r w:rsidRPr="00FA1749">
        <w:rPr>
          <w:sz w:val="22"/>
          <w:szCs w:val="22"/>
        </w:rPr>
        <w:t>4</w:t>
      </w:r>
      <w:r w:rsidR="00364C84">
        <w:rPr>
          <w:sz w:val="22"/>
          <w:szCs w:val="22"/>
        </w:rPr>
        <w:t>4</w:t>
      </w:r>
      <w:r w:rsidR="002A6E14" w:rsidRPr="00FA1749">
        <w:rPr>
          <w:sz w:val="22"/>
          <w:szCs w:val="22"/>
        </w:rPr>
        <w:t>. Заявки на приобретение инвестиционных паев носят безотзывный характер.</w:t>
      </w:r>
    </w:p>
    <w:p w14:paraId="629A2A77" w14:textId="7F654E59" w:rsidR="00CD461C" w:rsidRDefault="00151210" w:rsidP="00FD0C47">
      <w:pPr>
        <w:spacing w:before="60" w:after="60"/>
        <w:jc w:val="both"/>
        <w:rPr>
          <w:sz w:val="22"/>
          <w:szCs w:val="22"/>
        </w:rPr>
      </w:pPr>
      <w:r w:rsidRPr="00FA1749">
        <w:rPr>
          <w:sz w:val="22"/>
          <w:szCs w:val="22"/>
        </w:rPr>
        <w:t>4</w:t>
      </w:r>
      <w:r w:rsidR="00364C84">
        <w:rPr>
          <w:sz w:val="22"/>
          <w:szCs w:val="22"/>
        </w:rPr>
        <w:t>5</w:t>
      </w:r>
      <w:r w:rsidR="002A6E14" w:rsidRPr="00FA1749">
        <w:rPr>
          <w:sz w:val="22"/>
          <w:szCs w:val="22"/>
        </w:rPr>
        <w:t xml:space="preserve">. </w:t>
      </w:r>
      <w:r w:rsidR="00A72B33" w:rsidRPr="00FA1749">
        <w:rPr>
          <w:sz w:val="22"/>
          <w:szCs w:val="22"/>
        </w:rPr>
        <w:t xml:space="preserve">Прием заявок на приобретение инвестиционных паев осуществляется со дня начала формирования фонда каждый рабочий день. </w:t>
      </w:r>
    </w:p>
    <w:p w14:paraId="4F5C0B98" w14:textId="6C7BB500" w:rsidR="00AC1E4A" w:rsidRPr="00FA1749" w:rsidRDefault="00AC1E4A" w:rsidP="00FD0C47">
      <w:pPr>
        <w:spacing w:before="60" w:after="60"/>
        <w:jc w:val="both"/>
        <w:rPr>
          <w:sz w:val="22"/>
          <w:szCs w:val="22"/>
        </w:rPr>
      </w:pPr>
      <w:r w:rsidRPr="00AC1E4A">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w:t>
      </w:r>
      <w:r w:rsidR="000200B0">
        <w:rPr>
          <w:sz w:val="22"/>
          <w:szCs w:val="22"/>
        </w:rPr>
        <w:t xml:space="preserve"> (далее – агенты)</w:t>
      </w:r>
      <w:r w:rsidRPr="00AC1E4A">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1935A36F" w14:textId="77777777" w:rsidR="00AB7E33" w:rsidRPr="00FA1749" w:rsidRDefault="00A72B33" w:rsidP="00FD0C47">
      <w:pPr>
        <w:spacing w:before="60" w:after="60"/>
        <w:jc w:val="both"/>
        <w:rPr>
          <w:sz w:val="22"/>
          <w:szCs w:val="22"/>
        </w:rPr>
      </w:pPr>
      <w:r w:rsidRPr="00FA1749">
        <w:rPr>
          <w:sz w:val="22"/>
          <w:szCs w:val="22"/>
        </w:rPr>
        <w:t>Прием заявок на приобретение инвестиционных паев не осуществляется со дня возникновения основания прекращения фонда.</w:t>
      </w:r>
    </w:p>
    <w:p w14:paraId="39CB8B4D" w14:textId="60DBA6D3" w:rsidR="00B6689B" w:rsidRPr="00FA1749" w:rsidRDefault="00151210" w:rsidP="007656D1">
      <w:pPr>
        <w:spacing w:before="120"/>
        <w:jc w:val="both"/>
        <w:rPr>
          <w:sz w:val="22"/>
          <w:szCs w:val="22"/>
        </w:rPr>
      </w:pPr>
      <w:r w:rsidRPr="00FA1749">
        <w:rPr>
          <w:sz w:val="22"/>
          <w:szCs w:val="22"/>
        </w:rPr>
        <w:t>4</w:t>
      </w:r>
      <w:r w:rsidR="00364C84">
        <w:rPr>
          <w:sz w:val="22"/>
          <w:szCs w:val="22"/>
        </w:rPr>
        <w:t>6</w:t>
      </w:r>
      <w:r w:rsidR="007656D1" w:rsidRPr="00FA1749">
        <w:rPr>
          <w:sz w:val="22"/>
          <w:szCs w:val="22"/>
        </w:rPr>
        <w:t xml:space="preserve">. </w:t>
      </w:r>
      <w:r w:rsidR="00717E82" w:rsidRPr="00FA1749">
        <w:rPr>
          <w:sz w:val="22"/>
          <w:szCs w:val="22"/>
        </w:rPr>
        <w:t xml:space="preserve">Порядок подачи </w:t>
      </w:r>
      <w:r w:rsidR="000200B0">
        <w:rPr>
          <w:sz w:val="22"/>
          <w:szCs w:val="22"/>
        </w:rPr>
        <w:t xml:space="preserve">и приема </w:t>
      </w:r>
      <w:r w:rsidR="00717E82" w:rsidRPr="00FA1749">
        <w:rPr>
          <w:sz w:val="22"/>
          <w:szCs w:val="22"/>
        </w:rPr>
        <w:t>заявок на приобретение инвестиционных паев:</w:t>
      </w:r>
    </w:p>
    <w:p w14:paraId="50ABE8BB" w14:textId="659BE728" w:rsidR="004C7F10" w:rsidRPr="00FA1749" w:rsidRDefault="00151210" w:rsidP="004C7F10">
      <w:pPr>
        <w:spacing w:before="60" w:after="60"/>
        <w:ind w:firstLine="360"/>
        <w:jc w:val="both"/>
        <w:rPr>
          <w:sz w:val="22"/>
          <w:szCs w:val="22"/>
        </w:rPr>
      </w:pPr>
      <w:r w:rsidRPr="00FA1749">
        <w:rPr>
          <w:sz w:val="22"/>
          <w:szCs w:val="22"/>
        </w:rPr>
        <w:t>4</w:t>
      </w:r>
      <w:r w:rsidR="00364C84">
        <w:rPr>
          <w:sz w:val="22"/>
          <w:szCs w:val="22"/>
        </w:rPr>
        <w:t>6</w:t>
      </w:r>
      <w:r w:rsidR="004C7F10" w:rsidRPr="00FA1749">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2FBA70D9" w14:textId="77777777" w:rsidR="00001540" w:rsidRDefault="00151210" w:rsidP="00001540">
      <w:pPr>
        <w:spacing w:before="60" w:after="60"/>
        <w:ind w:firstLine="360"/>
        <w:jc w:val="both"/>
        <w:rPr>
          <w:sz w:val="22"/>
          <w:szCs w:val="22"/>
        </w:rPr>
      </w:pPr>
      <w:r w:rsidRPr="00FA1749">
        <w:rPr>
          <w:sz w:val="22"/>
          <w:szCs w:val="22"/>
        </w:rPr>
        <w:t>4</w:t>
      </w:r>
      <w:r w:rsidR="00364C84">
        <w:rPr>
          <w:sz w:val="22"/>
          <w:szCs w:val="22"/>
        </w:rPr>
        <w:t>6</w:t>
      </w:r>
      <w:r w:rsidR="004C7F10" w:rsidRPr="00FA1749">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4F46F1">
        <w:rPr>
          <w:sz w:val="22"/>
          <w:szCs w:val="22"/>
        </w:rPr>
        <w:t>, открытый</w:t>
      </w:r>
      <w:r w:rsidR="004C7F10" w:rsidRPr="00FA1749">
        <w:rPr>
          <w:sz w:val="22"/>
          <w:szCs w:val="22"/>
        </w:rPr>
        <w:t xml:space="preserve"> номинально</w:t>
      </w:r>
      <w:r w:rsidR="004F46F1">
        <w:rPr>
          <w:sz w:val="22"/>
          <w:szCs w:val="22"/>
        </w:rPr>
        <w:t>му</w:t>
      </w:r>
      <w:r w:rsidR="004C7F10" w:rsidRPr="00FA1749">
        <w:rPr>
          <w:sz w:val="22"/>
          <w:szCs w:val="22"/>
        </w:rPr>
        <w:t xml:space="preserve"> держател</w:t>
      </w:r>
      <w:r w:rsidR="004F46F1">
        <w:rPr>
          <w:sz w:val="22"/>
          <w:szCs w:val="22"/>
        </w:rPr>
        <w:t>ю</w:t>
      </w:r>
      <w:r w:rsidR="004C7F10" w:rsidRPr="00FA1749">
        <w:rPr>
          <w:sz w:val="22"/>
          <w:szCs w:val="22"/>
        </w:rPr>
        <w:t xml:space="preserve"> в реестре владельцев инвестиционных паев, оформляются в соответствии с Приложением № 3 к настоящим Правилам и подаю</w:t>
      </w:r>
      <w:r w:rsidR="00001540">
        <w:rPr>
          <w:sz w:val="22"/>
          <w:szCs w:val="22"/>
        </w:rPr>
        <w:t>тся этим номинальным держателем.</w:t>
      </w:r>
    </w:p>
    <w:p w14:paraId="6427DF8C" w14:textId="156DC8BB" w:rsidR="00A73E20" w:rsidRPr="00FA1749" w:rsidRDefault="00151210" w:rsidP="00001540">
      <w:pPr>
        <w:spacing w:before="60" w:after="60"/>
        <w:ind w:firstLine="360"/>
        <w:jc w:val="both"/>
        <w:rPr>
          <w:sz w:val="22"/>
          <w:szCs w:val="22"/>
        </w:rPr>
      </w:pPr>
      <w:r w:rsidRPr="00FA1749">
        <w:rPr>
          <w:sz w:val="22"/>
          <w:szCs w:val="22"/>
        </w:rPr>
        <w:t>4</w:t>
      </w:r>
      <w:r w:rsidR="00364C84">
        <w:rPr>
          <w:sz w:val="22"/>
          <w:szCs w:val="22"/>
        </w:rPr>
        <w:t>6</w:t>
      </w:r>
      <w:r w:rsidR="00A73E20" w:rsidRPr="00FA1749">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F87713" w:rsidRPr="00FA1749">
        <w:rPr>
          <w:sz w:val="22"/>
          <w:szCs w:val="22"/>
        </w:rPr>
        <w:t>Российская Федерация, 191119, Санкт-Петербург, улица Марата, д. 69-71, лит. А,</w:t>
      </w:r>
      <w:r w:rsidR="00A73E20" w:rsidRPr="00FA1749">
        <w:rPr>
          <w:sz w:val="22"/>
          <w:szCs w:val="22"/>
        </w:rPr>
        <w:t xml:space="preserve"> </w:t>
      </w:r>
      <w:r w:rsidR="001A7E84">
        <w:rPr>
          <w:sz w:val="22"/>
          <w:szCs w:val="22"/>
        </w:rPr>
        <w:t>ТКБ</w:t>
      </w:r>
      <w:r w:rsidR="00AE62DA">
        <w:rPr>
          <w:sz w:val="22"/>
          <w:szCs w:val="22"/>
        </w:rPr>
        <w:t xml:space="preserve"> </w:t>
      </w:r>
      <w:proofErr w:type="spellStart"/>
      <w:r w:rsidR="00AE62DA">
        <w:rPr>
          <w:sz w:val="22"/>
          <w:szCs w:val="22"/>
        </w:rPr>
        <w:t>Инвестмент</w:t>
      </w:r>
      <w:proofErr w:type="spellEnd"/>
      <w:r w:rsidR="00AE62DA">
        <w:rPr>
          <w:sz w:val="22"/>
          <w:szCs w:val="22"/>
        </w:rPr>
        <w:t xml:space="preserve"> </w:t>
      </w:r>
      <w:proofErr w:type="spellStart"/>
      <w:r w:rsidR="00AE62DA">
        <w:rPr>
          <w:sz w:val="22"/>
          <w:szCs w:val="22"/>
        </w:rPr>
        <w:t>Партнерс</w:t>
      </w:r>
      <w:proofErr w:type="spellEnd"/>
      <w:r w:rsidR="00985D2F">
        <w:rPr>
          <w:sz w:val="22"/>
          <w:szCs w:val="22"/>
        </w:rPr>
        <w:t xml:space="preserve"> (</w:t>
      </w:r>
      <w:r w:rsidR="00A73E20" w:rsidRPr="00FA1749">
        <w:rPr>
          <w:sz w:val="22"/>
          <w:szCs w:val="22"/>
        </w:rPr>
        <w:t xml:space="preserve">АО). При </w:t>
      </w:r>
      <w:r w:rsidR="00A50C87" w:rsidRPr="00D349A9">
        <w:rPr>
          <w:sz w:val="22"/>
          <w:szCs w:val="22"/>
        </w:rPr>
        <w:t>этом подпись заявителя или его уполномоченного представителя на заявке</w:t>
      </w:r>
      <w:r w:rsidR="00A73E20" w:rsidRPr="00D349A9">
        <w:rPr>
          <w:sz w:val="22"/>
          <w:szCs w:val="22"/>
        </w:rPr>
        <w:t xml:space="preserve"> на</w:t>
      </w:r>
      <w:r w:rsidR="00A73E20" w:rsidRPr="00FA1749">
        <w:rPr>
          <w:sz w:val="22"/>
          <w:szCs w:val="22"/>
        </w:rPr>
        <w:t xml:space="preserve"> приобретение инвестиционных паев должна быть удостоверена нотариально.</w:t>
      </w:r>
    </w:p>
    <w:p w14:paraId="68B7E9AE" w14:textId="77777777" w:rsidR="00A73E20" w:rsidRPr="00FA1749" w:rsidRDefault="00A73E20" w:rsidP="00A73E20">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FA1749">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28CA0A9" w14:textId="77777777" w:rsidR="00A73E20" w:rsidRPr="00FA1749" w:rsidRDefault="00A73E20" w:rsidP="00A73E20">
      <w:pPr>
        <w:spacing w:before="60" w:after="60"/>
        <w:jc w:val="both"/>
        <w:rPr>
          <w:sz w:val="22"/>
          <w:szCs w:val="22"/>
        </w:rPr>
      </w:pPr>
      <w:r w:rsidRPr="00FA1749">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17FC552E" w14:textId="77777777" w:rsidR="00985D2F" w:rsidRPr="00985D2F" w:rsidRDefault="00985D2F" w:rsidP="00985D2F">
      <w:pPr>
        <w:spacing w:before="60" w:after="60"/>
        <w:jc w:val="both"/>
        <w:rPr>
          <w:sz w:val="22"/>
          <w:szCs w:val="22"/>
        </w:rPr>
      </w:pPr>
      <w:r w:rsidRPr="00985D2F">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465C7AD6" w14:textId="290D0DA6" w:rsidR="00985D2F" w:rsidRPr="00985D2F" w:rsidRDefault="00985D2F" w:rsidP="00985D2F">
      <w:pPr>
        <w:spacing w:before="60" w:after="60"/>
        <w:jc w:val="both"/>
        <w:rPr>
          <w:sz w:val="22"/>
          <w:szCs w:val="22"/>
        </w:rPr>
      </w:pPr>
      <w:r w:rsidRPr="00985D2F">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w:t>
      </w:r>
      <w:r w:rsidR="00E35B29">
        <w:rPr>
          <w:sz w:val="22"/>
          <w:szCs w:val="22"/>
        </w:rPr>
        <w:t>егистратор</w:t>
      </w:r>
      <w:r w:rsidRPr="00985D2F">
        <w:rPr>
          <w:sz w:val="22"/>
          <w:szCs w:val="22"/>
        </w:rPr>
        <w:t>,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64E13543" w14:textId="77777777" w:rsidR="00985D2F" w:rsidRPr="00985D2F" w:rsidRDefault="00985D2F" w:rsidP="00985D2F">
      <w:pPr>
        <w:spacing w:before="60" w:after="60"/>
        <w:jc w:val="both"/>
        <w:rPr>
          <w:sz w:val="22"/>
          <w:szCs w:val="22"/>
        </w:rPr>
      </w:pPr>
      <w:r w:rsidRPr="00985D2F">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2EC53D28" w14:textId="77777777" w:rsidR="00985D2F" w:rsidRPr="00985D2F" w:rsidRDefault="00985D2F" w:rsidP="00985D2F">
      <w:pPr>
        <w:spacing w:before="60" w:after="60"/>
        <w:jc w:val="both"/>
        <w:rPr>
          <w:sz w:val="22"/>
          <w:szCs w:val="22"/>
        </w:rPr>
      </w:pPr>
      <w:r w:rsidRPr="00985D2F">
        <w:rPr>
          <w:sz w:val="22"/>
          <w:szCs w:val="22"/>
        </w:rPr>
        <w:t xml:space="preserve">-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w:t>
      </w:r>
      <w:r w:rsidRPr="00985D2F">
        <w:rPr>
          <w:sz w:val="22"/>
          <w:szCs w:val="22"/>
        </w:rPr>
        <w:lastRenderedPageBreak/>
        <w:t>ключа проверки которой выдан лицом, осуществляющим функции удостоверяющего центра в соответствии с соглашением об ЭДО.</w:t>
      </w:r>
    </w:p>
    <w:p w14:paraId="5FC7FDFF" w14:textId="77777777" w:rsidR="00985D2F" w:rsidRPr="00985D2F" w:rsidRDefault="00985D2F" w:rsidP="00985D2F">
      <w:pPr>
        <w:spacing w:before="60" w:after="60"/>
        <w:jc w:val="both"/>
        <w:rPr>
          <w:sz w:val="22"/>
          <w:szCs w:val="22"/>
        </w:rPr>
      </w:pPr>
      <w:r w:rsidRPr="00985D2F">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16681102" w14:textId="77777777" w:rsidR="00985D2F" w:rsidRPr="00985D2F" w:rsidRDefault="00985D2F" w:rsidP="00985D2F">
      <w:pPr>
        <w:spacing w:before="60" w:after="60"/>
        <w:jc w:val="both"/>
        <w:rPr>
          <w:sz w:val="22"/>
          <w:szCs w:val="22"/>
        </w:rPr>
      </w:pPr>
      <w:r w:rsidRPr="00985D2F">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31612663" w14:textId="77777777" w:rsidR="00A73E20" w:rsidRDefault="00A73E20" w:rsidP="00A73E20">
      <w:pPr>
        <w:autoSpaceDE w:val="0"/>
        <w:autoSpaceDN w:val="0"/>
        <w:adjustRightInd w:val="0"/>
        <w:jc w:val="both"/>
        <w:rPr>
          <w:sz w:val="22"/>
          <w:szCs w:val="22"/>
        </w:rPr>
      </w:pPr>
      <w:r w:rsidRPr="00FA1749">
        <w:rPr>
          <w:sz w:val="22"/>
          <w:szCs w:val="22"/>
        </w:rPr>
        <w:t>Заявки на приобретение инвестиционных паев, направленные электронной почтой, факсом или курьером, не принимаются.</w:t>
      </w:r>
    </w:p>
    <w:p w14:paraId="770A6154" w14:textId="251D2478" w:rsidR="00B24699" w:rsidRPr="00046A3B" w:rsidRDefault="001B321E" w:rsidP="00B24699">
      <w:pPr>
        <w:adjustRightInd w:val="0"/>
        <w:ind w:firstLine="601"/>
        <w:jc w:val="both"/>
        <w:rPr>
          <w:sz w:val="22"/>
          <w:szCs w:val="22"/>
        </w:rPr>
      </w:pPr>
      <w:r w:rsidRPr="001B321E">
        <w:rPr>
          <w:sz w:val="22"/>
          <w:szCs w:val="22"/>
        </w:rPr>
        <w:t>4</w:t>
      </w:r>
      <w:r w:rsidR="00364C84">
        <w:rPr>
          <w:sz w:val="22"/>
          <w:szCs w:val="22"/>
        </w:rPr>
        <w:t>6</w:t>
      </w:r>
      <w:r w:rsidRPr="001B321E">
        <w:rPr>
          <w:sz w:val="22"/>
          <w:szCs w:val="22"/>
        </w:rPr>
        <w:t xml:space="preserve">.4. </w:t>
      </w:r>
      <w:r w:rsidR="00B24699" w:rsidRPr="00046A3B">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444CAA6" w14:textId="77777777" w:rsidR="00B24699" w:rsidRPr="00B24699" w:rsidRDefault="00B24699" w:rsidP="00B24699">
      <w:pPr>
        <w:autoSpaceDE w:val="0"/>
        <w:autoSpaceDN w:val="0"/>
        <w:adjustRightInd w:val="0"/>
        <w:ind w:firstLine="601"/>
        <w:jc w:val="both"/>
        <w:rPr>
          <w:sz w:val="22"/>
          <w:szCs w:val="22"/>
        </w:rPr>
      </w:pPr>
      <w:r w:rsidRPr="00B24699">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3E1F3B50" w14:textId="77777777" w:rsidR="00B24699" w:rsidRPr="00B24699" w:rsidRDefault="00B24699" w:rsidP="00B24699">
      <w:pPr>
        <w:autoSpaceDE w:val="0"/>
        <w:autoSpaceDN w:val="0"/>
        <w:adjustRightInd w:val="0"/>
        <w:ind w:firstLine="601"/>
        <w:jc w:val="both"/>
        <w:rPr>
          <w:sz w:val="22"/>
          <w:szCs w:val="22"/>
        </w:rPr>
      </w:pPr>
      <w:r w:rsidRPr="00B24699">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F335350" w14:textId="74D15744" w:rsidR="00B24699" w:rsidRPr="0009246B" w:rsidRDefault="00B24699" w:rsidP="00B24699">
      <w:pPr>
        <w:autoSpaceDE w:val="0"/>
        <w:autoSpaceDN w:val="0"/>
        <w:adjustRightInd w:val="0"/>
        <w:ind w:firstLine="601"/>
        <w:jc w:val="both"/>
        <w:rPr>
          <w:sz w:val="22"/>
          <w:szCs w:val="22"/>
        </w:rPr>
      </w:pPr>
      <w:r w:rsidRPr="00B24699">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1F3858" w:rsidRPr="0009246B">
        <w:rPr>
          <w:sz w:val="22"/>
          <w:szCs w:val="22"/>
        </w:rPr>
        <w:t>https://</w:t>
      </w:r>
      <w:r w:rsidR="001F3858" w:rsidRPr="0009246B">
        <w:rPr>
          <w:sz w:val="22"/>
          <w:szCs w:val="22"/>
          <w:lang w:val="en-US"/>
        </w:rPr>
        <w:t>www</w:t>
      </w:r>
      <w:r w:rsidR="001F3858" w:rsidRPr="0009246B">
        <w:rPr>
          <w:sz w:val="22"/>
          <w:szCs w:val="22"/>
        </w:rPr>
        <w:t>.tkbip.ru.</w:t>
      </w:r>
    </w:p>
    <w:p w14:paraId="7F100970" w14:textId="68ED1E97" w:rsidR="001B321E" w:rsidRDefault="00B24699" w:rsidP="00B24699">
      <w:pPr>
        <w:ind w:firstLine="567"/>
        <w:jc w:val="both"/>
        <w:rPr>
          <w:sz w:val="22"/>
          <w:szCs w:val="22"/>
        </w:rPr>
      </w:pPr>
      <w:r w:rsidRPr="00B24699">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16DC58A" w14:textId="00EF9DB3" w:rsidR="00845F39" w:rsidRPr="00845F39" w:rsidRDefault="0009246B" w:rsidP="00845F39">
      <w:pPr>
        <w:adjustRightInd w:val="0"/>
        <w:ind w:firstLine="709"/>
        <w:jc w:val="both"/>
        <w:rPr>
          <w:sz w:val="22"/>
          <w:szCs w:val="22"/>
          <w:lang w:eastAsia="ru-RU"/>
        </w:rPr>
      </w:pPr>
      <w:r w:rsidRPr="0009246B">
        <w:rPr>
          <w:sz w:val="22"/>
          <w:szCs w:val="22"/>
          <w:lang w:eastAsia="ru-RU"/>
        </w:rPr>
        <w:t>4</w:t>
      </w:r>
      <w:r w:rsidR="00364C84">
        <w:rPr>
          <w:sz w:val="22"/>
          <w:szCs w:val="22"/>
          <w:lang w:eastAsia="ru-RU"/>
        </w:rPr>
        <w:t>6</w:t>
      </w:r>
      <w:r w:rsidR="000E5031">
        <w:rPr>
          <w:sz w:val="22"/>
          <w:szCs w:val="22"/>
          <w:lang w:eastAsia="ru-RU"/>
        </w:rPr>
        <w:t>.5.</w:t>
      </w:r>
      <w:r w:rsidRPr="0009246B">
        <w:rPr>
          <w:sz w:val="22"/>
          <w:szCs w:val="22"/>
          <w:lang w:eastAsia="ru-RU"/>
        </w:rPr>
        <w:t xml:space="preserve"> </w:t>
      </w:r>
      <w:r w:rsidR="00845F39" w:rsidRPr="00845F39">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E9AAB6B" w14:textId="2A733966" w:rsidR="0009246B" w:rsidRPr="0009246B" w:rsidRDefault="0009246B" w:rsidP="00845F39">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EAEE131" w14:textId="7DEDCFFC"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845F39">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17" w:history="1">
        <w:r w:rsidRPr="0009246B">
          <w:rPr>
            <w:color w:val="0000FF"/>
            <w:sz w:val="22"/>
            <w:szCs w:val="22"/>
            <w:u w:val="single"/>
            <w:lang w:eastAsia="ru-RU"/>
          </w:rPr>
          <w:t>https://www.tkbip.ru</w:t>
        </w:r>
      </w:hyperlink>
      <w:r w:rsidRPr="0009246B">
        <w:rPr>
          <w:sz w:val="22"/>
          <w:szCs w:val="22"/>
          <w:lang w:eastAsia="ru-RU"/>
        </w:rPr>
        <w:t>.</w:t>
      </w:r>
    </w:p>
    <w:p w14:paraId="0601ECEC" w14:textId="0554ED87" w:rsidR="0009246B" w:rsidRP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приобретение инвестиционных паев, полученн</w:t>
      </w:r>
      <w:r w:rsidR="00845F39">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5B79E725" w14:textId="45E2D21B" w:rsidR="00845F39" w:rsidRPr="00845F39" w:rsidRDefault="0009246B" w:rsidP="00845F39">
      <w:pPr>
        <w:adjustRightInd w:val="0"/>
        <w:ind w:firstLine="709"/>
        <w:jc w:val="both"/>
        <w:rPr>
          <w:b/>
          <w:sz w:val="22"/>
          <w:szCs w:val="22"/>
          <w:lang w:eastAsia="ru-RU"/>
        </w:rPr>
      </w:pPr>
      <w:r w:rsidRPr="0009246B">
        <w:rPr>
          <w:sz w:val="22"/>
          <w:szCs w:val="22"/>
          <w:lang w:eastAsia="ru-RU"/>
        </w:rPr>
        <w:t>4</w:t>
      </w:r>
      <w:r w:rsidR="00364C84">
        <w:rPr>
          <w:sz w:val="22"/>
          <w:szCs w:val="22"/>
          <w:lang w:eastAsia="ru-RU"/>
        </w:rPr>
        <w:t>6</w:t>
      </w:r>
      <w:r w:rsidR="000E5031">
        <w:rPr>
          <w:sz w:val="22"/>
          <w:szCs w:val="22"/>
          <w:lang w:eastAsia="ru-RU"/>
        </w:rPr>
        <w:t>.6.</w:t>
      </w:r>
      <w:r w:rsidRPr="0009246B">
        <w:rPr>
          <w:sz w:val="22"/>
          <w:szCs w:val="22"/>
          <w:lang w:eastAsia="ru-RU"/>
        </w:rPr>
        <w:t xml:space="preserve"> </w:t>
      </w:r>
      <w:r w:rsidR="00845F39" w:rsidRPr="00845F39">
        <w:rPr>
          <w:sz w:val="22"/>
          <w:szCs w:val="22"/>
          <w:lang w:eastAsia="ru-RU"/>
        </w:rPr>
        <w:t>Заявки на приобретение инвестиционных паев физическими лицами могут подаваться Агентам</w:t>
      </w:r>
      <w:r w:rsidR="000E5031">
        <w:rPr>
          <w:sz w:val="22"/>
          <w:szCs w:val="22"/>
          <w:lang w:eastAsia="ru-RU"/>
        </w:rPr>
        <w:t xml:space="preserve">, </w:t>
      </w:r>
      <w:r w:rsidR="000E5031" w:rsidRPr="000E5031">
        <w:rPr>
          <w:sz w:val="22"/>
          <w:szCs w:val="22"/>
        </w:rPr>
        <w:t>за исключением агентов, указанных в п.46.7. настоящих Правил,</w:t>
      </w:r>
      <w:r w:rsidR="00845F39" w:rsidRPr="00845F39">
        <w:rPr>
          <w:sz w:val="22"/>
          <w:szCs w:val="22"/>
          <w:lang w:eastAsia="ru-RU"/>
        </w:rPr>
        <w:t xml:space="preserve"> в виде электронных документов, оформленных через сотрудников Агента.</w:t>
      </w:r>
    </w:p>
    <w:p w14:paraId="52907C27" w14:textId="3F73E08A" w:rsidR="0009246B" w:rsidRPr="0009246B" w:rsidRDefault="0009246B" w:rsidP="00845F39">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BF7D025" w14:textId="6898A937"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845F39">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18" w:history="1">
        <w:r w:rsidRPr="0009246B">
          <w:rPr>
            <w:color w:val="0000FF"/>
            <w:sz w:val="22"/>
            <w:szCs w:val="22"/>
            <w:u w:val="single"/>
            <w:lang w:eastAsia="ru-RU"/>
          </w:rPr>
          <w:t>https://www.tkbip.ru</w:t>
        </w:r>
      </w:hyperlink>
      <w:r w:rsidRPr="0009246B">
        <w:rPr>
          <w:sz w:val="22"/>
          <w:szCs w:val="22"/>
          <w:lang w:eastAsia="ru-RU"/>
        </w:rPr>
        <w:t>.</w:t>
      </w:r>
    </w:p>
    <w:p w14:paraId="0525E775" w14:textId="51018E4F" w:rsidR="005A1BE9" w:rsidRDefault="0009246B" w:rsidP="00F82CF0">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приобретение инвестиционных паев, полученн</w:t>
      </w:r>
      <w:r w:rsidR="00845F39">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w:t>
      </w:r>
      <w:r w:rsidR="002111BC">
        <w:rPr>
          <w:sz w:val="22"/>
          <w:szCs w:val="22"/>
          <w:lang w:eastAsia="ru-RU"/>
        </w:rPr>
        <w:t xml:space="preserve"> управляющей компанией.</w:t>
      </w:r>
      <w:r w:rsidRPr="0009246B">
        <w:rPr>
          <w:sz w:val="22"/>
          <w:szCs w:val="22"/>
          <w:lang w:eastAsia="ru-RU"/>
        </w:rPr>
        <w:t xml:space="preserve"> </w:t>
      </w:r>
    </w:p>
    <w:p w14:paraId="43BD3FA5" w14:textId="47B19367" w:rsidR="001D6ACE" w:rsidRPr="001D6ACE" w:rsidRDefault="001D6ACE" w:rsidP="00F82CF0">
      <w:pPr>
        <w:autoSpaceDE w:val="0"/>
        <w:autoSpaceDN w:val="0"/>
        <w:adjustRightInd w:val="0"/>
        <w:ind w:firstLine="709"/>
        <w:jc w:val="both"/>
        <w:rPr>
          <w:sz w:val="22"/>
          <w:szCs w:val="22"/>
          <w:lang w:eastAsia="ru-RU"/>
        </w:rPr>
      </w:pPr>
      <w:r w:rsidRPr="001D6ACE">
        <w:rPr>
          <w:sz w:val="22"/>
          <w:szCs w:val="22"/>
        </w:rPr>
        <w:t xml:space="preserve">Заявки на приобретение инвестиционных паев физическими лицами подаются агентам </w:t>
      </w:r>
      <w:r w:rsidRPr="001D6ACE">
        <w:rPr>
          <w:color w:val="000000"/>
          <w:sz w:val="22"/>
          <w:szCs w:val="22"/>
          <w:shd w:val="clear" w:color="auto" w:fill="FFFFFF"/>
        </w:rPr>
        <w:t>ТКБ БАНК ПАО, «Азиатско-Тихоокеанский Банк» (АО), АО «ОТП Банк»</w:t>
      </w:r>
      <w:r w:rsidRPr="001D6ACE">
        <w:rPr>
          <w:sz w:val="22"/>
          <w:szCs w:val="22"/>
        </w:rPr>
        <w:t xml:space="preserve"> исключительно в порядке предусмотренным настоящим пунктом.</w:t>
      </w:r>
    </w:p>
    <w:p w14:paraId="3BC5C020" w14:textId="2CBAF6F9" w:rsidR="0046450F" w:rsidRPr="0046450F" w:rsidRDefault="0046450F" w:rsidP="0046450F">
      <w:pPr>
        <w:adjustRightInd w:val="0"/>
        <w:ind w:firstLine="709"/>
        <w:jc w:val="both"/>
        <w:rPr>
          <w:sz w:val="22"/>
          <w:szCs w:val="22"/>
        </w:rPr>
      </w:pPr>
      <w:r w:rsidRPr="0046450F">
        <w:rPr>
          <w:sz w:val="22"/>
          <w:szCs w:val="22"/>
        </w:rPr>
        <w:t xml:space="preserve">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w:t>
      </w:r>
      <w:r w:rsidRPr="0046450F">
        <w:rPr>
          <w:sz w:val="22"/>
          <w:szCs w:val="22"/>
        </w:rPr>
        <w:lastRenderedPageBreak/>
        <w:t xml:space="preserve">страховой организацией заключены договоры долевого страхования жизни в соответствии с </w:t>
      </w:r>
      <w:r w:rsidRPr="0046450F">
        <w:rPr>
          <w:bCs/>
          <w:sz w:val="22"/>
          <w:szCs w:val="22"/>
        </w:rPr>
        <w:t>Законом Российской Федерации от 27.11.1992 N 4015-1 "Об организации страхового дела в Российской Федерации" (далее – Договоры ДСЖ)</w:t>
      </w:r>
      <w:r w:rsidRPr="0046450F">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2C684CF7" w14:textId="77777777" w:rsidR="0046450F" w:rsidRPr="0046450F" w:rsidRDefault="0046450F" w:rsidP="0046450F">
      <w:pPr>
        <w:spacing w:before="60" w:after="60"/>
        <w:ind w:firstLine="720"/>
        <w:jc w:val="both"/>
        <w:rPr>
          <w:sz w:val="22"/>
          <w:szCs w:val="22"/>
        </w:rPr>
      </w:pPr>
      <w:r w:rsidRPr="0046450F">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97880C0" w14:textId="718CD00F" w:rsidR="0046450F" w:rsidRPr="0046450F" w:rsidRDefault="0046450F" w:rsidP="0046450F">
      <w:pPr>
        <w:autoSpaceDE w:val="0"/>
        <w:autoSpaceDN w:val="0"/>
        <w:adjustRightInd w:val="0"/>
        <w:ind w:firstLine="709"/>
        <w:jc w:val="both"/>
        <w:rPr>
          <w:sz w:val="22"/>
          <w:szCs w:val="22"/>
        </w:rPr>
      </w:pPr>
      <w:r w:rsidRPr="0046450F">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1A2D1B98" w14:textId="2C060476" w:rsidR="00FD0C47" w:rsidRPr="00FA1749" w:rsidRDefault="00151210" w:rsidP="00FD0C47">
      <w:pPr>
        <w:spacing w:before="60" w:after="60"/>
        <w:jc w:val="both"/>
        <w:rPr>
          <w:sz w:val="22"/>
          <w:szCs w:val="22"/>
        </w:rPr>
      </w:pPr>
      <w:r w:rsidRPr="00FA1749">
        <w:rPr>
          <w:sz w:val="22"/>
          <w:szCs w:val="22"/>
        </w:rPr>
        <w:t>4</w:t>
      </w:r>
      <w:r w:rsidR="00364C84">
        <w:rPr>
          <w:sz w:val="22"/>
          <w:szCs w:val="22"/>
        </w:rPr>
        <w:t>7</w:t>
      </w:r>
      <w:r w:rsidR="0030185E" w:rsidRPr="00FA1749">
        <w:rPr>
          <w:sz w:val="22"/>
          <w:szCs w:val="22"/>
        </w:rPr>
        <w:t xml:space="preserve">. </w:t>
      </w:r>
      <w:r w:rsidR="00FD0C47" w:rsidRPr="00FA1749">
        <w:rPr>
          <w:sz w:val="22"/>
          <w:szCs w:val="22"/>
        </w:rPr>
        <w:t xml:space="preserve">Заявки на приобретение инвестиционных паев подаются юридическими лицами: </w:t>
      </w:r>
    </w:p>
    <w:p w14:paraId="4F885083" w14:textId="77777777" w:rsidR="00FD0C47" w:rsidRPr="00FA1749" w:rsidRDefault="00FD0C47" w:rsidP="00FD0C47">
      <w:pPr>
        <w:spacing w:before="60" w:after="6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3B859791" w14:textId="77777777" w:rsidR="00FD0C47" w:rsidRPr="00FA1749" w:rsidRDefault="00FD0C47" w:rsidP="00FD0C47">
      <w:pPr>
        <w:spacing w:before="60" w:after="60"/>
        <w:jc w:val="both"/>
        <w:rPr>
          <w:sz w:val="22"/>
          <w:szCs w:val="22"/>
        </w:rPr>
      </w:pPr>
      <w:r w:rsidRPr="00FA1749">
        <w:rPr>
          <w:sz w:val="22"/>
          <w:szCs w:val="22"/>
        </w:rPr>
        <w:t>Заявки на приобретение инвестиционных паев подаются физическими лицами:</w:t>
      </w:r>
    </w:p>
    <w:p w14:paraId="0F1477AF" w14:textId="77777777" w:rsidR="00FD0C47" w:rsidRPr="00FA1749" w:rsidRDefault="00FD0C47" w:rsidP="00FD0C47">
      <w:pPr>
        <w:spacing w:before="60" w:after="6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11BF6B14" w14:textId="5C94C297" w:rsidR="00307650" w:rsidRPr="00307650" w:rsidRDefault="00FD0C47" w:rsidP="00307650">
      <w:pPr>
        <w:spacing w:before="60" w:after="60"/>
        <w:rPr>
          <w:sz w:val="22"/>
          <w:szCs w:val="22"/>
          <w:lang w:eastAsia="ru-RU"/>
        </w:rPr>
      </w:pPr>
      <w:r w:rsidRPr="00FA1749">
        <w:rPr>
          <w:sz w:val="22"/>
          <w:szCs w:val="22"/>
        </w:rPr>
        <w:t>•</w:t>
      </w:r>
      <w:r w:rsidRPr="00FA1749">
        <w:rPr>
          <w:sz w:val="22"/>
          <w:szCs w:val="22"/>
        </w:rPr>
        <w:tab/>
        <w:t>агентам</w:t>
      </w:r>
      <w:r w:rsidR="00307650">
        <w:rPr>
          <w:sz w:val="22"/>
          <w:szCs w:val="22"/>
        </w:rPr>
        <w:t xml:space="preserve">, </w:t>
      </w:r>
      <w:r w:rsidR="00307650" w:rsidRPr="00307650">
        <w:rPr>
          <w:sz w:val="22"/>
          <w:szCs w:val="22"/>
        </w:rPr>
        <w:t>с учетом положений п. 46.7. настоящих Правил.</w:t>
      </w:r>
    </w:p>
    <w:p w14:paraId="69408AB3" w14:textId="77777777" w:rsidR="007B2A26" w:rsidRPr="00F905EF" w:rsidRDefault="007B2A26" w:rsidP="007B2A26">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19" w:history="1">
        <w:r w:rsidRPr="000A1B3E">
          <w:rPr>
            <w:rStyle w:val="af9"/>
            <w:sz w:val="22"/>
            <w:szCs w:val="22"/>
            <w:lang w:val="en-US"/>
          </w:rPr>
          <w:t>www</w:t>
        </w:r>
        <w:r w:rsidRPr="00E0162A">
          <w:rPr>
            <w:rStyle w:val="af9"/>
          </w:rPr>
          <w:t>.</w:t>
        </w:r>
        <w:proofErr w:type="spellStart"/>
        <w:r w:rsidRPr="000A1B3E">
          <w:rPr>
            <w:rStyle w:val="af9"/>
            <w:sz w:val="22"/>
            <w:szCs w:val="22"/>
            <w:lang w:val="en-US"/>
          </w:rPr>
          <w:t>tkbip</w:t>
        </w:r>
        <w:proofErr w:type="spellEnd"/>
        <w:r w:rsidRPr="00E0162A">
          <w:rPr>
            <w:rStyle w:val="af9"/>
          </w:rPr>
          <w:t>.</w:t>
        </w:r>
        <w:proofErr w:type="spellStart"/>
        <w:r w:rsidRPr="000A1B3E">
          <w:rPr>
            <w:rStyle w:val="af9"/>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7EABA598" w14:textId="6D646F55" w:rsidR="004B484F" w:rsidRPr="00FA1749" w:rsidRDefault="00151210">
      <w:pPr>
        <w:spacing w:before="60" w:after="60"/>
        <w:jc w:val="both"/>
        <w:rPr>
          <w:sz w:val="22"/>
          <w:szCs w:val="22"/>
        </w:rPr>
      </w:pPr>
      <w:r>
        <w:rPr>
          <w:sz w:val="22"/>
          <w:szCs w:val="22"/>
        </w:rPr>
        <w:t>4</w:t>
      </w:r>
      <w:r w:rsidR="00364C84">
        <w:rPr>
          <w:sz w:val="22"/>
          <w:szCs w:val="22"/>
        </w:rPr>
        <w:t>8</w:t>
      </w:r>
      <w:r w:rsidR="004B484F" w:rsidRPr="00FA1749">
        <w:rPr>
          <w:sz w:val="22"/>
          <w:szCs w:val="22"/>
        </w:rPr>
        <w:t>. </w:t>
      </w:r>
      <w:r w:rsidR="00D34F80" w:rsidRPr="00FA1749">
        <w:rPr>
          <w:sz w:val="22"/>
          <w:szCs w:val="22"/>
        </w:rPr>
        <w:t>В</w:t>
      </w:r>
      <w:r w:rsidR="004B484F" w:rsidRPr="00FA1749">
        <w:rPr>
          <w:sz w:val="22"/>
          <w:szCs w:val="22"/>
        </w:rPr>
        <w:t xml:space="preserve"> приеме заявок на приобретение инвестиционных паев </w:t>
      </w:r>
      <w:r w:rsidR="00364C84">
        <w:rPr>
          <w:sz w:val="22"/>
          <w:szCs w:val="22"/>
        </w:rPr>
        <w:t>должно быть отказано</w:t>
      </w:r>
      <w:r w:rsidR="00364C84" w:rsidRPr="00FA1749">
        <w:rPr>
          <w:sz w:val="22"/>
          <w:szCs w:val="22"/>
        </w:rPr>
        <w:t xml:space="preserve"> </w:t>
      </w:r>
      <w:r w:rsidR="004B484F" w:rsidRPr="00FA1749">
        <w:rPr>
          <w:sz w:val="22"/>
          <w:szCs w:val="22"/>
        </w:rPr>
        <w:t>в случаях:</w:t>
      </w:r>
    </w:p>
    <w:p w14:paraId="19FCAF48" w14:textId="4110066A" w:rsidR="00471890" w:rsidRPr="00FA1749" w:rsidRDefault="00364C84" w:rsidP="00F82CF0">
      <w:pPr>
        <w:tabs>
          <w:tab w:val="left" w:pos="993"/>
        </w:tabs>
        <w:spacing w:before="60" w:after="60"/>
        <w:ind w:left="567"/>
        <w:jc w:val="both"/>
        <w:rPr>
          <w:sz w:val="22"/>
          <w:szCs w:val="22"/>
        </w:rPr>
      </w:pPr>
      <w:r>
        <w:rPr>
          <w:sz w:val="22"/>
          <w:szCs w:val="22"/>
        </w:rPr>
        <w:t xml:space="preserve">48.1. </w:t>
      </w:r>
      <w:r w:rsidR="0073432A" w:rsidRPr="00FA1749">
        <w:rPr>
          <w:sz w:val="22"/>
          <w:szCs w:val="22"/>
        </w:rPr>
        <w:t>несоблюдени</w:t>
      </w:r>
      <w:r w:rsidR="007B2A26">
        <w:rPr>
          <w:sz w:val="22"/>
          <w:szCs w:val="22"/>
        </w:rPr>
        <w:t>я</w:t>
      </w:r>
      <w:r w:rsidR="0073432A" w:rsidRPr="00FA1749">
        <w:rPr>
          <w:sz w:val="22"/>
          <w:szCs w:val="22"/>
        </w:rPr>
        <w:t xml:space="preserve"> </w:t>
      </w:r>
      <w:r w:rsidR="004B484F" w:rsidRPr="00FA1749">
        <w:rPr>
          <w:sz w:val="22"/>
          <w:szCs w:val="22"/>
        </w:rPr>
        <w:t xml:space="preserve">порядка и </w:t>
      </w:r>
      <w:r w:rsidR="00D34F80" w:rsidRPr="00FA1749">
        <w:rPr>
          <w:sz w:val="22"/>
          <w:szCs w:val="22"/>
        </w:rPr>
        <w:t>сроков</w:t>
      </w:r>
      <w:r w:rsidR="004B484F" w:rsidRPr="00FA1749">
        <w:rPr>
          <w:sz w:val="22"/>
          <w:szCs w:val="22"/>
        </w:rPr>
        <w:t xml:space="preserve"> подачи </w:t>
      </w:r>
      <w:r w:rsidR="00D34F80" w:rsidRPr="00FA1749">
        <w:rPr>
          <w:sz w:val="22"/>
          <w:szCs w:val="22"/>
        </w:rPr>
        <w:t xml:space="preserve">заявок, установленных </w:t>
      </w:r>
      <w:r w:rsidR="00471890" w:rsidRPr="00FA1749">
        <w:rPr>
          <w:sz w:val="22"/>
          <w:szCs w:val="22"/>
        </w:rPr>
        <w:t>настоящими П</w:t>
      </w:r>
      <w:r w:rsidR="00D34F80" w:rsidRPr="00FA1749">
        <w:rPr>
          <w:sz w:val="22"/>
          <w:szCs w:val="22"/>
        </w:rPr>
        <w:t>равилами</w:t>
      </w:r>
      <w:r w:rsidR="004B484F" w:rsidRPr="00FA1749">
        <w:rPr>
          <w:sz w:val="22"/>
          <w:szCs w:val="22"/>
        </w:rPr>
        <w:t>;</w:t>
      </w:r>
    </w:p>
    <w:p w14:paraId="0DDD28C3" w14:textId="484D450C" w:rsidR="00471890" w:rsidRPr="00FA1749" w:rsidRDefault="00364C84" w:rsidP="00F82CF0">
      <w:pPr>
        <w:tabs>
          <w:tab w:val="left" w:pos="993"/>
        </w:tabs>
        <w:spacing w:before="60" w:after="60"/>
        <w:ind w:left="567"/>
        <w:jc w:val="both"/>
        <w:rPr>
          <w:sz w:val="22"/>
          <w:szCs w:val="22"/>
        </w:rPr>
      </w:pPr>
      <w:r>
        <w:rPr>
          <w:sz w:val="22"/>
          <w:szCs w:val="22"/>
        </w:rPr>
        <w:t xml:space="preserve">48.2. </w:t>
      </w:r>
      <w:r w:rsidR="00FD0E9C" w:rsidRPr="00FA1749">
        <w:rPr>
          <w:sz w:val="22"/>
          <w:szCs w:val="22"/>
        </w:rPr>
        <w:t>отсутстви</w:t>
      </w:r>
      <w:r w:rsidR="000F679F">
        <w:rPr>
          <w:sz w:val="22"/>
          <w:szCs w:val="22"/>
        </w:rPr>
        <w:t>я</w:t>
      </w:r>
      <w:r w:rsidR="00FD0E9C" w:rsidRPr="00FA1749">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6BD86942" w14:textId="77777777" w:rsidR="00C848B4" w:rsidRPr="00C848B4" w:rsidRDefault="00364C84" w:rsidP="00C848B4">
      <w:pPr>
        <w:tabs>
          <w:tab w:val="left" w:pos="993"/>
        </w:tabs>
        <w:spacing w:before="60" w:after="60"/>
        <w:ind w:left="567"/>
        <w:jc w:val="both"/>
        <w:rPr>
          <w:lang w:eastAsia="ru-RU"/>
        </w:rPr>
      </w:pPr>
      <w:r>
        <w:rPr>
          <w:sz w:val="22"/>
          <w:szCs w:val="22"/>
        </w:rPr>
        <w:t xml:space="preserve">48.3. </w:t>
      </w:r>
      <w:r w:rsidR="00C848B4" w:rsidRPr="00C848B4">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0" w:history="1">
        <w:r w:rsidR="00C848B4" w:rsidRPr="00C848B4">
          <w:rPr>
            <w:color w:val="000000" w:themeColor="text1"/>
            <w:sz w:val="22"/>
            <w:szCs w:val="22"/>
            <w:lang w:eastAsia="ru-RU"/>
          </w:rPr>
          <w:t>Законом</w:t>
        </w:r>
      </w:hyperlink>
      <w:r w:rsidR="00C848B4" w:rsidRPr="00C848B4">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p>
    <w:p w14:paraId="351D66DD" w14:textId="2FFB575C" w:rsidR="00471890" w:rsidRPr="00FA1749" w:rsidRDefault="00364C84" w:rsidP="00F82CF0">
      <w:pPr>
        <w:tabs>
          <w:tab w:val="left" w:pos="993"/>
        </w:tabs>
        <w:spacing w:before="60" w:after="60"/>
        <w:ind w:left="567"/>
        <w:jc w:val="both"/>
        <w:rPr>
          <w:sz w:val="22"/>
          <w:szCs w:val="22"/>
        </w:rPr>
      </w:pPr>
      <w:r>
        <w:rPr>
          <w:sz w:val="22"/>
          <w:szCs w:val="22"/>
        </w:rPr>
        <w:t xml:space="preserve">48.4. </w:t>
      </w:r>
      <w:r w:rsidR="004B484F" w:rsidRPr="00FA1749">
        <w:rPr>
          <w:sz w:val="22"/>
          <w:szCs w:val="22"/>
        </w:rPr>
        <w:t>приостановлени</w:t>
      </w:r>
      <w:r w:rsidR="00723607">
        <w:rPr>
          <w:sz w:val="22"/>
          <w:szCs w:val="22"/>
        </w:rPr>
        <w:t>я</w:t>
      </w:r>
      <w:r w:rsidR="004B484F" w:rsidRPr="00FA1749">
        <w:rPr>
          <w:sz w:val="22"/>
          <w:szCs w:val="22"/>
        </w:rPr>
        <w:t xml:space="preserve"> выдачи инвестиционных паев</w:t>
      </w:r>
      <w:r w:rsidR="00DE267F" w:rsidRPr="00FA1749">
        <w:rPr>
          <w:sz w:val="22"/>
          <w:szCs w:val="22"/>
        </w:rPr>
        <w:t>;</w:t>
      </w:r>
    </w:p>
    <w:p w14:paraId="44000021" w14:textId="5853278E" w:rsidR="0073432A" w:rsidRDefault="00364C84" w:rsidP="00F82CF0">
      <w:pPr>
        <w:tabs>
          <w:tab w:val="left" w:pos="993"/>
        </w:tabs>
        <w:spacing w:before="60" w:after="60"/>
        <w:ind w:left="567"/>
        <w:jc w:val="both"/>
        <w:rPr>
          <w:sz w:val="22"/>
          <w:szCs w:val="22"/>
        </w:rPr>
      </w:pPr>
      <w:r>
        <w:rPr>
          <w:sz w:val="22"/>
          <w:szCs w:val="22"/>
        </w:rPr>
        <w:t xml:space="preserve">48.5. </w:t>
      </w:r>
      <w:r w:rsidR="00DE267F" w:rsidRPr="00FA1749">
        <w:rPr>
          <w:sz w:val="22"/>
          <w:szCs w:val="22"/>
        </w:rPr>
        <w:t>введени</w:t>
      </w:r>
      <w:r w:rsidR="00723607">
        <w:rPr>
          <w:sz w:val="22"/>
          <w:szCs w:val="22"/>
        </w:rPr>
        <w:t>я</w:t>
      </w:r>
      <w:r w:rsidR="00DE267F" w:rsidRPr="00FA1749">
        <w:rPr>
          <w:sz w:val="22"/>
          <w:szCs w:val="22"/>
        </w:rPr>
        <w:t xml:space="preserve"> </w:t>
      </w:r>
      <w:r w:rsidR="0073432A">
        <w:rPr>
          <w:sz w:val="22"/>
          <w:szCs w:val="22"/>
        </w:rPr>
        <w:t>Банком России</w:t>
      </w:r>
      <w:r w:rsidR="00DE267F" w:rsidRPr="00FA1749">
        <w:rPr>
          <w:sz w:val="22"/>
          <w:szCs w:val="22"/>
        </w:rPr>
        <w:t xml:space="preserve"> запрета на проведение операций по выдаче инвестиционных паев и (или) </w:t>
      </w:r>
      <w:r w:rsidR="00723607" w:rsidRPr="00E0162A">
        <w:rPr>
          <w:sz w:val="22"/>
          <w:szCs w:val="22"/>
        </w:rPr>
        <w:t xml:space="preserve">одновременно по выдаче, обмену и погашению инвестиционных паев и (или) на проведение операций по </w:t>
      </w:r>
      <w:r w:rsidR="00DE267F" w:rsidRPr="00FA1749">
        <w:rPr>
          <w:sz w:val="22"/>
          <w:szCs w:val="22"/>
        </w:rPr>
        <w:t xml:space="preserve">приему заявок на </w:t>
      </w:r>
      <w:r w:rsidR="0098307C" w:rsidRPr="00FA1749">
        <w:rPr>
          <w:sz w:val="22"/>
          <w:szCs w:val="22"/>
        </w:rPr>
        <w:t>приобретение</w:t>
      </w:r>
      <w:r w:rsidR="00DE267F" w:rsidRPr="00FA1749">
        <w:rPr>
          <w:sz w:val="22"/>
          <w:szCs w:val="22"/>
        </w:rPr>
        <w:t xml:space="preserve"> </w:t>
      </w:r>
      <w:r w:rsidR="00723607" w:rsidRPr="00E0162A">
        <w:rPr>
          <w:sz w:val="22"/>
          <w:szCs w:val="22"/>
        </w:rPr>
        <w:t>или одновременно заявок на приобретение, заявок на обмен и заявок на погашение</w:t>
      </w:r>
      <w:r w:rsidR="00723607" w:rsidRPr="00FA1749">
        <w:rPr>
          <w:sz w:val="22"/>
          <w:szCs w:val="22"/>
        </w:rPr>
        <w:t xml:space="preserve"> </w:t>
      </w:r>
      <w:r w:rsidR="00DE267F" w:rsidRPr="00FA1749">
        <w:rPr>
          <w:sz w:val="22"/>
          <w:szCs w:val="22"/>
        </w:rPr>
        <w:t>инвестиционных паев</w:t>
      </w:r>
      <w:r w:rsidR="0073432A">
        <w:rPr>
          <w:sz w:val="22"/>
          <w:szCs w:val="22"/>
        </w:rPr>
        <w:t>;</w:t>
      </w:r>
    </w:p>
    <w:p w14:paraId="4F11D5A4" w14:textId="09216933" w:rsidR="0073432A" w:rsidRDefault="00364C84" w:rsidP="00F82CF0">
      <w:pPr>
        <w:tabs>
          <w:tab w:val="left" w:pos="993"/>
        </w:tabs>
        <w:spacing w:before="60" w:after="60"/>
        <w:ind w:left="567"/>
        <w:jc w:val="both"/>
        <w:rPr>
          <w:sz w:val="22"/>
          <w:szCs w:val="22"/>
        </w:rPr>
      </w:pPr>
      <w:r>
        <w:rPr>
          <w:sz w:val="22"/>
          <w:szCs w:val="22"/>
        </w:rPr>
        <w:t xml:space="preserve">48.6. </w:t>
      </w:r>
      <w:r w:rsidR="0073432A">
        <w:rPr>
          <w:sz w:val="22"/>
          <w:szCs w:val="22"/>
        </w:rPr>
        <w:t>несоблюдени</w:t>
      </w:r>
      <w:r w:rsidR="00723607">
        <w:rPr>
          <w:sz w:val="22"/>
          <w:szCs w:val="22"/>
        </w:rPr>
        <w:t>я</w:t>
      </w:r>
      <w:r w:rsidR="0073432A">
        <w:rPr>
          <w:sz w:val="22"/>
          <w:szCs w:val="22"/>
        </w:rPr>
        <w:t xml:space="preserve"> </w:t>
      </w:r>
      <w:r w:rsidR="00723607">
        <w:rPr>
          <w:sz w:val="22"/>
          <w:szCs w:val="22"/>
        </w:rPr>
        <w:t xml:space="preserve">установленных настоящими Правилами </w:t>
      </w:r>
      <w:r w:rsidR="0073432A">
        <w:rPr>
          <w:sz w:val="22"/>
          <w:szCs w:val="22"/>
        </w:rPr>
        <w:t>правил приобретения инвестиционных паев;</w:t>
      </w:r>
    </w:p>
    <w:p w14:paraId="7A3DE4BE" w14:textId="61CD919B" w:rsidR="0073432A" w:rsidRDefault="00364C84" w:rsidP="00F82CF0">
      <w:pPr>
        <w:tabs>
          <w:tab w:val="left" w:pos="993"/>
        </w:tabs>
        <w:spacing w:before="60" w:after="60"/>
        <w:ind w:left="567"/>
        <w:jc w:val="both"/>
        <w:rPr>
          <w:sz w:val="22"/>
          <w:szCs w:val="22"/>
        </w:rPr>
      </w:pPr>
      <w:r>
        <w:rPr>
          <w:sz w:val="22"/>
          <w:szCs w:val="22"/>
        </w:rPr>
        <w:t xml:space="preserve">48.7. </w:t>
      </w:r>
      <w:r w:rsidR="0073432A">
        <w:rPr>
          <w:sz w:val="22"/>
          <w:szCs w:val="22"/>
        </w:rPr>
        <w:t>приостановлени</w:t>
      </w:r>
      <w:r w:rsidR="00714357">
        <w:rPr>
          <w:sz w:val="22"/>
          <w:szCs w:val="22"/>
        </w:rPr>
        <w:t>я</w:t>
      </w:r>
      <w:r w:rsidR="0073432A">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714357">
        <w:rPr>
          <w:sz w:val="22"/>
          <w:szCs w:val="22"/>
        </w:rPr>
        <w:t>,</w:t>
      </w:r>
      <w:r w:rsidR="00714357" w:rsidRPr="00714357">
        <w:rPr>
          <w:sz w:val="22"/>
          <w:szCs w:val="22"/>
        </w:rPr>
        <w:t xml:space="preserve"> </w:t>
      </w:r>
      <w:r w:rsidR="00714357" w:rsidRPr="00E0162A">
        <w:rPr>
          <w:sz w:val="22"/>
          <w:szCs w:val="22"/>
        </w:rPr>
        <w:t>находящегося в доверительном управлении управляющей компании</w:t>
      </w:r>
      <w:r w:rsidR="0073432A">
        <w:rPr>
          <w:sz w:val="22"/>
          <w:szCs w:val="22"/>
        </w:rPr>
        <w:t>;</w:t>
      </w:r>
    </w:p>
    <w:p w14:paraId="337D4A01" w14:textId="2657DD79" w:rsidR="0073432A" w:rsidRDefault="00364C84" w:rsidP="00F82CF0">
      <w:pPr>
        <w:tabs>
          <w:tab w:val="left" w:pos="993"/>
        </w:tabs>
        <w:spacing w:before="60" w:after="60"/>
        <w:ind w:left="567"/>
        <w:jc w:val="both"/>
        <w:rPr>
          <w:sz w:val="22"/>
          <w:szCs w:val="22"/>
        </w:rPr>
      </w:pPr>
      <w:r>
        <w:rPr>
          <w:sz w:val="22"/>
          <w:szCs w:val="22"/>
        </w:rPr>
        <w:t xml:space="preserve">48.8. </w:t>
      </w:r>
      <w:r w:rsidR="0073432A">
        <w:rPr>
          <w:sz w:val="22"/>
          <w:szCs w:val="22"/>
        </w:rPr>
        <w:t>приостановлени</w:t>
      </w:r>
      <w:r w:rsidR="00714357">
        <w:rPr>
          <w:sz w:val="22"/>
          <w:szCs w:val="22"/>
        </w:rPr>
        <w:t>я</w:t>
      </w:r>
      <w:r w:rsidR="0073432A">
        <w:rPr>
          <w:sz w:val="22"/>
          <w:szCs w:val="22"/>
        </w:rPr>
        <w:t xml:space="preserve">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714357">
        <w:rPr>
          <w:sz w:val="22"/>
          <w:szCs w:val="22"/>
        </w:rPr>
        <w:t xml:space="preserve">, </w:t>
      </w:r>
      <w:r w:rsidR="00714357" w:rsidRPr="00E0162A">
        <w:rPr>
          <w:sz w:val="22"/>
          <w:szCs w:val="22"/>
        </w:rPr>
        <w:t>находящегося в доверительном управлении управляющей компании</w:t>
      </w:r>
      <w:r w:rsidR="0073432A">
        <w:rPr>
          <w:sz w:val="22"/>
          <w:szCs w:val="22"/>
        </w:rPr>
        <w:t xml:space="preserve"> на инвестиционные паи;</w:t>
      </w:r>
    </w:p>
    <w:p w14:paraId="688CE14D" w14:textId="67A69C61" w:rsidR="0073432A" w:rsidRDefault="00364C84" w:rsidP="00F82CF0">
      <w:pPr>
        <w:tabs>
          <w:tab w:val="left" w:pos="993"/>
        </w:tabs>
        <w:spacing w:before="60" w:after="60"/>
        <w:ind w:left="567"/>
        <w:jc w:val="both"/>
        <w:rPr>
          <w:sz w:val="22"/>
          <w:szCs w:val="22"/>
        </w:rPr>
      </w:pPr>
      <w:r>
        <w:rPr>
          <w:sz w:val="22"/>
          <w:szCs w:val="22"/>
        </w:rPr>
        <w:t xml:space="preserve">48.9. </w:t>
      </w:r>
      <w:r w:rsidR="00714357">
        <w:rPr>
          <w:sz w:val="22"/>
          <w:szCs w:val="22"/>
        </w:rPr>
        <w:t xml:space="preserve">подачи заявки на приобретение инвестиционных паев после </w:t>
      </w:r>
      <w:r w:rsidR="0073432A">
        <w:rPr>
          <w:sz w:val="22"/>
          <w:szCs w:val="22"/>
        </w:rPr>
        <w:t>возникновени</w:t>
      </w:r>
      <w:r w:rsidR="009F5129">
        <w:rPr>
          <w:sz w:val="22"/>
          <w:szCs w:val="22"/>
        </w:rPr>
        <w:t>я</w:t>
      </w:r>
      <w:r w:rsidR="0073432A">
        <w:rPr>
          <w:sz w:val="22"/>
          <w:szCs w:val="22"/>
        </w:rPr>
        <w:t xml:space="preserve"> основания  прекращения фонда;</w:t>
      </w:r>
    </w:p>
    <w:p w14:paraId="7FAC381C" w14:textId="234477E5" w:rsidR="00DE267F" w:rsidRPr="00FA1749" w:rsidRDefault="00364C84" w:rsidP="00F82CF0">
      <w:pPr>
        <w:tabs>
          <w:tab w:val="left" w:pos="993"/>
        </w:tabs>
        <w:spacing w:before="60" w:after="60"/>
        <w:ind w:left="567"/>
        <w:jc w:val="both"/>
        <w:rPr>
          <w:sz w:val="22"/>
          <w:szCs w:val="22"/>
        </w:rPr>
      </w:pPr>
      <w:r>
        <w:rPr>
          <w:sz w:val="22"/>
          <w:szCs w:val="22"/>
        </w:rPr>
        <w:t xml:space="preserve">48.10. в </w:t>
      </w:r>
      <w:r w:rsidR="0073432A">
        <w:rPr>
          <w:sz w:val="22"/>
          <w:szCs w:val="22"/>
        </w:rPr>
        <w:t>ины</w:t>
      </w:r>
      <w:r>
        <w:rPr>
          <w:sz w:val="22"/>
          <w:szCs w:val="22"/>
        </w:rPr>
        <w:t>х</w:t>
      </w:r>
      <w:r w:rsidR="0073432A">
        <w:rPr>
          <w:sz w:val="22"/>
          <w:szCs w:val="22"/>
        </w:rPr>
        <w:t xml:space="preserve"> случа</w:t>
      </w:r>
      <w:r>
        <w:rPr>
          <w:sz w:val="22"/>
          <w:szCs w:val="22"/>
        </w:rPr>
        <w:t>ях</w:t>
      </w:r>
      <w:r w:rsidR="0073432A">
        <w:rPr>
          <w:sz w:val="22"/>
          <w:szCs w:val="22"/>
        </w:rPr>
        <w:t>, предусмотренны</w:t>
      </w:r>
      <w:r>
        <w:rPr>
          <w:sz w:val="22"/>
          <w:szCs w:val="22"/>
        </w:rPr>
        <w:t>х</w:t>
      </w:r>
      <w:r w:rsidR="0073432A">
        <w:rPr>
          <w:sz w:val="22"/>
          <w:szCs w:val="22"/>
        </w:rPr>
        <w:t xml:space="preserve"> Федеральным законом «Об инвестиционных фондах»</w:t>
      </w:r>
      <w:r w:rsidR="00DE267F" w:rsidRPr="00FA1749">
        <w:rPr>
          <w:sz w:val="22"/>
          <w:szCs w:val="22"/>
        </w:rPr>
        <w:t>.</w:t>
      </w:r>
    </w:p>
    <w:p w14:paraId="0CF19504" w14:textId="77777777" w:rsidR="00823AD4" w:rsidRPr="00FA1749" w:rsidRDefault="00823AD4" w:rsidP="008113D9">
      <w:pPr>
        <w:spacing w:before="60" w:after="60"/>
        <w:rPr>
          <w:b/>
          <w:sz w:val="22"/>
          <w:szCs w:val="22"/>
        </w:rPr>
      </w:pPr>
    </w:p>
    <w:p w14:paraId="2AEE8442" w14:textId="77777777" w:rsidR="00EF68CA" w:rsidRPr="00FA1749" w:rsidRDefault="00EF68CA" w:rsidP="00BA1838">
      <w:pPr>
        <w:spacing w:before="60" w:after="60"/>
        <w:ind w:firstLine="426"/>
        <w:rPr>
          <w:b/>
          <w:sz w:val="22"/>
          <w:szCs w:val="22"/>
        </w:rPr>
      </w:pPr>
      <w:r w:rsidRPr="00FA1749">
        <w:rPr>
          <w:b/>
          <w:sz w:val="22"/>
          <w:szCs w:val="22"/>
        </w:rPr>
        <w:t>Выдача инвестиционных паев при формировании фонда</w:t>
      </w:r>
    </w:p>
    <w:p w14:paraId="1B54AE99" w14:textId="00297E5A" w:rsidR="00704B17" w:rsidRPr="00FA1749" w:rsidRDefault="00D45550" w:rsidP="00704B17">
      <w:pPr>
        <w:pStyle w:val="a7"/>
        <w:tabs>
          <w:tab w:val="num" w:pos="1080"/>
        </w:tabs>
        <w:spacing w:after="120"/>
        <w:jc w:val="both"/>
        <w:rPr>
          <w:color w:val="auto"/>
          <w:sz w:val="22"/>
          <w:szCs w:val="22"/>
        </w:rPr>
      </w:pPr>
      <w:r>
        <w:rPr>
          <w:color w:val="auto"/>
          <w:sz w:val="22"/>
          <w:szCs w:val="22"/>
        </w:rPr>
        <w:t>49</w:t>
      </w:r>
      <w:r w:rsidR="008917AC" w:rsidRPr="00FA1749">
        <w:rPr>
          <w:color w:val="auto"/>
          <w:sz w:val="22"/>
          <w:szCs w:val="22"/>
        </w:rPr>
        <w:t xml:space="preserve">. </w:t>
      </w:r>
      <w:r w:rsidR="00704B17" w:rsidRPr="00FA1749">
        <w:rPr>
          <w:color w:val="auto"/>
          <w:sz w:val="22"/>
          <w:szCs w:val="22"/>
        </w:rPr>
        <w:t>Выдача инвестиционных паев при первоначальном приобретении осуществляется при условии внесения в фонд денежных средств в размере не менее 3 000 (Трех тысяч) рублей.</w:t>
      </w:r>
    </w:p>
    <w:p w14:paraId="1ABAD629" w14:textId="52E0ED1B" w:rsidR="00AD71F2" w:rsidRPr="00FA1749" w:rsidRDefault="00151210" w:rsidP="00AD71F2">
      <w:pPr>
        <w:pStyle w:val="a7"/>
        <w:tabs>
          <w:tab w:val="num" w:pos="1080"/>
        </w:tabs>
        <w:jc w:val="both"/>
        <w:rPr>
          <w:color w:val="auto"/>
          <w:sz w:val="22"/>
          <w:szCs w:val="22"/>
        </w:rPr>
      </w:pPr>
      <w:r w:rsidRPr="00FA1749">
        <w:rPr>
          <w:color w:val="auto"/>
          <w:sz w:val="22"/>
          <w:szCs w:val="22"/>
        </w:rPr>
        <w:t>5</w:t>
      </w:r>
      <w:r w:rsidR="00D45550">
        <w:rPr>
          <w:color w:val="auto"/>
          <w:sz w:val="22"/>
          <w:szCs w:val="22"/>
        </w:rPr>
        <w:t>0</w:t>
      </w:r>
      <w:r w:rsidR="00BE1584" w:rsidRPr="00FA1749">
        <w:rPr>
          <w:color w:val="auto"/>
          <w:sz w:val="22"/>
          <w:szCs w:val="22"/>
        </w:rPr>
        <w:t xml:space="preserve">. </w:t>
      </w:r>
      <w:r w:rsidR="00AD71F2" w:rsidRPr="00FA1749">
        <w:rPr>
          <w:color w:val="auto"/>
          <w:sz w:val="22"/>
          <w:szCs w:val="22"/>
        </w:rPr>
        <w:t>Срок выдачи инвестиционных паев составляет не более 3 (</w:t>
      </w:r>
      <w:r w:rsidR="00F1339B" w:rsidRPr="00FA1749">
        <w:rPr>
          <w:color w:val="auto"/>
          <w:sz w:val="22"/>
          <w:szCs w:val="22"/>
        </w:rPr>
        <w:t>Т</w:t>
      </w:r>
      <w:r w:rsidR="00AD71F2" w:rsidRPr="00FA1749">
        <w:rPr>
          <w:color w:val="auto"/>
          <w:sz w:val="22"/>
          <w:szCs w:val="22"/>
        </w:rPr>
        <w:t>рех) дней со дня:</w:t>
      </w:r>
    </w:p>
    <w:p w14:paraId="0CB6ADAD" w14:textId="77777777" w:rsidR="00AD71F2" w:rsidRPr="00FA1749" w:rsidRDefault="00AD71F2" w:rsidP="00672511">
      <w:pPr>
        <w:pStyle w:val="a7"/>
        <w:numPr>
          <w:ilvl w:val="0"/>
          <w:numId w:val="14"/>
        </w:numPr>
        <w:tabs>
          <w:tab w:val="num" w:pos="1080"/>
        </w:tabs>
        <w:jc w:val="both"/>
        <w:rPr>
          <w:color w:val="auto"/>
          <w:sz w:val="22"/>
          <w:szCs w:val="22"/>
        </w:rPr>
      </w:pPr>
      <w:r w:rsidRPr="00FA1749">
        <w:rPr>
          <w:color w:val="auto"/>
          <w:sz w:val="22"/>
          <w:szCs w:val="22"/>
        </w:rPr>
        <w:lastRenderedPageBreak/>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573183F6" w14:textId="77777777" w:rsidR="00AD71F2" w:rsidRPr="00FA1749" w:rsidRDefault="00AD71F2" w:rsidP="00672511">
      <w:pPr>
        <w:pStyle w:val="a7"/>
        <w:numPr>
          <w:ilvl w:val="0"/>
          <w:numId w:val="14"/>
        </w:numPr>
        <w:tabs>
          <w:tab w:val="num" w:pos="1080"/>
        </w:tabs>
        <w:jc w:val="both"/>
        <w:rPr>
          <w:color w:val="auto"/>
          <w:sz w:val="22"/>
          <w:szCs w:val="22"/>
        </w:rPr>
      </w:pPr>
      <w:r w:rsidRPr="00FA1749">
        <w:rPr>
          <w:color w:val="auto"/>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21A06476" w14:textId="77777777" w:rsidR="00AD71F2" w:rsidRPr="00FA1749" w:rsidRDefault="00AD71F2" w:rsidP="00AD71F2">
      <w:pPr>
        <w:pStyle w:val="a7"/>
        <w:tabs>
          <w:tab w:val="num" w:pos="1080"/>
        </w:tabs>
        <w:jc w:val="both"/>
        <w:rPr>
          <w:color w:val="auto"/>
          <w:sz w:val="22"/>
          <w:szCs w:val="22"/>
        </w:rPr>
      </w:pPr>
      <w:r w:rsidRPr="00FA1749">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213AD285" w14:textId="77777777" w:rsidR="00AD71F2" w:rsidRPr="00FA1749" w:rsidRDefault="00AD71F2" w:rsidP="00672511">
      <w:pPr>
        <w:pStyle w:val="a7"/>
        <w:numPr>
          <w:ilvl w:val="0"/>
          <w:numId w:val="14"/>
        </w:numPr>
        <w:tabs>
          <w:tab w:val="num" w:pos="1080"/>
        </w:tabs>
        <w:jc w:val="both"/>
        <w:rPr>
          <w:color w:val="auto"/>
          <w:sz w:val="22"/>
          <w:szCs w:val="22"/>
        </w:rPr>
      </w:pPr>
      <w:r w:rsidRPr="00FA1749">
        <w:rPr>
          <w:color w:val="auto"/>
          <w:sz w:val="22"/>
          <w:szCs w:val="22"/>
        </w:rPr>
        <w:t>принятия заявки на приобретение инвестиционных паев;</w:t>
      </w:r>
    </w:p>
    <w:p w14:paraId="68AAEF03" w14:textId="77777777" w:rsidR="00BE1584" w:rsidRPr="00FA1749" w:rsidRDefault="00AD71F2" w:rsidP="00672511">
      <w:pPr>
        <w:pStyle w:val="a7"/>
        <w:numPr>
          <w:ilvl w:val="0"/>
          <w:numId w:val="24"/>
        </w:numPr>
        <w:spacing w:after="120"/>
        <w:jc w:val="both"/>
        <w:rPr>
          <w:color w:val="auto"/>
          <w:sz w:val="22"/>
          <w:szCs w:val="22"/>
        </w:rPr>
      </w:pPr>
      <w:r w:rsidRPr="00FA1749">
        <w:rPr>
          <w:color w:val="auto"/>
          <w:sz w:val="22"/>
          <w:szCs w:val="22"/>
        </w:rPr>
        <w:t>поступления на счет управляющей компании денежных средств, внесенных для включения в фонд.</w:t>
      </w:r>
    </w:p>
    <w:p w14:paraId="00A036DC" w14:textId="19F4F74F" w:rsidR="00704B17" w:rsidRPr="00FA1749" w:rsidRDefault="00151210" w:rsidP="00ED538A">
      <w:pPr>
        <w:pStyle w:val="a7"/>
        <w:tabs>
          <w:tab w:val="num" w:pos="1080"/>
        </w:tabs>
        <w:spacing w:after="120"/>
        <w:jc w:val="both"/>
        <w:rPr>
          <w:color w:val="auto"/>
          <w:sz w:val="22"/>
          <w:szCs w:val="22"/>
        </w:rPr>
      </w:pPr>
      <w:r w:rsidRPr="00FA1749">
        <w:rPr>
          <w:color w:val="auto"/>
          <w:sz w:val="22"/>
          <w:szCs w:val="22"/>
        </w:rPr>
        <w:t>5</w:t>
      </w:r>
      <w:r w:rsidR="00D45550">
        <w:rPr>
          <w:color w:val="auto"/>
          <w:sz w:val="22"/>
          <w:szCs w:val="22"/>
        </w:rPr>
        <w:t>1</w:t>
      </w:r>
      <w:r w:rsidR="00F44985" w:rsidRPr="00FA1749">
        <w:rPr>
          <w:color w:val="auto"/>
          <w:sz w:val="22"/>
          <w:szCs w:val="22"/>
        </w:rPr>
        <w:t xml:space="preserve">. </w:t>
      </w:r>
      <w:r w:rsidR="00704B17" w:rsidRPr="00FA1749">
        <w:rPr>
          <w:color w:val="auto"/>
          <w:sz w:val="22"/>
          <w:szCs w:val="22"/>
        </w:rPr>
        <w:t>До завершения формирования фонда выдача одного инвестиционного пая осуществляется на сумму 30 000 (</w:t>
      </w:r>
      <w:r w:rsidR="00F1339B" w:rsidRPr="00FA1749">
        <w:rPr>
          <w:color w:val="auto"/>
          <w:sz w:val="22"/>
          <w:szCs w:val="22"/>
        </w:rPr>
        <w:t>Т</w:t>
      </w:r>
      <w:r w:rsidR="00704B17" w:rsidRPr="00FA1749">
        <w:rPr>
          <w:color w:val="auto"/>
          <w:sz w:val="22"/>
          <w:szCs w:val="22"/>
        </w:rPr>
        <w:t>ридцать тысяч) рублей.</w:t>
      </w:r>
    </w:p>
    <w:p w14:paraId="1D655790" w14:textId="65C05309" w:rsidR="00F87757" w:rsidRPr="00FA1749" w:rsidRDefault="00151210" w:rsidP="00F87757">
      <w:pPr>
        <w:spacing w:before="60" w:after="60"/>
        <w:jc w:val="both"/>
        <w:rPr>
          <w:sz w:val="22"/>
          <w:szCs w:val="22"/>
        </w:rPr>
      </w:pPr>
      <w:r w:rsidRPr="00FA1749">
        <w:rPr>
          <w:sz w:val="22"/>
          <w:szCs w:val="22"/>
        </w:rPr>
        <w:t>5</w:t>
      </w:r>
      <w:r w:rsidR="00D45550">
        <w:rPr>
          <w:sz w:val="22"/>
          <w:szCs w:val="22"/>
        </w:rPr>
        <w:t>2</w:t>
      </w:r>
      <w:r w:rsidR="00F87757" w:rsidRPr="00FA1749">
        <w:rPr>
          <w:sz w:val="22"/>
          <w:szCs w:val="22"/>
        </w:rPr>
        <w:t xml:space="preserve">. </w:t>
      </w:r>
      <w:r w:rsidR="002C48D1" w:rsidRPr="00FA1749">
        <w:rPr>
          <w:sz w:val="22"/>
          <w:szCs w:val="22"/>
        </w:rPr>
        <w:t xml:space="preserve">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w:t>
      </w:r>
      <w:r w:rsidR="00BA5B20" w:rsidRPr="00FA1749">
        <w:rPr>
          <w:sz w:val="22"/>
          <w:szCs w:val="22"/>
        </w:rPr>
        <w:t>настоящими Правилами</w:t>
      </w:r>
      <w:r w:rsidR="002C48D1" w:rsidRPr="00FA1749">
        <w:rPr>
          <w:sz w:val="22"/>
          <w:szCs w:val="22"/>
        </w:rPr>
        <w:t xml:space="preserve"> выдается один инвестиционный пай</w:t>
      </w:r>
      <w:r w:rsidR="00F87757" w:rsidRPr="00FA1749">
        <w:rPr>
          <w:sz w:val="22"/>
          <w:szCs w:val="22"/>
        </w:rPr>
        <w:t>.</w:t>
      </w:r>
    </w:p>
    <w:p w14:paraId="53DCE749" w14:textId="77777777" w:rsidR="00AE2AD8" w:rsidRPr="00FA1749" w:rsidRDefault="00AE2AD8" w:rsidP="00ED538A">
      <w:pPr>
        <w:pStyle w:val="a7"/>
        <w:tabs>
          <w:tab w:val="num" w:pos="1080"/>
        </w:tabs>
        <w:spacing w:after="120"/>
        <w:jc w:val="both"/>
        <w:rPr>
          <w:color w:val="auto"/>
          <w:sz w:val="22"/>
          <w:szCs w:val="22"/>
        </w:rPr>
      </w:pPr>
    </w:p>
    <w:p w14:paraId="5CA1B4CC" w14:textId="77777777" w:rsidR="00A15176" w:rsidRPr="00FA1749" w:rsidRDefault="00A15176" w:rsidP="00BA1838">
      <w:pPr>
        <w:pStyle w:val="a7"/>
        <w:tabs>
          <w:tab w:val="num" w:pos="1080"/>
        </w:tabs>
        <w:spacing w:after="120"/>
        <w:ind w:firstLine="426"/>
        <w:rPr>
          <w:b/>
          <w:color w:val="auto"/>
          <w:sz w:val="22"/>
          <w:szCs w:val="22"/>
        </w:rPr>
      </w:pPr>
      <w:r w:rsidRPr="00FA1749">
        <w:rPr>
          <w:b/>
          <w:color w:val="auto"/>
          <w:sz w:val="22"/>
          <w:szCs w:val="22"/>
        </w:rPr>
        <w:t xml:space="preserve">Выдача инвестиционных паев после </w:t>
      </w:r>
      <w:r w:rsidR="0073432A">
        <w:rPr>
          <w:b/>
          <w:color w:val="auto"/>
          <w:sz w:val="22"/>
          <w:szCs w:val="22"/>
        </w:rPr>
        <w:t xml:space="preserve">даты </w:t>
      </w:r>
      <w:r w:rsidRPr="00FA1749">
        <w:rPr>
          <w:b/>
          <w:color w:val="auto"/>
          <w:sz w:val="22"/>
          <w:szCs w:val="22"/>
        </w:rPr>
        <w:t>завершения (окончания) формирования фонда</w:t>
      </w:r>
    </w:p>
    <w:p w14:paraId="42A1CD07" w14:textId="1E3E6919" w:rsidR="009F455D" w:rsidRDefault="00151210" w:rsidP="00ED538A">
      <w:pPr>
        <w:pStyle w:val="a7"/>
        <w:tabs>
          <w:tab w:val="num" w:pos="1080"/>
        </w:tabs>
        <w:spacing w:after="120"/>
        <w:jc w:val="both"/>
        <w:rPr>
          <w:color w:val="auto"/>
          <w:sz w:val="22"/>
          <w:szCs w:val="22"/>
        </w:rPr>
      </w:pPr>
      <w:r w:rsidRPr="00FA1749">
        <w:rPr>
          <w:color w:val="auto"/>
          <w:sz w:val="22"/>
          <w:szCs w:val="22"/>
        </w:rPr>
        <w:t>5</w:t>
      </w:r>
      <w:r w:rsidR="00D45550">
        <w:rPr>
          <w:color w:val="auto"/>
          <w:sz w:val="22"/>
          <w:szCs w:val="22"/>
        </w:rPr>
        <w:t>3</w:t>
      </w:r>
      <w:r w:rsidR="00411768" w:rsidRPr="00FA1749">
        <w:rPr>
          <w:color w:val="auto"/>
          <w:sz w:val="22"/>
          <w:szCs w:val="22"/>
        </w:rPr>
        <w:t xml:space="preserve">. </w:t>
      </w:r>
      <w:r w:rsidR="00E04077" w:rsidRPr="00FA1749">
        <w:rPr>
          <w:color w:val="auto"/>
          <w:sz w:val="22"/>
          <w:szCs w:val="22"/>
        </w:rPr>
        <w:t xml:space="preserve">Выдача инвестиционных паев после даты завершения (окончания) формирования фонда </w:t>
      </w:r>
      <w:r w:rsidR="00471053" w:rsidRPr="00E0162A">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w:t>
      </w:r>
      <w:r w:rsidR="00471053" w:rsidRPr="00CB3AAA">
        <w:rPr>
          <w:color w:val="000000" w:themeColor="text1"/>
          <w:sz w:val="22"/>
          <w:szCs w:val="22"/>
        </w:rPr>
        <w:t>При этом выдача инвестиционных паев после даты завершения (окончания) формирования фонда</w:t>
      </w:r>
      <w:r w:rsidR="00471053" w:rsidRPr="00177E74">
        <w:rPr>
          <w:color w:val="auto"/>
          <w:sz w:val="22"/>
          <w:szCs w:val="22"/>
        </w:rPr>
        <w:t xml:space="preserve"> </w:t>
      </w:r>
      <w:r w:rsidR="00E04077" w:rsidRPr="00FA1749">
        <w:rPr>
          <w:color w:val="auto"/>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7916D92F" w14:textId="77777777" w:rsidR="00471053" w:rsidRDefault="00471053" w:rsidP="00471053">
      <w:pPr>
        <w:spacing w:line="240" w:lineRule="atLeast"/>
        <w:ind w:firstLine="426"/>
        <w:jc w:val="both"/>
        <w:rPr>
          <w:sz w:val="22"/>
          <w:szCs w:val="22"/>
        </w:rPr>
      </w:pPr>
      <w:r w:rsidRPr="00E0162A">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544353FE" w14:textId="5B529BFA" w:rsidR="00E90A0D" w:rsidRPr="00E90A0D" w:rsidRDefault="00151210" w:rsidP="00E90A0D">
      <w:pPr>
        <w:pStyle w:val="a7"/>
        <w:tabs>
          <w:tab w:val="num" w:pos="1080"/>
        </w:tabs>
        <w:jc w:val="both"/>
        <w:rPr>
          <w:color w:val="auto"/>
          <w:sz w:val="22"/>
          <w:szCs w:val="22"/>
        </w:rPr>
      </w:pPr>
      <w:r w:rsidRPr="00FA1749">
        <w:rPr>
          <w:color w:val="auto"/>
          <w:sz w:val="22"/>
          <w:szCs w:val="22"/>
        </w:rPr>
        <w:t>5</w:t>
      </w:r>
      <w:r w:rsidR="00D45550">
        <w:rPr>
          <w:color w:val="auto"/>
          <w:sz w:val="22"/>
          <w:szCs w:val="22"/>
        </w:rPr>
        <w:t>4</w:t>
      </w:r>
      <w:r w:rsidR="000550EF" w:rsidRPr="00FA1749">
        <w:rPr>
          <w:color w:val="auto"/>
          <w:sz w:val="22"/>
          <w:szCs w:val="22"/>
        </w:rPr>
        <w:t xml:space="preserve">. </w:t>
      </w:r>
      <w:r w:rsidR="00E90A0D" w:rsidRPr="00E90A0D">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35FA17EF" w14:textId="0B36B2FF" w:rsidR="00E90A0D" w:rsidRPr="00487248" w:rsidRDefault="00E90A0D" w:rsidP="00E90A0D">
      <w:pPr>
        <w:spacing w:after="120"/>
        <w:ind w:firstLine="284"/>
        <w:jc w:val="both"/>
        <w:rPr>
          <w:sz w:val="22"/>
          <w:szCs w:val="22"/>
        </w:rPr>
      </w:pPr>
      <w:r w:rsidRPr="00E90A0D">
        <w:rPr>
          <w:sz w:val="22"/>
          <w:szCs w:val="22"/>
        </w:rPr>
        <w:t xml:space="preserve"> - не менее </w:t>
      </w:r>
      <w:r w:rsidR="00E964B5">
        <w:rPr>
          <w:sz w:val="22"/>
          <w:szCs w:val="22"/>
        </w:rPr>
        <w:t>10</w:t>
      </w:r>
      <w:r w:rsidRPr="00E90A0D">
        <w:rPr>
          <w:sz w:val="22"/>
          <w:szCs w:val="22"/>
        </w:rPr>
        <w:t>0</w:t>
      </w:r>
      <w:r>
        <w:rPr>
          <w:sz w:val="22"/>
          <w:szCs w:val="22"/>
        </w:rPr>
        <w:t> </w:t>
      </w:r>
      <w:r w:rsidRPr="00E90A0D">
        <w:rPr>
          <w:sz w:val="22"/>
          <w:szCs w:val="22"/>
        </w:rPr>
        <w:t>000</w:t>
      </w:r>
      <w:r>
        <w:rPr>
          <w:sz w:val="22"/>
          <w:szCs w:val="22"/>
        </w:rPr>
        <w:t xml:space="preserve"> </w:t>
      </w:r>
      <w:r w:rsidRPr="00E90A0D">
        <w:rPr>
          <w:sz w:val="22"/>
          <w:szCs w:val="22"/>
        </w:rPr>
        <w:t>(</w:t>
      </w:r>
      <w:r w:rsidR="00E964B5">
        <w:rPr>
          <w:sz w:val="22"/>
          <w:szCs w:val="22"/>
        </w:rPr>
        <w:t>Ста</w:t>
      </w:r>
      <w:r w:rsidR="00E964B5" w:rsidRPr="00E90A0D">
        <w:rPr>
          <w:sz w:val="22"/>
          <w:szCs w:val="22"/>
        </w:rPr>
        <w:t xml:space="preserve"> </w:t>
      </w:r>
      <w:r w:rsidRPr="00E90A0D">
        <w:rPr>
          <w:sz w:val="22"/>
          <w:szCs w:val="22"/>
        </w:rPr>
        <w:t>тысяч) рублей при подаче заявки на приобретение инвестиционных паев управляющей компании</w:t>
      </w:r>
      <w:r w:rsidR="00985D2F" w:rsidRPr="00985D2F">
        <w:rPr>
          <w:sz w:val="22"/>
          <w:szCs w:val="22"/>
        </w:rPr>
        <w:t xml:space="preserve">, за исключением </w:t>
      </w:r>
      <w:r w:rsidR="001B321E" w:rsidRPr="00E4109B">
        <w:rPr>
          <w:sz w:val="22"/>
          <w:szCs w:val="22"/>
        </w:rPr>
        <w:t>подачи заявки на приобретение инвестиционных паев в порядке, предусмотренном п. 4</w:t>
      </w:r>
      <w:r w:rsidR="00D45550">
        <w:rPr>
          <w:sz w:val="22"/>
          <w:szCs w:val="22"/>
        </w:rPr>
        <w:t>6</w:t>
      </w:r>
      <w:r w:rsidR="001B321E" w:rsidRPr="00E4109B">
        <w:rPr>
          <w:sz w:val="22"/>
          <w:szCs w:val="22"/>
        </w:rPr>
        <w:t>.4 настоящих Правил, а также</w:t>
      </w:r>
      <w:r w:rsidR="001B321E" w:rsidRPr="00985D2F">
        <w:rPr>
          <w:sz w:val="22"/>
          <w:szCs w:val="22"/>
        </w:rPr>
        <w:t xml:space="preserve"> </w:t>
      </w:r>
      <w:r w:rsidR="00985D2F" w:rsidRPr="00985D2F">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487248" w:rsidRPr="00487248">
        <w:rPr>
          <w:b/>
        </w:rPr>
        <w:t xml:space="preserve"> </w:t>
      </w:r>
      <w:r w:rsidR="0039209F" w:rsidRPr="005B1559">
        <w:rPr>
          <w:sz w:val="22"/>
          <w:szCs w:val="22"/>
        </w:rPr>
        <w:t>или лицом, действующим в качестве доверительного управляющего</w:t>
      </w:r>
      <w:r w:rsidRPr="00487248">
        <w:rPr>
          <w:sz w:val="22"/>
          <w:szCs w:val="22"/>
        </w:rPr>
        <w:t>;</w:t>
      </w:r>
    </w:p>
    <w:p w14:paraId="5674EB70" w14:textId="4A649C83" w:rsidR="00487248" w:rsidRPr="005B1559" w:rsidRDefault="00443871" w:rsidP="00487248">
      <w:pPr>
        <w:spacing w:after="120"/>
        <w:ind w:firstLine="284"/>
        <w:jc w:val="both"/>
        <w:rPr>
          <w:sz w:val="22"/>
          <w:szCs w:val="22"/>
        </w:rPr>
      </w:pPr>
      <w:r>
        <w:rPr>
          <w:sz w:val="22"/>
          <w:szCs w:val="22"/>
        </w:rPr>
        <w:t>- не менее 100</w:t>
      </w:r>
      <w:r w:rsidR="00E4109B" w:rsidRPr="00E4109B">
        <w:rPr>
          <w:sz w:val="22"/>
          <w:szCs w:val="22"/>
        </w:rPr>
        <w:t xml:space="preserve"> (</w:t>
      </w:r>
      <w:r>
        <w:rPr>
          <w:sz w:val="22"/>
          <w:szCs w:val="22"/>
        </w:rPr>
        <w:t>Ста</w:t>
      </w:r>
      <w:r w:rsidR="00E4109B" w:rsidRPr="00E4109B">
        <w:rPr>
          <w:sz w:val="22"/>
          <w:szCs w:val="22"/>
        </w:rPr>
        <w:t>) рублей при подаче заявки на приобретение инвестиционных паев управляющей компании в порядке, предусмотренном п. 4</w:t>
      </w:r>
      <w:r w:rsidR="00D45550">
        <w:rPr>
          <w:sz w:val="22"/>
          <w:szCs w:val="22"/>
        </w:rPr>
        <w:t>6</w:t>
      </w:r>
      <w:r w:rsidR="00E4109B" w:rsidRPr="00E4109B">
        <w:rPr>
          <w:sz w:val="22"/>
          <w:szCs w:val="22"/>
        </w:rPr>
        <w:t>.4 настоящих Правил</w:t>
      </w:r>
      <w:r w:rsidR="0039209F" w:rsidRPr="005B1559">
        <w:rPr>
          <w:sz w:val="22"/>
          <w:szCs w:val="22"/>
        </w:rPr>
        <w:t>, а также выдаче инвестиционных паев по заявкам на приобретение инвестиционных паев, поданным управляющей компании номинальным держателем</w:t>
      </w:r>
      <w:r w:rsidR="00CB3AAA">
        <w:rPr>
          <w:sz w:val="22"/>
          <w:szCs w:val="22"/>
        </w:rPr>
        <w:t xml:space="preserve"> </w:t>
      </w:r>
      <w:r w:rsidR="0039209F" w:rsidRPr="005B1559">
        <w:rPr>
          <w:sz w:val="22"/>
          <w:szCs w:val="22"/>
        </w:rPr>
        <w:t>или лицом, действующим в качестве доверительного управляющего;</w:t>
      </w:r>
    </w:p>
    <w:p w14:paraId="6A92C0AF" w14:textId="77777777" w:rsidR="00F8723A" w:rsidRPr="00F8723A" w:rsidRDefault="00E90A0D" w:rsidP="00F8723A">
      <w:pPr>
        <w:spacing w:after="60"/>
        <w:ind w:firstLine="284"/>
        <w:jc w:val="both"/>
        <w:rPr>
          <w:bCs/>
          <w:sz w:val="22"/>
          <w:szCs w:val="22"/>
        </w:rPr>
      </w:pPr>
      <w:r w:rsidRPr="00E90A0D">
        <w:rPr>
          <w:sz w:val="22"/>
          <w:szCs w:val="22"/>
        </w:rPr>
        <w:t>- не менее 10</w:t>
      </w:r>
      <w:r>
        <w:rPr>
          <w:sz w:val="22"/>
          <w:szCs w:val="22"/>
        </w:rPr>
        <w:t> </w:t>
      </w:r>
      <w:r w:rsidRPr="00E90A0D">
        <w:rPr>
          <w:sz w:val="22"/>
          <w:szCs w:val="22"/>
        </w:rPr>
        <w:t>000</w:t>
      </w:r>
      <w:r>
        <w:rPr>
          <w:sz w:val="22"/>
          <w:szCs w:val="22"/>
        </w:rPr>
        <w:t xml:space="preserve"> </w:t>
      </w:r>
      <w:r w:rsidRPr="00E90A0D">
        <w:rPr>
          <w:sz w:val="22"/>
          <w:szCs w:val="22"/>
        </w:rPr>
        <w:t xml:space="preserve">(Десяти тысяч) рублей при подаче заявки на приобретение инвестиционных паев </w:t>
      </w:r>
      <w:r w:rsidRPr="00F8723A">
        <w:rPr>
          <w:sz w:val="22"/>
          <w:szCs w:val="22"/>
        </w:rPr>
        <w:t>агентам</w:t>
      </w:r>
      <w:r w:rsidR="00F8723A" w:rsidRPr="00F8723A">
        <w:rPr>
          <w:sz w:val="22"/>
          <w:szCs w:val="22"/>
        </w:rPr>
        <w:t xml:space="preserve">, </w:t>
      </w:r>
      <w:r w:rsidR="00F8723A" w:rsidRPr="00F8723A">
        <w:rPr>
          <w:sz w:val="22"/>
          <w:szCs w:val="22"/>
          <w:lang w:eastAsia="ru-RU"/>
        </w:rPr>
        <w:t>за исключением агентов, указанных в п. 46.7. настоящих Правил;</w:t>
      </w:r>
    </w:p>
    <w:p w14:paraId="1AF6EDCA" w14:textId="77777777" w:rsidR="00F8723A" w:rsidRPr="00F8723A" w:rsidRDefault="00F8723A" w:rsidP="00F8723A">
      <w:pPr>
        <w:spacing w:after="60"/>
        <w:ind w:firstLine="284"/>
        <w:jc w:val="both"/>
        <w:rPr>
          <w:sz w:val="22"/>
          <w:szCs w:val="22"/>
        </w:rPr>
      </w:pPr>
      <w:r w:rsidRPr="00F8723A">
        <w:rPr>
          <w:sz w:val="22"/>
          <w:szCs w:val="22"/>
          <w:lang w:eastAsia="ru-RU"/>
        </w:rPr>
        <w:t xml:space="preserve"> - не менее 1000 (Одной тысячи) рублей при подаче заявки на приобретение инвестиционных паев агентам, указанным в п. 46.7 настоящих Правил.</w:t>
      </w:r>
    </w:p>
    <w:p w14:paraId="13AB80F5" w14:textId="77777777" w:rsidR="00E964B5" w:rsidRDefault="00E90A0D" w:rsidP="00694C2F">
      <w:pPr>
        <w:spacing w:after="60"/>
        <w:jc w:val="both"/>
        <w:rPr>
          <w:sz w:val="22"/>
          <w:szCs w:val="22"/>
        </w:rPr>
      </w:pPr>
      <w:r w:rsidRPr="00E90A0D">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206C37" w:rsidRPr="00206C37">
        <w:rPr>
          <w:sz w:val="22"/>
          <w:szCs w:val="22"/>
        </w:rPr>
        <w:t xml:space="preserve">после даты завершения (окончания) формирования фонда </w:t>
      </w:r>
      <w:r w:rsidRPr="00E90A0D">
        <w:rPr>
          <w:sz w:val="22"/>
          <w:szCs w:val="22"/>
        </w:rPr>
        <w:t>осуществляется при условии передачи в их оплату денежных средств в сумме</w:t>
      </w:r>
      <w:r w:rsidR="00E964B5">
        <w:rPr>
          <w:sz w:val="22"/>
          <w:szCs w:val="22"/>
        </w:rPr>
        <w:t>:</w:t>
      </w:r>
    </w:p>
    <w:p w14:paraId="357EE157" w14:textId="187C5D8D" w:rsidR="00487248" w:rsidRPr="005B1559" w:rsidRDefault="00E964B5" w:rsidP="00487248">
      <w:pPr>
        <w:spacing w:after="60"/>
        <w:ind w:firstLine="284"/>
        <w:jc w:val="both"/>
        <w:rPr>
          <w:sz w:val="22"/>
          <w:szCs w:val="22"/>
        </w:rPr>
      </w:pPr>
      <w:r w:rsidRPr="00E964B5">
        <w:rPr>
          <w:sz w:val="22"/>
          <w:szCs w:val="22"/>
        </w:rPr>
        <w:t xml:space="preserve">- не менее 10 000 (Десяти тысяч) рублей при </w:t>
      </w:r>
      <w:r w:rsidR="0027006F" w:rsidRPr="0027006F">
        <w:rPr>
          <w:sz w:val="22"/>
          <w:szCs w:val="22"/>
        </w:rPr>
        <w:t xml:space="preserve">подаче заявки на приобретение инвестиционных паев управляющей компании, за исключением </w:t>
      </w:r>
      <w:r w:rsidR="00E4109B" w:rsidRPr="00E4109B">
        <w:rPr>
          <w:sz w:val="22"/>
          <w:szCs w:val="22"/>
        </w:rPr>
        <w:t>подачи заявки на приобретение инвестиционных паев в порядке, предусмотренном п. 4</w:t>
      </w:r>
      <w:r w:rsidR="00D45550" w:rsidRPr="00F82CF0">
        <w:rPr>
          <w:sz w:val="22"/>
          <w:szCs w:val="22"/>
        </w:rPr>
        <w:t>6</w:t>
      </w:r>
      <w:r w:rsidR="00E4109B" w:rsidRPr="00E4109B">
        <w:rPr>
          <w:sz w:val="22"/>
          <w:szCs w:val="22"/>
        </w:rPr>
        <w:t>.4 настоящих Правил, а также</w:t>
      </w:r>
      <w:r w:rsidR="00E4109B" w:rsidRPr="0027006F">
        <w:rPr>
          <w:sz w:val="22"/>
          <w:szCs w:val="22"/>
        </w:rPr>
        <w:t xml:space="preserve"> </w:t>
      </w:r>
      <w:r w:rsidR="0027006F" w:rsidRPr="0027006F">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487248" w:rsidRPr="00487248">
        <w:rPr>
          <w:sz w:val="22"/>
          <w:szCs w:val="22"/>
        </w:rPr>
        <w:t>,</w:t>
      </w:r>
      <w:r w:rsidR="0039209F" w:rsidRPr="005B1559">
        <w:rPr>
          <w:sz w:val="22"/>
          <w:szCs w:val="22"/>
        </w:rPr>
        <w:t xml:space="preserve"> или лицом, действующим в качестве доверительного управляющего;</w:t>
      </w:r>
    </w:p>
    <w:p w14:paraId="54CDFFC9" w14:textId="330D55B5" w:rsidR="00487248" w:rsidRPr="007447A6" w:rsidRDefault="009B3612" w:rsidP="00487248">
      <w:pPr>
        <w:spacing w:after="120"/>
        <w:ind w:firstLine="284"/>
        <w:jc w:val="both"/>
        <w:rPr>
          <w:sz w:val="22"/>
          <w:szCs w:val="22"/>
        </w:rPr>
      </w:pPr>
      <w:r>
        <w:rPr>
          <w:sz w:val="22"/>
          <w:szCs w:val="22"/>
        </w:rPr>
        <w:t>- не менее 100</w:t>
      </w:r>
      <w:r w:rsidR="00E4109B" w:rsidRPr="00E4109B">
        <w:rPr>
          <w:sz w:val="22"/>
          <w:szCs w:val="22"/>
        </w:rPr>
        <w:t xml:space="preserve"> (</w:t>
      </w:r>
      <w:r>
        <w:rPr>
          <w:sz w:val="22"/>
          <w:szCs w:val="22"/>
        </w:rPr>
        <w:t>Ста</w:t>
      </w:r>
      <w:r w:rsidR="00E4109B" w:rsidRPr="00E4109B">
        <w:rPr>
          <w:sz w:val="22"/>
          <w:szCs w:val="22"/>
        </w:rPr>
        <w:t>) рублей при подаче заявки на приобретение инвестиционных паев управляющей компании в порядке, предусмотренном п. 4</w:t>
      </w:r>
      <w:r w:rsidR="00D45550" w:rsidRPr="00F82CF0">
        <w:rPr>
          <w:sz w:val="22"/>
          <w:szCs w:val="22"/>
        </w:rPr>
        <w:t>6</w:t>
      </w:r>
      <w:r w:rsidR="00E4109B" w:rsidRPr="00E4109B">
        <w:rPr>
          <w:sz w:val="22"/>
          <w:szCs w:val="22"/>
        </w:rPr>
        <w:t>.4 настоящих Правил</w:t>
      </w:r>
      <w:r w:rsidR="0039209F" w:rsidRPr="005B1559">
        <w:rPr>
          <w:sz w:val="22"/>
          <w:szCs w:val="22"/>
        </w:rPr>
        <w:t xml:space="preserve">, </w:t>
      </w:r>
      <w:r w:rsidR="00487248" w:rsidRPr="007447A6">
        <w:rPr>
          <w:sz w:val="22"/>
          <w:szCs w:val="22"/>
        </w:rPr>
        <w:t xml:space="preserve">а также выдаче инвестиционных паев по заявкам на приобретение инвестиционных паев, поданным управляющей </w:t>
      </w:r>
      <w:r w:rsidR="00487248" w:rsidRPr="007447A6">
        <w:rPr>
          <w:sz w:val="22"/>
          <w:szCs w:val="22"/>
        </w:rPr>
        <w:lastRenderedPageBreak/>
        <w:t>компании номинальным держателем,</w:t>
      </w:r>
      <w:r w:rsidR="00487248" w:rsidRPr="007447A6">
        <w:rPr>
          <w:sz w:val="22"/>
          <w:szCs w:val="22"/>
          <w:lang w:eastAsia="ru-RU"/>
        </w:rPr>
        <w:t xml:space="preserve"> </w:t>
      </w:r>
      <w:r w:rsidR="00487248" w:rsidRPr="007447A6">
        <w:rPr>
          <w:sz w:val="22"/>
          <w:szCs w:val="22"/>
        </w:rPr>
        <w:t>или лицом, действующим в качестве доверительного управляющего;</w:t>
      </w:r>
    </w:p>
    <w:p w14:paraId="49829719" w14:textId="081F12E1" w:rsidR="00E90A0D" w:rsidRDefault="00E964B5" w:rsidP="00D349A9">
      <w:pPr>
        <w:spacing w:after="60"/>
        <w:ind w:firstLine="284"/>
        <w:jc w:val="both"/>
        <w:rPr>
          <w:caps/>
          <w:sz w:val="22"/>
          <w:szCs w:val="22"/>
        </w:rPr>
      </w:pPr>
      <w:r>
        <w:rPr>
          <w:sz w:val="22"/>
          <w:szCs w:val="22"/>
        </w:rPr>
        <w:t>-</w:t>
      </w:r>
      <w:r w:rsidR="00E90A0D" w:rsidRPr="00E90A0D">
        <w:rPr>
          <w:sz w:val="22"/>
          <w:szCs w:val="22"/>
        </w:rPr>
        <w:t xml:space="preserve"> не менее 1 000 (Одной тысячи) рублей</w:t>
      </w:r>
      <w:r w:rsidR="00F2422C">
        <w:rPr>
          <w:sz w:val="22"/>
          <w:szCs w:val="22"/>
        </w:rPr>
        <w:t xml:space="preserve"> при</w:t>
      </w:r>
      <w:r w:rsidR="00E90A0D" w:rsidRPr="00E90A0D">
        <w:rPr>
          <w:sz w:val="22"/>
          <w:szCs w:val="22"/>
        </w:rPr>
        <w:t xml:space="preserve"> </w:t>
      </w:r>
      <w:r w:rsidR="00061821">
        <w:rPr>
          <w:sz w:val="22"/>
          <w:szCs w:val="22"/>
        </w:rPr>
        <w:t>по</w:t>
      </w:r>
      <w:r w:rsidR="00E90A0D" w:rsidRPr="00E90A0D">
        <w:rPr>
          <w:sz w:val="22"/>
          <w:szCs w:val="22"/>
        </w:rPr>
        <w:t>дач</w:t>
      </w:r>
      <w:r w:rsidR="00F2422C">
        <w:rPr>
          <w:sz w:val="22"/>
          <w:szCs w:val="22"/>
        </w:rPr>
        <w:t>е</w:t>
      </w:r>
      <w:r w:rsidR="00E90A0D" w:rsidRPr="00E90A0D">
        <w:rPr>
          <w:sz w:val="22"/>
          <w:szCs w:val="22"/>
        </w:rPr>
        <w:t xml:space="preserve"> заявк</w:t>
      </w:r>
      <w:r w:rsidR="00061821">
        <w:rPr>
          <w:sz w:val="22"/>
          <w:szCs w:val="22"/>
        </w:rPr>
        <w:t>и</w:t>
      </w:r>
      <w:r w:rsidR="00E90A0D" w:rsidRPr="00E90A0D">
        <w:rPr>
          <w:sz w:val="22"/>
          <w:szCs w:val="22"/>
        </w:rPr>
        <w:t xml:space="preserve"> на приобретение инвест</w:t>
      </w:r>
      <w:r w:rsidR="00985D2F">
        <w:rPr>
          <w:sz w:val="22"/>
          <w:szCs w:val="22"/>
        </w:rPr>
        <w:t>иционных паев агент</w:t>
      </w:r>
      <w:r w:rsidR="00B02613">
        <w:rPr>
          <w:sz w:val="22"/>
          <w:szCs w:val="22"/>
        </w:rPr>
        <w:t>ам</w:t>
      </w:r>
      <w:r w:rsidR="00E90A0D" w:rsidRPr="009C7828">
        <w:rPr>
          <w:caps/>
          <w:sz w:val="22"/>
          <w:szCs w:val="22"/>
        </w:rPr>
        <w:t>.</w:t>
      </w:r>
    </w:p>
    <w:p w14:paraId="2B23E974" w14:textId="77777777" w:rsidR="009872BE" w:rsidRPr="00E90A0D" w:rsidRDefault="009872BE" w:rsidP="00D349A9">
      <w:pPr>
        <w:spacing w:after="60"/>
        <w:ind w:firstLine="284"/>
        <w:jc w:val="both"/>
        <w:rPr>
          <w:sz w:val="22"/>
          <w:szCs w:val="22"/>
        </w:rPr>
      </w:pPr>
    </w:p>
    <w:p w14:paraId="797DD0A5" w14:textId="654097D2" w:rsidR="00E34389" w:rsidRPr="00FA1749" w:rsidRDefault="00E34389" w:rsidP="00BA1838">
      <w:pPr>
        <w:spacing w:after="120"/>
        <w:ind w:firstLine="426"/>
        <w:rPr>
          <w:b/>
          <w:sz w:val="22"/>
          <w:szCs w:val="22"/>
        </w:rPr>
      </w:pPr>
      <w:r w:rsidRPr="00FA1749">
        <w:rPr>
          <w:b/>
          <w:sz w:val="22"/>
          <w:szCs w:val="22"/>
        </w:rPr>
        <w:t>Порядок передачи денежных средств в оплату инвестиционных паев</w:t>
      </w:r>
    </w:p>
    <w:p w14:paraId="6ABA401A" w14:textId="669CB8ED" w:rsidR="00C979A3" w:rsidRPr="00FA1749" w:rsidRDefault="00151210" w:rsidP="00AF369D">
      <w:pPr>
        <w:spacing w:before="60" w:after="60"/>
        <w:jc w:val="both"/>
        <w:rPr>
          <w:sz w:val="22"/>
          <w:szCs w:val="22"/>
        </w:rPr>
      </w:pPr>
      <w:r w:rsidRPr="00FA1749">
        <w:rPr>
          <w:sz w:val="22"/>
          <w:szCs w:val="22"/>
        </w:rPr>
        <w:t>5</w:t>
      </w:r>
      <w:r w:rsidR="00D45550" w:rsidRPr="00F82CF0">
        <w:rPr>
          <w:sz w:val="22"/>
          <w:szCs w:val="22"/>
        </w:rPr>
        <w:t>5</w:t>
      </w:r>
      <w:r w:rsidR="00127AE6" w:rsidRPr="00FA1749">
        <w:rPr>
          <w:sz w:val="22"/>
          <w:szCs w:val="22"/>
        </w:rPr>
        <w:t xml:space="preserve">. </w:t>
      </w:r>
      <w:r w:rsidR="004C13D8" w:rsidRPr="00FA1749">
        <w:rPr>
          <w:sz w:val="22"/>
          <w:szCs w:val="22"/>
        </w:rPr>
        <w:t>П</w:t>
      </w:r>
      <w:r w:rsidR="00C979A3" w:rsidRPr="00FA1749">
        <w:rPr>
          <w:sz w:val="22"/>
          <w:szCs w:val="22"/>
        </w:rPr>
        <w:t>ри формировании фонда передач</w:t>
      </w:r>
      <w:r w:rsidR="007728D6" w:rsidRPr="00FA1749">
        <w:rPr>
          <w:sz w:val="22"/>
          <w:szCs w:val="22"/>
        </w:rPr>
        <w:t>а</w:t>
      </w:r>
      <w:r w:rsidR="00C979A3" w:rsidRPr="00FA1749">
        <w:rPr>
          <w:sz w:val="22"/>
          <w:szCs w:val="22"/>
        </w:rPr>
        <w:t xml:space="preserve"> (внесени</w:t>
      </w:r>
      <w:r w:rsidR="007728D6" w:rsidRPr="00FA1749">
        <w:rPr>
          <w:sz w:val="22"/>
          <w:szCs w:val="22"/>
        </w:rPr>
        <w:t>е</w:t>
      </w:r>
      <w:r w:rsidR="00C979A3" w:rsidRPr="00FA1749">
        <w:rPr>
          <w:sz w:val="22"/>
          <w:szCs w:val="22"/>
        </w:rPr>
        <w:t xml:space="preserve">) денежных средств в доверительное управление </w:t>
      </w:r>
      <w:r w:rsidR="009B5F32" w:rsidRPr="00FA1749">
        <w:rPr>
          <w:sz w:val="22"/>
          <w:szCs w:val="22"/>
        </w:rPr>
        <w:t>ф</w:t>
      </w:r>
      <w:r w:rsidR="00C979A3" w:rsidRPr="00FA1749">
        <w:rPr>
          <w:sz w:val="22"/>
          <w:szCs w:val="22"/>
        </w:rPr>
        <w:t xml:space="preserve">ондом и </w:t>
      </w:r>
      <w:r w:rsidR="007728D6" w:rsidRPr="00FA1749">
        <w:rPr>
          <w:sz w:val="22"/>
          <w:szCs w:val="22"/>
        </w:rPr>
        <w:t xml:space="preserve">включение </w:t>
      </w:r>
      <w:r w:rsidR="00C979A3" w:rsidRPr="00FA1749">
        <w:rPr>
          <w:sz w:val="22"/>
          <w:szCs w:val="22"/>
        </w:rPr>
        <w:t xml:space="preserve">их в </w:t>
      </w:r>
      <w:r w:rsidR="009B5F32" w:rsidRPr="00FA1749">
        <w:rPr>
          <w:sz w:val="22"/>
          <w:szCs w:val="22"/>
        </w:rPr>
        <w:t>ф</w:t>
      </w:r>
      <w:r w:rsidR="00C979A3" w:rsidRPr="00FA1749">
        <w:rPr>
          <w:sz w:val="22"/>
          <w:szCs w:val="22"/>
        </w:rPr>
        <w:t xml:space="preserve">онд осуществляется путем перечисления денежных средств на счет, открытый для учета денежных средств, составляющих имущество </w:t>
      </w:r>
      <w:r w:rsidR="009B5F32" w:rsidRPr="00FA1749">
        <w:rPr>
          <w:sz w:val="22"/>
          <w:szCs w:val="22"/>
        </w:rPr>
        <w:t>ф</w:t>
      </w:r>
      <w:r w:rsidR="00C979A3" w:rsidRPr="00FA1749">
        <w:rPr>
          <w:sz w:val="22"/>
          <w:szCs w:val="22"/>
        </w:rPr>
        <w:t>онда.</w:t>
      </w:r>
    </w:p>
    <w:p w14:paraId="063A1C10" w14:textId="256F4DC4" w:rsidR="004B484F" w:rsidRPr="00FA1749" w:rsidRDefault="007728D6" w:rsidP="00AF369D">
      <w:pPr>
        <w:spacing w:before="60" w:after="60"/>
        <w:jc w:val="both"/>
        <w:rPr>
          <w:sz w:val="22"/>
          <w:szCs w:val="22"/>
        </w:rPr>
      </w:pPr>
      <w:r w:rsidRPr="00FA1749">
        <w:rPr>
          <w:sz w:val="22"/>
          <w:szCs w:val="22"/>
        </w:rPr>
        <w:t>П</w:t>
      </w:r>
      <w:r w:rsidR="00C979A3" w:rsidRPr="00FA1749">
        <w:rPr>
          <w:sz w:val="22"/>
          <w:szCs w:val="22"/>
        </w:rPr>
        <w:t>осле завершения (окончания) формировани</w:t>
      </w:r>
      <w:r w:rsidR="00AA4758" w:rsidRPr="00FA1749">
        <w:rPr>
          <w:sz w:val="22"/>
          <w:szCs w:val="22"/>
        </w:rPr>
        <w:t>я</w:t>
      </w:r>
      <w:r w:rsidR="00C979A3" w:rsidRPr="00FA1749">
        <w:rPr>
          <w:sz w:val="22"/>
          <w:szCs w:val="22"/>
        </w:rPr>
        <w:t xml:space="preserve"> фонда</w:t>
      </w:r>
      <w:r w:rsidRPr="00FA1749">
        <w:rPr>
          <w:sz w:val="22"/>
          <w:szCs w:val="22"/>
        </w:rPr>
        <w:t xml:space="preserve"> д</w:t>
      </w:r>
      <w:r w:rsidR="00127AE6" w:rsidRPr="00FA1749">
        <w:rPr>
          <w:sz w:val="22"/>
          <w:szCs w:val="22"/>
        </w:rPr>
        <w:t xml:space="preserve">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AF369D">
        <w:rPr>
          <w:sz w:val="22"/>
          <w:szCs w:val="22"/>
        </w:rPr>
        <w:t>Банка России</w:t>
      </w:r>
      <w:r w:rsidR="00127AE6" w:rsidRPr="00FA1749">
        <w:rPr>
          <w:sz w:val="22"/>
          <w:szCs w:val="22"/>
        </w:rPr>
        <w:t>.</w:t>
      </w:r>
    </w:p>
    <w:p w14:paraId="7E533387" w14:textId="77777777" w:rsidR="00E7519C" w:rsidRPr="00FA1749" w:rsidRDefault="00E7519C">
      <w:pPr>
        <w:spacing w:before="60" w:after="60"/>
        <w:jc w:val="both"/>
        <w:rPr>
          <w:sz w:val="22"/>
          <w:szCs w:val="22"/>
        </w:rPr>
      </w:pPr>
    </w:p>
    <w:p w14:paraId="58ECB834" w14:textId="77777777" w:rsidR="00DE71FB" w:rsidRPr="00FA1749" w:rsidRDefault="000359AC" w:rsidP="00BA1838">
      <w:pPr>
        <w:spacing w:before="60" w:after="60"/>
        <w:ind w:firstLine="426"/>
        <w:rPr>
          <w:b/>
          <w:sz w:val="22"/>
          <w:szCs w:val="22"/>
        </w:rPr>
      </w:pPr>
      <w:r w:rsidRPr="00FA1749">
        <w:rPr>
          <w:b/>
          <w:sz w:val="22"/>
          <w:szCs w:val="22"/>
        </w:rPr>
        <w:t>Возврат денежных средств, переданных в оплату инвестиционных паев</w:t>
      </w:r>
    </w:p>
    <w:p w14:paraId="510AB584" w14:textId="411869C5" w:rsidR="006F2D2F" w:rsidRDefault="00151210" w:rsidP="0031346A">
      <w:pPr>
        <w:spacing w:before="60" w:after="60"/>
        <w:jc w:val="both"/>
        <w:rPr>
          <w:sz w:val="22"/>
          <w:szCs w:val="22"/>
        </w:rPr>
      </w:pPr>
      <w:r w:rsidRPr="00FA1749">
        <w:rPr>
          <w:sz w:val="22"/>
          <w:szCs w:val="22"/>
        </w:rPr>
        <w:t>5</w:t>
      </w:r>
      <w:r w:rsidR="00D45550" w:rsidRPr="00F82CF0">
        <w:rPr>
          <w:sz w:val="22"/>
          <w:szCs w:val="22"/>
        </w:rPr>
        <w:t>6</w:t>
      </w:r>
      <w:r w:rsidR="0031346A" w:rsidRPr="00FA1749">
        <w:rPr>
          <w:sz w:val="22"/>
          <w:szCs w:val="22"/>
        </w:rPr>
        <w:t xml:space="preserve">. </w:t>
      </w:r>
      <w:r w:rsidR="006F2D2F">
        <w:rPr>
          <w:sz w:val="22"/>
          <w:szCs w:val="22"/>
        </w:rPr>
        <w:t>У</w:t>
      </w:r>
      <w:r w:rsidR="0031346A" w:rsidRPr="00FA1749">
        <w:rPr>
          <w:sz w:val="22"/>
          <w:szCs w:val="22"/>
        </w:rPr>
        <w:t xml:space="preserve">правляющая компания возвращает денежные средства лицу, передавшему их в оплату инвестиционных паев, </w:t>
      </w:r>
      <w:r w:rsidR="006F2D2F">
        <w:rPr>
          <w:sz w:val="22"/>
          <w:szCs w:val="22"/>
        </w:rPr>
        <w:t>в следующих случаях:</w:t>
      </w:r>
    </w:p>
    <w:p w14:paraId="042E10F7" w14:textId="58F8FDCD" w:rsidR="006F2D2F" w:rsidRDefault="00D45550" w:rsidP="00F82CF0">
      <w:pPr>
        <w:spacing w:before="60" w:after="60"/>
        <w:ind w:firstLine="720"/>
        <w:jc w:val="both"/>
        <w:rPr>
          <w:sz w:val="22"/>
          <w:szCs w:val="22"/>
        </w:rPr>
      </w:pPr>
      <w:r w:rsidRPr="00F82CF0">
        <w:rPr>
          <w:sz w:val="22"/>
          <w:szCs w:val="22"/>
        </w:rPr>
        <w:t xml:space="preserve">56.1. </w:t>
      </w:r>
      <w:r w:rsidR="0031346A" w:rsidRPr="00FA1749">
        <w:rPr>
          <w:sz w:val="22"/>
          <w:szCs w:val="22"/>
        </w:rPr>
        <w:t xml:space="preserve">если включение этих денежных средств в состав фонда противоречит </w:t>
      </w:r>
      <w:r w:rsidR="006F2D2F">
        <w:rPr>
          <w:sz w:val="22"/>
          <w:szCs w:val="22"/>
        </w:rPr>
        <w:t xml:space="preserve">требованиям </w:t>
      </w:r>
      <w:r w:rsidR="0031346A" w:rsidRPr="00FA1749">
        <w:rPr>
          <w:sz w:val="22"/>
          <w:szCs w:val="22"/>
        </w:rPr>
        <w:t>Федерально</w:t>
      </w:r>
      <w:r w:rsidR="006F2D2F">
        <w:rPr>
          <w:sz w:val="22"/>
          <w:szCs w:val="22"/>
        </w:rPr>
        <w:t>го</w:t>
      </w:r>
      <w:r w:rsidR="0031346A" w:rsidRPr="00FA1749">
        <w:rPr>
          <w:sz w:val="22"/>
          <w:szCs w:val="22"/>
        </w:rPr>
        <w:t xml:space="preserve"> закон</w:t>
      </w:r>
      <w:r w:rsidR="006F2D2F">
        <w:rPr>
          <w:sz w:val="22"/>
          <w:szCs w:val="22"/>
        </w:rPr>
        <w:t>а</w:t>
      </w:r>
      <w:r w:rsidR="0031346A" w:rsidRPr="00FA1749">
        <w:rPr>
          <w:sz w:val="22"/>
          <w:szCs w:val="22"/>
        </w:rPr>
        <w:t xml:space="preserve"> «Об инве</w:t>
      </w:r>
      <w:r w:rsidR="00694C2F">
        <w:rPr>
          <w:sz w:val="22"/>
          <w:szCs w:val="22"/>
        </w:rPr>
        <w:t xml:space="preserve">стиционных фондах», </w:t>
      </w:r>
      <w:r w:rsidR="006F2D2F">
        <w:rPr>
          <w:sz w:val="22"/>
          <w:szCs w:val="22"/>
        </w:rPr>
        <w:t xml:space="preserve">принятым в соответствии с ним </w:t>
      </w:r>
      <w:r w:rsidR="00694C2F">
        <w:rPr>
          <w:sz w:val="22"/>
          <w:szCs w:val="22"/>
        </w:rPr>
        <w:t>нормативным правовым актам</w:t>
      </w:r>
      <w:r w:rsidR="0031346A" w:rsidRPr="00FA1749">
        <w:rPr>
          <w:sz w:val="22"/>
          <w:szCs w:val="22"/>
        </w:rPr>
        <w:t xml:space="preserve"> Российской </w:t>
      </w:r>
      <w:r w:rsidR="005719BC" w:rsidRPr="00FA1749">
        <w:rPr>
          <w:sz w:val="22"/>
          <w:szCs w:val="22"/>
        </w:rPr>
        <w:t xml:space="preserve">Федерации или </w:t>
      </w:r>
      <w:r w:rsidR="00C83752" w:rsidRPr="00FA1749">
        <w:rPr>
          <w:sz w:val="22"/>
          <w:szCs w:val="22"/>
        </w:rPr>
        <w:t xml:space="preserve">настоящим </w:t>
      </w:r>
      <w:r w:rsidR="00F557CB" w:rsidRPr="00FA1749">
        <w:rPr>
          <w:sz w:val="22"/>
          <w:szCs w:val="22"/>
        </w:rPr>
        <w:t>Правилам</w:t>
      </w:r>
      <w:r w:rsidR="006F2D2F">
        <w:rPr>
          <w:sz w:val="22"/>
          <w:szCs w:val="22"/>
        </w:rPr>
        <w:t>;</w:t>
      </w:r>
    </w:p>
    <w:p w14:paraId="0C638DF7" w14:textId="5D826D38" w:rsidR="0031346A" w:rsidRPr="00FA1749" w:rsidRDefault="00D45550" w:rsidP="00F82CF0">
      <w:pPr>
        <w:spacing w:before="60" w:after="60"/>
        <w:ind w:firstLine="720"/>
        <w:jc w:val="both"/>
        <w:rPr>
          <w:sz w:val="22"/>
          <w:szCs w:val="22"/>
        </w:rPr>
      </w:pPr>
      <w:r w:rsidRPr="00F82CF0">
        <w:rPr>
          <w:sz w:val="22"/>
          <w:szCs w:val="22"/>
        </w:rPr>
        <w:t xml:space="preserve">56.2. </w:t>
      </w:r>
      <w:r w:rsidR="00A72B74" w:rsidRPr="00FA1749">
        <w:rPr>
          <w:sz w:val="22"/>
          <w:szCs w:val="22"/>
        </w:rPr>
        <w:t>если в оплату инвестиционных паев переданы денежные средства сумм</w:t>
      </w:r>
      <w:r w:rsidR="00B11BE2">
        <w:rPr>
          <w:sz w:val="22"/>
          <w:szCs w:val="22"/>
        </w:rPr>
        <w:t>а</w:t>
      </w:r>
      <w:r w:rsidR="00A72B74" w:rsidRPr="00FA1749">
        <w:rPr>
          <w:sz w:val="22"/>
          <w:szCs w:val="22"/>
        </w:rPr>
        <w:t xml:space="preserve">, </w:t>
      </w:r>
      <w:r w:rsidR="00B11BE2">
        <w:rPr>
          <w:sz w:val="22"/>
          <w:szCs w:val="22"/>
        </w:rPr>
        <w:t xml:space="preserve">которых </w:t>
      </w:r>
      <w:r w:rsidR="00A72B74" w:rsidRPr="00FA1749">
        <w:rPr>
          <w:sz w:val="22"/>
          <w:szCs w:val="22"/>
        </w:rPr>
        <w:t>меньше</w:t>
      </w:r>
      <w:r w:rsidR="00C83752" w:rsidRPr="00FA1749">
        <w:rPr>
          <w:sz w:val="22"/>
          <w:szCs w:val="22"/>
        </w:rPr>
        <w:t xml:space="preserve"> </w:t>
      </w:r>
      <w:r w:rsidR="00A72B74" w:rsidRPr="00FA1749">
        <w:rPr>
          <w:sz w:val="22"/>
          <w:szCs w:val="22"/>
        </w:rPr>
        <w:t>установленн</w:t>
      </w:r>
      <w:r w:rsidR="00C83752" w:rsidRPr="00FA1749">
        <w:rPr>
          <w:sz w:val="22"/>
          <w:szCs w:val="22"/>
        </w:rPr>
        <w:t>ой</w:t>
      </w:r>
      <w:r w:rsidR="00A72B74" w:rsidRPr="00FA1749">
        <w:rPr>
          <w:sz w:val="22"/>
          <w:szCs w:val="22"/>
        </w:rPr>
        <w:t xml:space="preserve"> </w:t>
      </w:r>
      <w:r w:rsidR="00F557CB" w:rsidRPr="00FA1749">
        <w:rPr>
          <w:sz w:val="22"/>
          <w:szCs w:val="22"/>
        </w:rPr>
        <w:t>настоящими П</w:t>
      </w:r>
      <w:r w:rsidR="00A72B74" w:rsidRPr="00FA1749">
        <w:rPr>
          <w:sz w:val="22"/>
          <w:szCs w:val="22"/>
        </w:rPr>
        <w:t>равилами минимальн</w:t>
      </w:r>
      <w:r w:rsidR="00C83752" w:rsidRPr="00FA1749">
        <w:rPr>
          <w:sz w:val="22"/>
          <w:szCs w:val="22"/>
        </w:rPr>
        <w:t>ой</w:t>
      </w:r>
      <w:r w:rsidR="00A72B74" w:rsidRPr="00FA1749">
        <w:rPr>
          <w:sz w:val="22"/>
          <w:szCs w:val="22"/>
        </w:rPr>
        <w:t xml:space="preserve"> сумм</w:t>
      </w:r>
      <w:r w:rsidR="00C83752" w:rsidRPr="00FA1749">
        <w:rPr>
          <w:sz w:val="22"/>
          <w:szCs w:val="22"/>
        </w:rPr>
        <w:t>ы</w:t>
      </w:r>
      <w:r w:rsidR="00A72B74" w:rsidRPr="00FA1749">
        <w:rPr>
          <w:sz w:val="22"/>
          <w:szCs w:val="22"/>
        </w:rPr>
        <w:t xml:space="preserve"> денежных средств, </w:t>
      </w:r>
      <w:r w:rsidR="00B11BE2">
        <w:rPr>
          <w:sz w:val="22"/>
          <w:szCs w:val="22"/>
        </w:rPr>
        <w:t xml:space="preserve">передачей </w:t>
      </w:r>
      <w:r w:rsidR="00A72B74" w:rsidRPr="00FA1749">
        <w:rPr>
          <w:sz w:val="22"/>
          <w:szCs w:val="22"/>
        </w:rPr>
        <w:t>котор</w:t>
      </w:r>
      <w:r w:rsidR="00B11BE2">
        <w:rPr>
          <w:sz w:val="22"/>
          <w:szCs w:val="22"/>
        </w:rPr>
        <w:t>ой</w:t>
      </w:r>
      <w:r w:rsidR="00A72B74" w:rsidRPr="00FA1749">
        <w:rPr>
          <w:sz w:val="22"/>
          <w:szCs w:val="22"/>
        </w:rPr>
        <w:t xml:space="preserve"> в оплату инвестиционных паев</w:t>
      </w:r>
      <w:r w:rsidR="00B11BE2" w:rsidRPr="00B11BE2">
        <w:rPr>
          <w:sz w:val="22"/>
          <w:szCs w:val="22"/>
        </w:rPr>
        <w:t xml:space="preserve"> </w:t>
      </w:r>
      <w:r w:rsidR="00B11BE2">
        <w:rPr>
          <w:sz w:val="22"/>
          <w:szCs w:val="22"/>
        </w:rPr>
        <w:t>обусловлена выдача инвестиционных паев</w:t>
      </w:r>
      <w:r w:rsidR="00A72B74" w:rsidRPr="00FA1749">
        <w:rPr>
          <w:sz w:val="22"/>
          <w:szCs w:val="22"/>
        </w:rPr>
        <w:t>.</w:t>
      </w:r>
    </w:p>
    <w:p w14:paraId="37088290" w14:textId="44D46DA5" w:rsidR="00326AE3" w:rsidRDefault="00151210" w:rsidP="0031346A">
      <w:pPr>
        <w:spacing w:before="60" w:after="60"/>
        <w:jc w:val="both"/>
        <w:rPr>
          <w:sz w:val="22"/>
          <w:szCs w:val="22"/>
        </w:rPr>
      </w:pPr>
      <w:r>
        <w:rPr>
          <w:sz w:val="22"/>
          <w:szCs w:val="22"/>
        </w:rPr>
        <w:t>5</w:t>
      </w:r>
      <w:r w:rsidR="00D45550" w:rsidRPr="00F82CF0">
        <w:rPr>
          <w:sz w:val="22"/>
          <w:szCs w:val="22"/>
        </w:rPr>
        <w:t>7</w:t>
      </w:r>
      <w:r w:rsidR="00DE543C" w:rsidRPr="00FA1749">
        <w:rPr>
          <w:sz w:val="22"/>
          <w:szCs w:val="22"/>
        </w:rPr>
        <w:t xml:space="preserve">. </w:t>
      </w:r>
      <w:r w:rsidR="00326AE3">
        <w:rPr>
          <w:sz w:val="22"/>
          <w:szCs w:val="22"/>
        </w:rPr>
        <w:t>В</w:t>
      </w:r>
      <w:r w:rsidR="00DE543C" w:rsidRPr="00FA1749">
        <w:rPr>
          <w:sz w:val="22"/>
          <w:szCs w:val="22"/>
        </w:rPr>
        <w:t xml:space="preserve">озврат денежных средств осуществляется управляющей компанией на банковский счет, </w:t>
      </w:r>
      <w:r w:rsidR="00326AE3" w:rsidRPr="00E0162A">
        <w:rPr>
          <w:sz w:val="22"/>
          <w:szCs w:val="22"/>
        </w:rPr>
        <w:t xml:space="preserve">в соответствии с реквизитами банковского </w:t>
      </w:r>
      <w:r w:rsidR="00326AE3">
        <w:rPr>
          <w:sz w:val="22"/>
          <w:szCs w:val="22"/>
        </w:rPr>
        <w:t xml:space="preserve">счета </w:t>
      </w:r>
      <w:r w:rsidR="00326AE3" w:rsidRPr="00E0162A">
        <w:rPr>
          <w:sz w:val="22"/>
          <w:szCs w:val="22"/>
        </w:rPr>
        <w:t>и (или) иными сведениями, позволяющими осуществить возврат денежных средств на банковский счет, которые указаны</w:t>
      </w:r>
      <w:r w:rsidR="00326AE3" w:rsidRPr="00177E74">
        <w:rPr>
          <w:sz w:val="22"/>
          <w:szCs w:val="22"/>
        </w:rPr>
        <w:t xml:space="preserve"> </w:t>
      </w:r>
      <w:r w:rsidR="00DE543C" w:rsidRPr="00FA1749">
        <w:rPr>
          <w:sz w:val="22"/>
          <w:szCs w:val="22"/>
        </w:rPr>
        <w:t>в заявке на приобретение инвестиционных паев</w:t>
      </w:r>
      <w:r w:rsidR="00D45550" w:rsidRPr="00F82CF0">
        <w:rPr>
          <w:sz w:val="22"/>
          <w:szCs w:val="22"/>
        </w:rPr>
        <w:t xml:space="preserve"> </w:t>
      </w:r>
      <w:r w:rsidR="00D45550"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DE543C" w:rsidRPr="00FA1749">
        <w:rPr>
          <w:sz w:val="22"/>
          <w:szCs w:val="22"/>
        </w:rPr>
        <w:t xml:space="preserve"> </w:t>
      </w:r>
    </w:p>
    <w:p w14:paraId="4CCFAD8D" w14:textId="093DCAE4" w:rsidR="0073432A" w:rsidRDefault="0073432A" w:rsidP="00CB3AAA">
      <w:pPr>
        <w:spacing w:before="60" w:after="60"/>
        <w:ind w:firstLine="426"/>
        <w:jc w:val="both"/>
        <w:rPr>
          <w:sz w:val="22"/>
          <w:szCs w:val="22"/>
        </w:rPr>
      </w:pPr>
      <w:r>
        <w:rPr>
          <w:sz w:val="22"/>
          <w:szCs w:val="22"/>
        </w:rPr>
        <w:t>В случае невозможности осуществить возврат денежных средств на указанны</w:t>
      </w:r>
      <w:r w:rsidR="0077350B">
        <w:rPr>
          <w:sz w:val="22"/>
          <w:szCs w:val="22"/>
        </w:rPr>
        <w:t>е</w:t>
      </w:r>
      <w:r>
        <w:rPr>
          <w:sz w:val="22"/>
          <w:szCs w:val="22"/>
        </w:rPr>
        <w:t xml:space="preserve"> </w:t>
      </w:r>
      <w:r w:rsidR="000F679F">
        <w:rPr>
          <w:sz w:val="22"/>
          <w:szCs w:val="22"/>
        </w:rPr>
        <w:t xml:space="preserve">в </w:t>
      </w:r>
      <w:r w:rsidR="0077350B" w:rsidRPr="00EA2B38">
        <w:rPr>
          <w:sz w:val="22"/>
          <w:szCs w:val="22"/>
        </w:rPr>
        <w:t xml:space="preserve">абзаце первом настоящего пункта счета управляющая компания </w:t>
      </w:r>
      <w:r>
        <w:rPr>
          <w:sz w:val="22"/>
          <w:szCs w:val="22"/>
        </w:rPr>
        <w:t xml:space="preserve">в </w:t>
      </w:r>
      <w:r w:rsidR="0077350B">
        <w:rPr>
          <w:sz w:val="22"/>
          <w:szCs w:val="22"/>
        </w:rPr>
        <w:t xml:space="preserve">срок, составляющий не более </w:t>
      </w:r>
      <w:r>
        <w:rPr>
          <w:sz w:val="22"/>
          <w:szCs w:val="22"/>
        </w:rPr>
        <w:t xml:space="preserve">5 (Пяти) рабочих дней </w:t>
      </w:r>
      <w:r w:rsidR="0077350B" w:rsidRPr="00BA78C6">
        <w:rPr>
          <w:sz w:val="22"/>
          <w:szCs w:val="22"/>
        </w:rPr>
        <w:t xml:space="preserve">со дня возникновения оснований </w:t>
      </w:r>
      <w:r w:rsidR="0077350B" w:rsidRPr="00EA2B38">
        <w:rPr>
          <w:sz w:val="22"/>
          <w:szCs w:val="22"/>
        </w:rPr>
        <w:t>(наступления случаев)</w:t>
      </w:r>
      <w:r w:rsidR="0077350B" w:rsidRPr="00BA78C6">
        <w:t xml:space="preserve"> </w:t>
      </w:r>
      <w:r w:rsidR="0077350B" w:rsidRPr="00BA78C6">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sidR="0077350B">
        <w:rPr>
          <w:sz w:val="22"/>
          <w:szCs w:val="22"/>
        </w:rPr>
        <w:t>в срок, составляющий не более</w:t>
      </w:r>
      <w:r w:rsidR="0077350B"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sidR="0077350B">
        <w:rPr>
          <w:sz w:val="22"/>
          <w:szCs w:val="22"/>
        </w:rPr>
        <w:t>й</w:t>
      </w:r>
      <w:r w:rsidR="0077350B"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31E5BB2E" w14:textId="5B076F4F" w:rsidR="00D9569C" w:rsidRPr="00E0162A" w:rsidRDefault="00D9569C" w:rsidP="00D9569C">
      <w:pPr>
        <w:pStyle w:val="ConsPlusNormal"/>
        <w:spacing w:before="120"/>
        <w:ind w:firstLine="426"/>
        <w:jc w:val="both"/>
        <w:rPr>
          <w:rFonts w:ascii="Times New Roman" w:hAnsi="Times New Roman" w:cs="Times New Roman"/>
          <w:sz w:val="22"/>
          <w:szCs w:val="22"/>
        </w:rPr>
      </w:pPr>
      <w:r w:rsidRPr="00CB3AAA">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316388" w:rsidRPr="00CB3AAA">
        <w:rPr>
          <w:rFonts w:ascii="Times New Roman" w:hAnsi="Times New Roman" w:cs="Times New Roman"/>
          <w:sz w:val="22"/>
          <w:szCs w:val="22"/>
        </w:rPr>
        <w:t>предусмотренные абзацами первым и вторым настоящего пункта</w:t>
      </w:r>
      <w:r w:rsidRPr="00CB3AAA">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316388" w:rsidRPr="00CB3AAA">
        <w:rPr>
          <w:rFonts w:ascii="Times New Roman" w:hAnsi="Times New Roman" w:cs="Times New Roman"/>
          <w:sz w:val="22"/>
          <w:szCs w:val="22"/>
        </w:rPr>
        <w:t>предусмотренном абзацами первым и вторым настоящего пункта</w:t>
      </w:r>
      <w:r w:rsidRPr="00CB3AAA">
        <w:rPr>
          <w:rFonts w:ascii="Times New Roman" w:hAnsi="Times New Roman" w:cs="Times New Roman"/>
          <w:sz w:val="22"/>
          <w:szCs w:val="22"/>
        </w:rPr>
        <w:t xml:space="preserve">, в срок, составляющий не </w:t>
      </w:r>
      <w:r w:rsidR="00316388" w:rsidRPr="00CB3AAA">
        <w:rPr>
          <w:rFonts w:ascii="Times New Roman" w:hAnsi="Times New Roman" w:cs="Times New Roman"/>
          <w:sz w:val="22"/>
          <w:szCs w:val="22"/>
        </w:rPr>
        <w:t>позднее</w:t>
      </w:r>
      <w:r w:rsidRPr="00CB3AAA">
        <w:rPr>
          <w:rFonts w:ascii="Times New Roman" w:hAnsi="Times New Roman" w:cs="Times New Roman"/>
          <w:sz w:val="22"/>
          <w:szCs w:val="22"/>
        </w:rPr>
        <w:t xml:space="preserve"> 5 (Пяти) рабочих дней со дня их получения.</w:t>
      </w:r>
    </w:p>
    <w:p w14:paraId="361DDF3C" w14:textId="77777777" w:rsidR="009B7D77" w:rsidRPr="00FA1749" w:rsidRDefault="009B7D77" w:rsidP="0031346A">
      <w:pPr>
        <w:spacing w:before="60" w:after="60"/>
        <w:jc w:val="both"/>
        <w:rPr>
          <w:sz w:val="22"/>
          <w:szCs w:val="22"/>
        </w:rPr>
      </w:pPr>
    </w:p>
    <w:p w14:paraId="3309DE9C" w14:textId="77777777" w:rsidR="00DE543C" w:rsidRPr="00FA1749" w:rsidRDefault="009B7D77" w:rsidP="00BA1838">
      <w:pPr>
        <w:spacing w:before="60" w:after="60"/>
        <w:ind w:firstLine="426"/>
        <w:rPr>
          <w:b/>
          <w:sz w:val="22"/>
          <w:szCs w:val="22"/>
        </w:rPr>
      </w:pPr>
      <w:r w:rsidRPr="00FA1749">
        <w:rPr>
          <w:b/>
          <w:sz w:val="22"/>
          <w:szCs w:val="22"/>
        </w:rPr>
        <w:t>Включение денежных средств в состав фонда</w:t>
      </w:r>
    </w:p>
    <w:p w14:paraId="1CADCA09" w14:textId="03920BD7" w:rsidR="009D35E3" w:rsidRPr="00FA1749" w:rsidRDefault="00D86F7F" w:rsidP="00AA1270">
      <w:pPr>
        <w:pStyle w:val="af3"/>
        <w:tabs>
          <w:tab w:val="left" w:pos="360"/>
        </w:tabs>
        <w:spacing w:before="0" w:after="120"/>
        <w:jc w:val="both"/>
        <w:rPr>
          <w:sz w:val="22"/>
          <w:szCs w:val="22"/>
        </w:rPr>
      </w:pPr>
      <w:r>
        <w:rPr>
          <w:sz w:val="22"/>
          <w:szCs w:val="22"/>
        </w:rPr>
        <w:t>58</w:t>
      </w:r>
      <w:r w:rsidR="009D35E3" w:rsidRPr="00FA1749">
        <w:rPr>
          <w:sz w:val="22"/>
          <w:szCs w:val="22"/>
        </w:rPr>
        <w:t xml:space="preserve">. </w:t>
      </w:r>
      <w:r w:rsidR="002A125B" w:rsidRPr="00433C01">
        <w:rPr>
          <w:sz w:val="22"/>
          <w:szCs w:val="22"/>
        </w:rPr>
        <w:t>Условия, при одновременном наступлении (соблюд</w:t>
      </w:r>
      <w:r w:rsidR="002A125B">
        <w:rPr>
          <w:sz w:val="22"/>
          <w:szCs w:val="22"/>
        </w:rPr>
        <w:t xml:space="preserve">ении) которых денежные средства, переданные </w:t>
      </w:r>
      <w:r w:rsidR="002A125B" w:rsidRPr="00433C01">
        <w:rPr>
          <w:sz w:val="22"/>
          <w:szCs w:val="22"/>
        </w:rPr>
        <w:t>в оплату инвестиционных паев при выдаче инвестиционных паев после завершения (окончания)</w:t>
      </w:r>
      <w:r w:rsidR="002A125B">
        <w:rPr>
          <w:sz w:val="22"/>
          <w:szCs w:val="22"/>
        </w:rPr>
        <w:t xml:space="preserve"> формирования фонда, включаются</w:t>
      </w:r>
      <w:r w:rsidR="002A125B" w:rsidRPr="00433C01">
        <w:rPr>
          <w:sz w:val="22"/>
          <w:szCs w:val="22"/>
        </w:rPr>
        <w:t xml:space="preserve"> в состав фонда</w:t>
      </w:r>
      <w:r w:rsidR="009650F4">
        <w:rPr>
          <w:sz w:val="22"/>
          <w:szCs w:val="22"/>
        </w:rPr>
        <w:t>:</w:t>
      </w:r>
      <w:r w:rsidR="002A125B">
        <w:rPr>
          <w:sz w:val="22"/>
          <w:szCs w:val="22"/>
        </w:rPr>
        <w:t xml:space="preserve"> </w:t>
      </w:r>
    </w:p>
    <w:p w14:paraId="522C7A0F" w14:textId="500DB7FD" w:rsidR="009D35E3" w:rsidRPr="00FA1749" w:rsidRDefault="00662011" w:rsidP="00AA1270">
      <w:pPr>
        <w:pStyle w:val="af3"/>
        <w:tabs>
          <w:tab w:val="left" w:pos="360"/>
        </w:tabs>
        <w:spacing w:before="0" w:after="120"/>
        <w:jc w:val="both"/>
        <w:rPr>
          <w:sz w:val="22"/>
          <w:szCs w:val="22"/>
        </w:rPr>
      </w:pPr>
      <w:r w:rsidRPr="00FA1749">
        <w:rPr>
          <w:sz w:val="22"/>
          <w:szCs w:val="22"/>
        </w:rPr>
        <w:tab/>
      </w:r>
      <w:r w:rsidR="00D86F7F">
        <w:rPr>
          <w:sz w:val="22"/>
          <w:szCs w:val="22"/>
        </w:rPr>
        <w:t>58</w:t>
      </w:r>
      <w:r w:rsidRPr="00FA1749">
        <w:rPr>
          <w:sz w:val="22"/>
          <w:szCs w:val="22"/>
        </w:rPr>
        <w:t xml:space="preserve">.1. </w:t>
      </w:r>
      <w:r w:rsidR="00C90F03" w:rsidRPr="00E0162A">
        <w:rPr>
          <w:sz w:val="22"/>
          <w:szCs w:val="22"/>
          <w:lang w:eastAsia="zh-CN"/>
        </w:rPr>
        <w:t>управляющей компанией (агентами) приняты оформленные в соответствии с настоящими Правилами</w:t>
      </w:r>
      <w:r w:rsidR="00C90F03" w:rsidRPr="00177E74">
        <w:rPr>
          <w:sz w:val="22"/>
          <w:szCs w:val="22"/>
        </w:rPr>
        <w:t xml:space="preserve"> </w:t>
      </w:r>
      <w:r w:rsidRPr="00FA1749">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0F537389" w14:textId="43B45765" w:rsidR="00662011" w:rsidRPr="00FA1749" w:rsidRDefault="00662011" w:rsidP="00AA1270">
      <w:pPr>
        <w:pStyle w:val="af3"/>
        <w:tabs>
          <w:tab w:val="left" w:pos="360"/>
        </w:tabs>
        <w:spacing w:before="0" w:after="120"/>
        <w:jc w:val="both"/>
        <w:rPr>
          <w:sz w:val="22"/>
          <w:szCs w:val="22"/>
        </w:rPr>
      </w:pPr>
      <w:r w:rsidRPr="00FA1749">
        <w:rPr>
          <w:sz w:val="22"/>
          <w:szCs w:val="22"/>
        </w:rPr>
        <w:tab/>
      </w:r>
      <w:r w:rsidR="00D86F7F">
        <w:rPr>
          <w:sz w:val="22"/>
          <w:szCs w:val="22"/>
        </w:rPr>
        <w:t>58</w:t>
      </w:r>
      <w:r w:rsidRPr="00FA1749">
        <w:rPr>
          <w:sz w:val="22"/>
          <w:szCs w:val="22"/>
        </w:rPr>
        <w:t>.2. денежные средства, переданные в оплату инвестиционных паев согласно заявкам</w:t>
      </w:r>
      <w:r w:rsidR="00C90F03">
        <w:rPr>
          <w:sz w:val="22"/>
          <w:szCs w:val="22"/>
        </w:rPr>
        <w:t xml:space="preserve"> на приобретение инвестиционных паев</w:t>
      </w:r>
      <w:r w:rsidRPr="00FA1749">
        <w:rPr>
          <w:sz w:val="22"/>
          <w:szCs w:val="22"/>
        </w:rPr>
        <w:t>, поступили управляющей компании;</w:t>
      </w:r>
    </w:p>
    <w:p w14:paraId="1F3F7B7A" w14:textId="5C63F6D1" w:rsidR="00C90F03" w:rsidRDefault="00B30825" w:rsidP="00D22A35">
      <w:pPr>
        <w:pStyle w:val="af3"/>
        <w:tabs>
          <w:tab w:val="left" w:pos="360"/>
        </w:tabs>
        <w:spacing w:before="0" w:after="120"/>
        <w:jc w:val="both"/>
        <w:rPr>
          <w:sz w:val="22"/>
          <w:szCs w:val="22"/>
        </w:rPr>
      </w:pPr>
      <w:r w:rsidRPr="00FA1749">
        <w:rPr>
          <w:sz w:val="22"/>
          <w:szCs w:val="22"/>
        </w:rPr>
        <w:lastRenderedPageBreak/>
        <w:tab/>
      </w:r>
      <w:r w:rsidR="00D86F7F">
        <w:rPr>
          <w:sz w:val="22"/>
          <w:szCs w:val="22"/>
        </w:rPr>
        <w:t>58</w:t>
      </w:r>
      <w:r w:rsidRPr="00FA1749">
        <w:rPr>
          <w:sz w:val="22"/>
          <w:szCs w:val="22"/>
        </w:rPr>
        <w:t>.3. не приостановлена выдача инвестиционных паев</w:t>
      </w:r>
      <w:r w:rsidR="00C90F03">
        <w:rPr>
          <w:sz w:val="22"/>
          <w:szCs w:val="22"/>
        </w:rPr>
        <w:t>;</w:t>
      </w:r>
    </w:p>
    <w:p w14:paraId="0F83F955" w14:textId="02009130" w:rsidR="00662011" w:rsidRPr="00FA1749" w:rsidRDefault="00D86F7F" w:rsidP="00D22A35">
      <w:pPr>
        <w:pStyle w:val="af3"/>
        <w:tabs>
          <w:tab w:val="left" w:pos="360"/>
        </w:tabs>
        <w:spacing w:before="0" w:after="120"/>
        <w:jc w:val="both"/>
        <w:rPr>
          <w:sz w:val="22"/>
          <w:szCs w:val="22"/>
        </w:rPr>
      </w:pPr>
      <w:r>
        <w:rPr>
          <w:sz w:val="22"/>
          <w:szCs w:val="22"/>
        </w:rPr>
        <w:tab/>
        <w:t>58</w:t>
      </w:r>
      <w:r w:rsidR="00C90F03">
        <w:rPr>
          <w:sz w:val="22"/>
          <w:szCs w:val="22"/>
        </w:rPr>
        <w:t>.4.</w:t>
      </w:r>
      <w:r w:rsidR="00B30825" w:rsidRPr="00FA1749">
        <w:rPr>
          <w:sz w:val="22"/>
          <w:szCs w:val="22"/>
        </w:rPr>
        <w:t xml:space="preserve">  отсутствуют основания для прекращения фонда.</w:t>
      </w:r>
    </w:p>
    <w:p w14:paraId="5500EBF3" w14:textId="106D5EF2" w:rsidR="00B30825" w:rsidRPr="00FA1749" w:rsidRDefault="00D86F7F" w:rsidP="00AA1270">
      <w:pPr>
        <w:pStyle w:val="af3"/>
        <w:tabs>
          <w:tab w:val="left" w:pos="360"/>
        </w:tabs>
        <w:spacing w:before="0" w:after="120"/>
        <w:jc w:val="both"/>
        <w:rPr>
          <w:sz w:val="22"/>
          <w:szCs w:val="22"/>
        </w:rPr>
      </w:pPr>
      <w:r>
        <w:rPr>
          <w:sz w:val="22"/>
          <w:szCs w:val="22"/>
        </w:rPr>
        <w:t>59</w:t>
      </w:r>
      <w:r w:rsidR="00B30825" w:rsidRPr="00FA1749">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0AF636B4" w14:textId="702A48E8" w:rsidR="00FF22FC" w:rsidRPr="00FA1749" w:rsidRDefault="00151210" w:rsidP="00AA1270">
      <w:pPr>
        <w:pStyle w:val="af3"/>
        <w:tabs>
          <w:tab w:val="left" w:pos="360"/>
        </w:tabs>
        <w:spacing w:before="0" w:after="120"/>
        <w:jc w:val="both"/>
        <w:rPr>
          <w:sz w:val="22"/>
          <w:szCs w:val="22"/>
        </w:rPr>
      </w:pPr>
      <w:r w:rsidRPr="00FA1749">
        <w:rPr>
          <w:sz w:val="22"/>
          <w:szCs w:val="22"/>
        </w:rPr>
        <w:t>6</w:t>
      </w:r>
      <w:r w:rsidR="003E3A34">
        <w:rPr>
          <w:sz w:val="22"/>
          <w:szCs w:val="22"/>
        </w:rPr>
        <w:t>0</w:t>
      </w:r>
      <w:r w:rsidR="0008476B" w:rsidRPr="00FA1749">
        <w:rPr>
          <w:sz w:val="22"/>
          <w:szCs w:val="22"/>
        </w:rPr>
        <w:t xml:space="preserve">. </w:t>
      </w:r>
      <w:r w:rsidR="00506ED6">
        <w:rPr>
          <w:sz w:val="22"/>
          <w:szCs w:val="22"/>
        </w:rPr>
        <w:t>Д</w:t>
      </w:r>
      <w:r w:rsidR="00F557CB" w:rsidRPr="00FA1749">
        <w:rPr>
          <w:sz w:val="22"/>
          <w:szCs w:val="22"/>
        </w:rPr>
        <w:t xml:space="preserve">енежные </w:t>
      </w:r>
      <w:r w:rsidR="00A71D4C" w:rsidRPr="00FA1749">
        <w:rPr>
          <w:sz w:val="22"/>
          <w:szCs w:val="22"/>
        </w:rPr>
        <w:t>средств</w:t>
      </w:r>
      <w:r w:rsidR="00F557CB" w:rsidRPr="00FA1749">
        <w:rPr>
          <w:sz w:val="22"/>
          <w:szCs w:val="22"/>
        </w:rPr>
        <w:t>а</w:t>
      </w:r>
      <w:r w:rsidR="00A71D4C" w:rsidRPr="00FA1749">
        <w:rPr>
          <w:sz w:val="22"/>
          <w:szCs w:val="22"/>
        </w:rPr>
        <w:t>, переданны</w:t>
      </w:r>
      <w:r w:rsidR="00F557CB" w:rsidRPr="00FA1749">
        <w:rPr>
          <w:sz w:val="22"/>
          <w:szCs w:val="22"/>
        </w:rPr>
        <w:t>е</w:t>
      </w:r>
      <w:r w:rsidR="00A71D4C" w:rsidRPr="00FA1749">
        <w:rPr>
          <w:sz w:val="22"/>
          <w:szCs w:val="22"/>
        </w:rPr>
        <w:t xml:space="preserve"> в оплату инвестиционных паев, </w:t>
      </w:r>
      <w:r w:rsidR="003E3A34">
        <w:rPr>
          <w:sz w:val="22"/>
          <w:szCs w:val="22"/>
        </w:rPr>
        <w:t xml:space="preserve">включаются </w:t>
      </w:r>
      <w:r w:rsidR="00F557CB" w:rsidRPr="00FA1749">
        <w:rPr>
          <w:sz w:val="22"/>
          <w:szCs w:val="22"/>
        </w:rPr>
        <w:t xml:space="preserve">в состав фонда в </w:t>
      </w:r>
      <w:r w:rsidR="00506ED6">
        <w:rPr>
          <w:sz w:val="22"/>
          <w:szCs w:val="22"/>
        </w:rPr>
        <w:t>срок не более</w:t>
      </w:r>
      <w:r w:rsidR="00506ED6" w:rsidRPr="00FA1749">
        <w:rPr>
          <w:sz w:val="22"/>
          <w:szCs w:val="22"/>
        </w:rPr>
        <w:t xml:space="preserve"> </w:t>
      </w:r>
      <w:r w:rsidR="00506ED6">
        <w:rPr>
          <w:sz w:val="22"/>
          <w:szCs w:val="22"/>
        </w:rPr>
        <w:t>3</w:t>
      </w:r>
      <w:r w:rsidR="00452DFA" w:rsidRPr="00FA1749">
        <w:rPr>
          <w:sz w:val="22"/>
          <w:szCs w:val="22"/>
        </w:rPr>
        <w:t xml:space="preserve"> (</w:t>
      </w:r>
      <w:r w:rsidR="00506ED6">
        <w:rPr>
          <w:sz w:val="22"/>
          <w:szCs w:val="22"/>
        </w:rPr>
        <w:t>Трех</w:t>
      </w:r>
      <w:r w:rsidR="00452DFA" w:rsidRPr="00FA1749">
        <w:rPr>
          <w:sz w:val="22"/>
          <w:szCs w:val="22"/>
        </w:rPr>
        <w:t>) рабочих дней</w:t>
      </w:r>
      <w:r w:rsidR="00506ED6" w:rsidRPr="00506ED6">
        <w:rPr>
          <w:color w:val="000000" w:themeColor="text1"/>
          <w:sz w:val="22"/>
          <w:szCs w:val="22"/>
        </w:rPr>
        <w:t xml:space="preserve"> </w:t>
      </w:r>
      <w:r w:rsidR="00506ED6" w:rsidRPr="00E0162A">
        <w:rPr>
          <w:color w:val="000000" w:themeColor="text1"/>
          <w:sz w:val="22"/>
          <w:szCs w:val="22"/>
        </w:rPr>
        <w:t>со дня наступления (соблюдения) всех необходимых</w:t>
      </w:r>
      <w:r w:rsidR="00506ED6" w:rsidRPr="00E0162A">
        <w:rPr>
          <w:sz w:val="22"/>
          <w:szCs w:val="22"/>
        </w:rPr>
        <w:t xml:space="preserve"> для </w:t>
      </w:r>
      <w:r w:rsidR="00506ED6" w:rsidRPr="00E0162A">
        <w:rPr>
          <w:sz w:val="22"/>
          <w:szCs w:val="22"/>
          <w:lang w:eastAsia="zh-CN"/>
        </w:rPr>
        <w:t xml:space="preserve">этого в </w:t>
      </w:r>
      <w:r w:rsidR="00506ED6" w:rsidRPr="00E0162A">
        <w:rPr>
          <w:color w:val="000000" w:themeColor="text1"/>
          <w:sz w:val="22"/>
          <w:szCs w:val="22"/>
        </w:rPr>
        <w:t>соответствии с настоящими Правилами условий</w:t>
      </w:r>
      <w:r w:rsidR="00452DFA" w:rsidRPr="00FA1749">
        <w:rPr>
          <w:sz w:val="22"/>
          <w:szCs w:val="22"/>
        </w:rPr>
        <w:t xml:space="preserve">. </w:t>
      </w:r>
    </w:p>
    <w:p w14:paraId="229D6039" w14:textId="16CA5B44" w:rsidR="00D64556" w:rsidRPr="00FA1749" w:rsidRDefault="00D64556" w:rsidP="00D64556">
      <w:pPr>
        <w:jc w:val="both"/>
        <w:rPr>
          <w:sz w:val="22"/>
          <w:szCs w:val="22"/>
        </w:rPr>
      </w:pPr>
      <w:r w:rsidRPr="00FA1749">
        <w:rPr>
          <w:sz w:val="22"/>
          <w:szCs w:val="22"/>
        </w:rPr>
        <w:t xml:space="preserve">При этом денежные средства включаются в состав фонда </w:t>
      </w:r>
      <w:r w:rsidR="00A63F34">
        <w:rPr>
          <w:sz w:val="22"/>
          <w:szCs w:val="22"/>
        </w:rPr>
        <w:t xml:space="preserve">путем </w:t>
      </w:r>
      <w:r w:rsidRPr="00FA1749">
        <w:rPr>
          <w:sz w:val="22"/>
          <w:szCs w:val="22"/>
        </w:rPr>
        <w:t>их зачисления на банковский счет, открытый для расчетов по операциям, связанным с доверительным управлением фондом.</w:t>
      </w:r>
    </w:p>
    <w:p w14:paraId="0A813377" w14:textId="77777777" w:rsidR="00DD4868" w:rsidRPr="00FA1749" w:rsidRDefault="00DD4868" w:rsidP="00AA1270">
      <w:pPr>
        <w:pStyle w:val="af3"/>
        <w:tabs>
          <w:tab w:val="left" w:pos="360"/>
        </w:tabs>
        <w:spacing w:before="0" w:after="120"/>
        <w:jc w:val="both"/>
        <w:rPr>
          <w:sz w:val="22"/>
          <w:szCs w:val="22"/>
        </w:rPr>
      </w:pPr>
    </w:p>
    <w:p w14:paraId="19A01E05" w14:textId="77777777" w:rsidR="00FC6B5C" w:rsidRPr="00FA1749" w:rsidRDefault="00FC6B5C" w:rsidP="00BA1838">
      <w:pPr>
        <w:pStyle w:val="af3"/>
        <w:tabs>
          <w:tab w:val="left" w:pos="360"/>
        </w:tabs>
        <w:spacing w:before="0" w:after="120"/>
        <w:ind w:firstLine="426"/>
        <w:rPr>
          <w:b/>
          <w:sz w:val="22"/>
          <w:szCs w:val="22"/>
        </w:rPr>
      </w:pPr>
      <w:r w:rsidRPr="00FA1749">
        <w:rPr>
          <w:b/>
          <w:sz w:val="22"/>
          <w:szCs w:val="22"/>
        </w:rPr>
        <w:t>Определение количества инвестиционных паев, выдаваемых после даты завершения (окончания) формирования фонда</w:t>
      </w:r>
    </w:p>
    <w:p w14:paraId="2EAC6BBA" w14:textId="1F494782" w:rsidR="00FC6B5C" w:rsidRPr="00FA1749" w:rsidRDefault="00151210" w:rsidP="00FC6B5C">
      <w:pPr>
        <w:pStyle w:val="af3"/>
        <w:tabs>
          <w:tab w:val="left" w:pos="360"/>
        </w:tabs>
        <w:spacing w:before="0" w:after="120"/>
        <w:jc w:val="both"/>
        <w:rPr>
          <w:sz w:val="22"/>
          <w:szCs w:val="22"/>
        </w:rPr>
      </w:pPr>
      <w:r w:rsidRPr="00FA1749">
        <w:rPr>
          <w:sz w:val="22"/>
          <w:szCs w:val="22"/>
        </w:rPr>
        <w:t>6</w:t>
      </w:r>
      <w:r w:rsidR="00317CB4">
        <w:rPr>
          <w:sz w:val="22"/>
          <w:szCs w:val="22"/>
        </w:rPr>
        <w:t>1</w:t>
      </w:r>
      <w:r w:rsidR="00561AFA" w:rsidRPr="00FA1749">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w:t>
      </w:r>
      <w:r w:rsidR="003E726C" w:rsidRPr="00FA1749">
        <w:rPr>
          <w:sz w:val="22"/>
          <w:szCs w:val="22"/>
        </w:rPr>
        <w:t xml:space="preserve"> в состав фонда, на расчетную стоимость инвестиционного пая</w:t>
      </w:r>
      <w:r w:rsidR="00736EC3">
        <w:rPr>
          <w:sz w:val="22"/>
          <w:szCs w:val="22"/>
        </w:rPr>
        <w:t xml:space="preserve"> </w:t>
      </w:r>
      <w:r w:rsidR="00736EC3" w:rsidRPr="00E0162A">
        <w:rPr>
          <w:sz w:val="22"/>
          <w:szCs w:val="22"/>
        </w:rPr>
        <w:t>с учетом надбавки к расчетной стоимости инвестиционных паев при их выдаче</w:t>
      </w:r>
      <w:r w:rsidR="00736EC3" w:rsidRPr="00177E74">
        <w:rPr>
          <w:sz w:val="22"/>
          <w:szCs w:val="22"/>
        </w:rPr>
        <w:t>,</w:t>
      </w:r>
      <w:r w:rsidR="003E726C" w:rsidRPr="00FA1749">
        <w:rPr>
          <w:sz w:val="22"/>
          <w:szCs w:val="22"/>
        </w:rPr>
        <w:t xml:space="preserve"> определенную на </w:t>
      </w:r>
      <w:r w:rsidR="00736EC3">
        <w:rPr>
          <w:sz w:val="22"/>
          <w:szCs w:val="22"/>
        </w:rPr>
        <w:t>последний момент ее определения</w:t>
      </w:r>
      <w:r w:rsidR="003E726C" w:rsidRPr="00FA1749">
        <w:rPr>
          <w:sz w:val="22"/>
          <w:szCs w:val="22"/>
        </w:rPr>
        <w:t xml:space="preserve">, предшествующий </w:t>
      </w:r>
      <w:r w:rsidR="00736EC3">
        <w:rPr>
          <w:sz w:val="22"/>
          <w:szCs w:val="22"/>
        </w:rPr>
        <w:t>моменту</w:t>
      </w:r>
      <w:r w:rsidR="00736EC3" w:rsidRPr="00FA1749">
        <w:rPr>
          <w:sz w:val="22"/>
          <w:szCs w:val="22"/>
        </w:rPr>
        <w:t xml:space="preserve"> </w:t>
      </w:r>
      <w:r w:rsidR="003E726C" w:rsidRPr="00FA1749">
        <w:rPr>
          <w:sz w:val="22"/>
          <w:szCs w:val="22"/>
        </w:rPr>
        <w:t>выдачи инвестиционных паев.</w:t>
      </w:r>
    </w:p>
    <w:p w14:paraId="27AD841B" w14:textId="583E940F" w:rsidR="003E6D85" w:rsidRPr="00C5500C" w:rsidRDefault="003E6D85" w:rsidP="00FC6B5C">
      <w:pPr>
        <w:pStyle w:val="af3"/>
        <w:tabs>
          <w:tab w:val="left" w:pos="360"/>
        </w:tabs>
        <w:spacing w:before="0" w:after="120"/>
        <w:jc w:val="both"/>
        <w:rPr>
          <w:sz w:val="22"/>
          <w:szCs w:val="22"/>
        </w:rPr>
      </w:pPr>
      <w:r w:rsidRPr="00FA1749">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533111">
        <w:rPr>
          <w:sz w:val="22"/>
          <w:szCs w:val="22"/>
        </w:rPr>
        <w:t>наступлению более позднего из двух событий,</w:t>
      </w:r>
      <w:r w:rsidR="00533111" w:rsidRPr="00FA1749">
        <w:rPr>
          <w:sz w:val="22"/>
          <w:szCs w:val="22"/>
        </w:rPr>
        <w:t xml:space="preserve"> </w:t>
      </w:r>
      <w:r w:rsidRPr="00FA1749">
        <w:rPr>
          <w:sz w:val="22"/>
          <w:szCs w:val="22"/>
        </w:rPr>
        <w:t xml:space="preserve">подачи заявки на приобретение инвестиционных паев </w:t>
      </w:r>
      <w:r w:rsidR="00533111">
        <w:rPr>
          <w:sz w:val="22"/>
          <w:szCs w:val="22"/>
        </w:rPr>
        <w:t xml:space="preserve">и </w:t>
      </w:r>
      <w:r w:rsidRPr="00FA1749">
        <w:rPr>
          <w:sz w:val="22"/>
          <w:szCs w:val="22"/>
        </w:rPr>
        <w:t xml:space="preserve">поступления денежных средств в оплату инвестиционных </w:t>
      </w:r>
      <w:r w:rsidRPr="00C5500C">
        <w:rPr>
          <w:sz w:val="22"/>
          <w:szCs w:val="22"/>
        </w:rPr>
        <w:t>паев.</w:t>
      </w:r>
    </w:p>
    <w:p w14:paraId="46B1C8DD" w14:textId="16CCC4C1" w:rsidR="00C5500C" w:rsidRPr="00C5500C" w:rsidRDefault="00151210" w:rsidP="00C5500C">
      <w:pPr>
        <w:pStyle w:val="af3"/>
        <w:spacing w:before="0"/>
        <w:jc w:val="both"/>
        <w:rPr>
          <w:sz w:val="22"/>
          <w:szCs w:val="22"/>
        </w:rPr>
      </w:pPr>
      <w:r w:rsidRPr="00C5500C">
        <w:rPr>
          <w:sz w:val="22"/>
          <w:szCs w:val="22"/>
        </w:rPr>
        <w:t>6</w:t>
      </w:r>
      <w:r w:rsidR="00317CB4">
        <w:rPr>
          <w:sz w:val="22"/>
          <w:szCs w:val="22"/>
        </w:rPr>
        <w:t>2</w:t>
      </w:r>
      <w:r w:rsidR="00C36D9F" w:rsidRPr="00C5500C">
        <w:rPr>
          <w:sz w:val="22"/>
          <w:szCs w:val="22"/>
        </w:rPr>
        <w:t xml:space="preserve">. </w:t>
      </w:r>
      <w:r w:rsidR="00C5500C"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sidR="00C5500C">
        <w:rPr>
          <w:sz w:val="22"/>
          <w:szCs w:val="22"/>
        </w:rPr>
        <w:t>едственно управляющей компании</w:t>
      </w:r>
      <w:r w:rsidR="00E4109B" w:rsidRPr="00E4109B">
        <w:rPr>
          <w:sz w:val="22"/>
          <w:szCs w:val="22"/>
        </w:rPr>
        <w:t>, за исключением подачи заявки на приобретение инвестиционных паев в порядке, предусмотренном п. 4</w:t>
      </w:r>
      <w:r w:rsidR="00317CB4">
        <w:rPr>
          <w:sz w:val="22"/>
          <w:szCs w:val="22"/>
        </w:rPr>
        <w:t>6</w:t>
      </w:r>
      <w:r w:rsidR="00E4109B" w:rsidRPr="00E4109B">
        <w:rPr>
          <w:sz w:val="22"/>
          <w:szCs w:val="22"/>
        </w:rPr>
        <w:t>.4 настоящих Правил,</w:t>
      </w:r>
      <w:r w:rsidR="00C5500C" w:rsidRPr="00E4109B">
        <w:rPr>
          <w:sz w:val="22"/>
          <w:szCs w:val="22"/>
        </w:rPr>
        <w:t xml:space="preserve"> </w:t>
      </w:r>
      <w:r w:rsidR="0039209F" w:rsidRPr="005B1559">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39209F" w:rsidRPr="005B1559">
        <w:rPr>
          <w:b/>
        </w:rPr>
        <w:t xml:space="preserve"> </w:t>
      </w:r>
      <w:r w:rsidR="00C5500C" w:rsidRPr="00C5500C">
        <w:rPr>
          <w:sz w:val="22"/>
          <w:szCs w:val="22"/>
        </w:rPr>
        <w:t>надбавка, на которую увеличивается расчетная стоимость инвестиционного пая, составляет:</w:t>
      </w:r>
    </w:p>
    <w:p w14:paraId="2D73A3F2" w14:textId="77777777" w:rsidR="00C5500C" w:rsidRPr="00C5500C" w:rsidRDefault="00C5500C" w:rsidP="00882800">
      <w:pPr>
        <w:pStyle w:val="af3"/>
        <w:numPr>
          <w:ilvl w:val="0"/>
          <w:numId w:val="21"/>
        </w:numPr>
        <w:tabs>
          <w:tab w:val="clear" w:pos="360"/>
          <w:tab w:val="left" w:pos="0"/>
        </w:tabs>
        <w:spacing w:before="0"/>
        <w:ind w:left="0" w:firstLin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486556B3" w14:textId="77777777" w:rsidR="00C5500C" w:rsidRPr="00C5500C" w:rsidRDefault="00C5500C" w:rsidP="00882800">
      <w:pPr>
        <w:pStyle w:val="af3"/>
        <w:numPr>
          <w:ilvl w:val="0"/>
          <w:numId w:val="21"/>
        </w:numPr>
        <w:tabs>
          <w:tab w:val="clear" w:pos="360"/>
          <w:tab w:val="left" w:pos="0"/>
        </w:tabs>
        <w:spacing w:before="0"/>
        <w:ind w:left="0" w:firstLin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72BBFE6B" w14:textId="77777777" w:rsidR="00C5500C" w:rsidRPr="00C5500C" w:rsidRDefault="00C5500C" w:rsidP="00882800">
      <w:pPr>
        <w:pStyle w:val="af3"/>
        <w:numPr>
          <w:ilvl w:val="0"/>
          <w:numId w:val="21"/>
        </w:numPr>
        <w:tabs>
          <w:tab w:val="clear" w:pos="360"/>
          <w:tab w:val="left" w:pos="0"/>
        </w:tabs>
        <w:spacing w:before="0"/>
        <w:ind w:left="0" w:firstLine="0"/>
        <w:jc w:val="both"/>
        <w:rPr>
          <w:sz w:val="22"/>
          <w:szCs w:val="22"/>
        </w:rPr>
      </w:pPr>
      <w:r w:rsidRPr="00C5500C">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311C5691" w14:textId="77777777" w:rsidR="00C5500C" w:rsidRPr="00D349A9" w:rsidRDefault="00C5500C" w:rsidP="00882800">
      <w:pPr>
        <w:pStyle w:val="af3"/>
        <w:numPr>
          <w:ilvl w:val="0"/>
          <w:numId w:val="21"/>
        </w:numPr>
        <w:tabs>
          <w:tab w:val="clear" w:pos="360"/>
          <w:tab w:val="left" w:pos="0"/>
        </w:tabs>
        <w:spacing w:before="0"/>
        <w:ind w:left="0" w:firstLine="0"/>
        <w:rPr>
          <w:sz w:val="22"/>
          <w:szCs w:val="22"/>
        </w:rPr>
      </w:pPr>
      <w:r w:rsidRPr="00C5500C">
        <w:rPr>
          <w:sz w:val="22"/>
          <w:szCs w:val="22"/>
        </w:rPr>
        <w:t>не взимается при сумме, внесенной в оплату инвестиционных паев, в размере равном или более 1 000 000 (Одного миллиона) рублей.</w:t>
      </w:r>
    </w:p>
    <w:p w14:paraId="2731D0B8" w14:textId="011DCD92" w:rsidR="00707329" w:rsidRPr="00FA1749" w:rsidRDefault="00707329" w:rsidP="00707329">
      <w:pPr>
        <w:pStyle w:val="af3"/>
        <w:tabs>
          <w:tab w:val="left" w:pos="360"/>
        </w:tabs>
        <w:spacing w:before="0" w:after="120"/>
        <w:jc w:val="both"/>
        <w:rPr>
          <w:sz w:val="22"/>
          <w:szCs w:val="22"/>
        </w:rPr>
      </w:pPr>
      <w:r w:rsidRPr="00FA1749">
        <w:rPr>
          <w:sz w:val="22"/>
          <w:szCs w:val="22"/>
        </w:rPr>
        <w:t xml:space="preserve">При выдаче инвестиционных паев после завершения </w:t>
      </w:r>
      <w:r w:rsidR="00D8239A">
        <w:rPr>
          <w:sz w:val="22"/>
          <w:szCs w:val="22"/>
        </w:rPr>
        <w:t xml:space="preserve">(окончания) </w:t>
      </w:r>
      <w:r w:rsidRPr="00FA1749">
        <w:rPr>
          <w:sz w:val="22"/>
          <w:szCs w:val="22"/>
        </w:rPr>
        <w:t xml:space="preserve">формирования фонда </w:t>
      </w:r>
      <w:r w:rsidR="00C5500C">
        <w:rPr>
          <w:sz w:val="22"/>
          <w:szCs w:val="22"/>
        </w:rPr>
        <w:t>в случае подачи</w:t>
      </w:r>
      <w:r w:rsidRPr="00FA1749">
        <w:rPr>
          <w:sz w:val="22"/>
          <w:szCs w:val="22"/>
        </w:rPr>
        <w:t xml:space="preserve"> заявк</w:t>
      </w:r>
      <w:r w:rsidR="00C5500C">
        <w:rPr>
          <w:sz w:val="22"/>
          <w:szCs w:val="22"/>
        </w:rPr>
        <w:t>и</w:t>
      </w:r>
      <w:r w:rsidRPr="00FA1749">
        <w:rPr>
          <w:sz w:val="22"/>
          <w:szCs w:val="22"/>
        </w:rPr>
        <w:t xml:space="preserve"> на приобретение инвестиционных паев агенту, за исключением случаев, когда заявка на приобретение инвестиционных паев подана агент</w:t>
      </w:r>
      <w:r w:rsidR="007D353B">
        <w:rPr>
          <w:sz w:val="22"/>
          <w:szCs w:val="22"/>
        </w:rPr>
        <w:t>у</w:t>
      </w:r>
      <w:r w:rsidR="00985D2F">
        <w:rPr>
          <w:sz w:val="22"/>
          <w:szCs w:val="22"/>
        </w:rPr>
        <w:t xml:space="preserve"> </w:t>
      </w:r>
      <w:r w:rsidR="009650F4" w:rsidRPr="007E4447">
        <w:rPr>
          <w:color w:val="000000"/>
          <w:sz w:val="22"/>
          <w:szCs w:val="22"/>
          <w:shd w:val="clear" w:color="auto" w:fill="FFFFFF"/>
        </w:rPr>
        <w:t>АО «БАНК СГБ</w:t>
      </w:r>
      <w:r w:rsidR="009650F4" w:rsidRPr="002B74F3">
        <w:rPr>
          <w:color w:val="000000"/>
          <w:sz w:val="22"/>
          <w:szCs w:val="22"/>
          <w:shd w:val="clear" w:color="auto" w:fill="FFFFFF"/>
        </w:rPr>
        <w:t>»</w:t>
      </w:r>
      <w:r w:rsidR="00007975" w:rsidRPr="002B74F3">
        <w:rPr>
          <w:color w:val="000000"/>
          <w:sz w:val="22"/>
          <w:szCs w:val="22"/>
          <w:shd w:val="clear" w:color="auto" w:fill="FFFFFF"/>
        </w:rPr>
        <w:t>,</w:t>
      </w:r>
      <w:r w:rsidR="00577AEE" w:rsidRPr="002B74F3">
        <w:rPr>
          <w:sz w:val="22"/>
          <w:szCs w:val="22"/>
        </w:rPr>
        <w:t xml:space="preserve"> </w:t>
      </w:r>
      <w:r w:rsidR="002B74F3" w:rsidRPr="002B74F3">
        <w:rPr>
          <w:color w:val="434647"/>
          <w:sz w:val="22"/>
          <w:szCs w:val="22"/>
          <w:shd w:val="clear" w:color="auto" w:fill="FFFFFF"/>
        </w:rPr>
        <w:t>АКБ «Абсолют Банк» (ПАО),</w:t>
      </w:r>
      <w:r w:rsidR="000156F9">
        <w:rPr>
          <w:color w:val="434647"/>
          <w:sz w:val="22"/>
          <w:szCs w:val="22"/>
          <w:shd w:val="clear" w:color="auto" w:fill="FFFFFF"/>
        </w:rPr>
        <w:t xml:space="preserve"> </w:t>
      </w:r>
      <w:r w:rsidR="000156F9" w:rsidRPr="004113B5">
        <w:rPr>
          <w:color w:val="000000"/>
          <w:sz w:val="22"/>
          <w:szCs w:val="22"/>
          <w:shd w:val="clear" w:color="auto" w:fill="FFFFFF"/>
          <w:lang w:eastAsia="en-US"/>
        </w:rPr>
        <w:t>ТКБ БАНК ПАО</w:t>
      </w:r>
      <w:r w:rsidR="000156F9">
        <w:rPr>
          <w:color w:val="000000"/>
          <w:sz w:val="22"/>
          <w:szCs w:val="22"/>
          <w:shd w:val="clear" w:color="auto" w:fill="FFFFFF"/>
          <w:lang w:eastAsia="en-US"/>
        </w:rPr>
        <w:t>,</w:t>
      </w:r>
      <w:r w:rsidR="002B74F3">
        <w:rPr>
          <w:b/>
          <w:color w:val="434647"/>
          <w:sz w:val="22"/>
          <w:szCs w:val="22"/>
          <w:shd w:val="clear" w:color="auto" w:fill="FFFFFF"/>
        </w:rPr>
        <w:t xml:space="preserve"> </w:t>
      </w:r>
      <w:r w:rsidR="001A4E5D" w:rsidRPr="001A4E5D">
        <w:rPr>
          <w:color w:val="000000"/>
          <w:sz w:val="22"/>
          <w:szCs w:val="22"/>
          <w:shd w:val="clear" w:color="auto" w:fill="FFFFFF"/>
        </w:rPr>
        <w:t>«Азиатско-Тихоокеанский Банк» (АО),</w:t>
      </w:r>
      <w:r w:rsidR="001A4E5D">
        <w:rPr>
          <w:b/>
          <w:color w:val="000000"/>
          <w:sz w:val="22"/>
          <w:szCs w:val="22"/>
          <w:shd w:val="clear" w:color="auto" w:fill="FFFFFF"/>
        </w:rPr>
        <w:t xml:space="preserve"> </w:t>
      </w:r>
      <w:r w:rsidR="00044289" w:rsidRPr="00044289">
        <w:rPr>
          <w:sz w:val="22"/>
          <w:szCs w:val="22"/>
        </w:rPr>
        <w:t>а также агенту в соответствии с п. 46.7. настоящих Правил,</w:t>
      </w:r>
      <w:r w:rsidR="00044289">
        <w:rPr>
          <w:b/>
          <w:sz w:val="22"/>
          <w:szCs w:val="22"/>
        </w:rPr>
        <w:t xml:space="preserve"> </w:t>
      </w:r>
      <w:r w:rsidRPr="00FA1749">
        <w:rPr>
          <w:sz w:val="22"/>
          <w:szCs w:val="22"/>
        </w:rPr>
        <w:t>надбавка, на которую увеличивается расчетная стоимость инвестиционного пая, составляет:</w:t>
      </w:r>
    </w:p>
    <w:p w14:paraId="3D20E6BB" w14:textId="77777777" w:rsidR="00707329" w:rsidRPr="00FA1749" w:rsidRDefault="00707329" w:rsidP="00672511">
      <w:pPr>
        <w:numPr>
          <w:ilvl w:val="0"/>
          <w:numId w:val="21"/>
        </w:numPr>
        <w:shd w:val="clear" w:color="auto" w:fill="FFFFFF"/>
        <w:tabs>
          <w:tab w:val="clear" w:pos="360"/>
        </w:tabs>
        <w:spacing w:after="120"/>
        <w:ind w:left="0" w:firstLine="0"/>
        <w:jc w:val="both"/>
        <w:rPr>
          <w:spacing w:val="-2"/>
          <w:sz w:val="22"/>
          <w:szCs w:val="22"/>
        </w:rPr>
      </w:pPr>
      <w:r w:rsidRPr="00FA1749">
        <w:rPr>
          <w:sz w:val="22"/>
          <w:szCs w:val="22"/>
        </w:rPr>
        <w:t>1,5 (Одну целую пять десятых) процента (</w:t>
      </w:r>
      <w:r w:rsidR="0073432A">
        <w:rPr>
          <w:sz w:val="22"/>
          <w:szCs w:val="22"/>
        </w:rPr>
        <w:t>НДС не облагается</w:t>
      </w:r>
      <w:r w:rsidRPr="00FA1749">
        <w:rPr>
          <w:sz w:val="22"/>
          <w:szCs w:val="22"/>
        </w:rPr>
        <w:t>)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FA1749">
        <w:rPr>
          <w:spacing w:val="-2"/>
          <w:sz w:val="22"/>
          <w:szCs w:val="22"/>
        </w:rPr>
        <w:t xml:space="preserve">; </w:t>
      </w:r>
    </w:p>
    <w:p w14:paraId="32405D24" w14:textId="77777777" w:rsidR="00707329" w:rsidRPr="00FA1749" w:rsidRDefault="00707329" w:rsidP="00672511">
      <w:pPr>
        <w:numPr>
          <w:ilvl w:val="0"/>
          <w:numId w:val="21"/>
        </w:numPr>
        <w:shd w:val="clear" w:color="auto" w:fill="FFFFFF"/>
        <w:tabs>
          <w:tab w:val="clear" w:pos="360"/>
        </w:tabs>
        <w:spacing w:after="120"/>
        <w:ind w:left="0" w:firstLine="0"/>
        <w:jc w:val="both"/>
        <w:rPr>
          <w:spacing w:val="-2"/>
          <w:sz w:val="22"/>
          <w:szCs w:val="22"/>
        </w:rPr>
      </w:pPr>
      <w:r w:rsidRPr="00FA1749">
        <w:rPr>
          <w:sz w:val="22"/>
          <w:szCs w:val="22"/>
        </w:rPr>
        <w:lastRenderedPageBreak/>
        <w:t>1,0 (Один) процент (</w:t>
      </w:r>
      <w:r w:rsidR="0073432A">
        <w:rPr>
          <w:sz w:val="22"/>
          <w:szCs w:val="22"/>
        </w:rPr>
        <w:t>НДС не облагается</w:t>
      </w:r>
      <w:r w:rsidRPr="00FA1749">
        <w:rPr>
          <w:sz w:val="22"/>
          <w:szCs w:val="22"/>
        </w:rPr>
        <w:t>) от расчетной стоимости одного инвестиционного пая при сумме, внесенной в оплату инвестиционных паев, в размере равно</w:t>
      </w:r>
      <w:r w:rsidR="009F2305">
        <w:rPr>
          <w:sz w:val="22"/>
          <w:szCs w:val="22"/>
        </w:rPr>
        <w:t>м</w:t>
      </w:r>
      <w:r w:rsidRPr="00FA1749">
        <w:rPr>
          <w:sz w:val="22"/>
          <w:szCs w:val="22"/>
        </w:rPr>
        <w:t xml:space="preserve"> или более 50 000 (Пятидесяти тысяч) рублей, но менее 300 000 (Трехсот тысяч) рублей</w:t>
      </w:r>
      <w:r w:rsidRPr="00FA1749">
        <w:rPr>
          <w:spacing w:val="-2"/>
          <w:sz w:val="22"/>
          <w:szCs w:val="22"/>
        </w:rPr>
        <w:t>;</w:t>
      </w:r>
    </w:p>
    <w:p w14:paraId="6A41F34F" w14:textId="77777777" w:rsidR="00707329" w:rsidRPr="00FA1749" w:rsidRDefault="00707329" w:rsidP="00672511">
      <w:pPr>
        <w:numPr>
          <w:ilvl w:val="0"/>
          <w:numId w:val="22"/>
        </w:numPr>
        <w:spacing w:after="120"/>
        <w:ind w:left="0" w:firstLine="0"/>
        <w:jc w:val="both"/>
        <w:rPr>
          <w:sz w:val="22"/>
          <w:szCs w:val="22"/>
        </w:rPr>
      </w:pPr>
      <w:r w:rsidRPr="00FA1749">
        <w:rPr>
          <w:sz w:val="22"/>
          <w:szCs w:val="22"/>
        </w:rPr>
        <w:t>0,5 (Ноль целых пять десятых) процента (</w:t>
      </w:r>
      <w:r w:rsidR="0073432A">
        <w:rPr>
          <w:sz w:val="22"/>
          <w:szCs w:val="22"/>
        </w:rPr>
        <w:t>НДС не облагается</w:t>
      </w:r>
      <w:r w:rsidRPr="00FA1749">
        <w:rPr>
          <w:sz w:val="22"/>
          <w:szCs w:val="22"/>
        </w:rPr>
        <w:t xml:space="preserve">) от расчетной стоимости </w:t>
      </w:r>
      <w:r w:rsidR="00985D2F">
        <w:rPr>
          <w:sz w:val="22"/>
          <w:szCs w:val="22"/>
        </w:rPr>
        <w:t xml:space="preserve">одного </w:t>
      </w:r>
      <w:r w:rsidRPr="00FA1749">
        <w:rPr>
          <w:sz w:val="22"/>
          <w:szCs w:val="22"/>
        </w:rPr>
        <w:t>инвестиционного пая при сумме, внесенной в оплату инвестиционных паев, в размере равно</w:t>
      </w:r>
      <w:r w:rsidR="009F2305">
        <w:rPr>
          <w:sz w:val="22"/>
          <w:szCs w:val="22"/>
        </w:rPr>
        <w:t>м</w:t>
      </w:r>
      <w:r w:rsidRPr="00FA1749">
        <w:rPr>
          <w:sz w:val="22"/>
          <w:szCs w:val="22"/>
        </w:rPr>
        <w:t xml:space="preserve"> или более 300 000 (Трехсот тысяч) рублей.</w:t>
      </w:r>
    </w:p>
    <w:p w14:paraId="632FAA72" w14:textId="77777777" w:rsidR="00EA01CA" w:rsidRPr="00A35D42" w:rsidRDefault="00EA01CA" w:rsidP="00EA01CA">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0F656F">
        <w:rPr>
          <w:color w:val="000000"/>
          <w:sz w:val="22"/>
          <w:szCs w:val="22"/>
          <w:shd w:val="clear" w:color="auto" w:fill="FFFFFF"/>
        </w:rPr>
        <w:t>АО «БАНК СГБ»</w:t>
      </w:r>
      <w:r>
        <w:rPr>
          <w:color w:val="000000"/>
          <w:sz w:val="22"/>
          <w:szCs w:val="22"/>
          <w:shd w:val="clear" w:color="auto" w:fill="FFFFFF"/>
        </w:rPr>
        <w:t>,</w:t>
      </w:r>
      <w:r w:rsidRPr="000F656F">
        <w:rPr>
          <w:color w:val="000000"/>
          <w:sz w:val="22"/>
          <w:szCs w:val="22"/>
          <w:shd w:val="clear" w:color="auto" w:fill="FFFFFF"/>
        </w:rPr>
        <w:t xml:space="preserve"> надбавка</w:t>
      </w:r>
      <w:r w:rsidRPr="00A35D42">
        <w:rPr>
          <w:sz w:val="22"/>
          <w:szCs w:val="22"/>
        </w:rPr>
        <w:t>, на которую увеличивается расчётная стоимость инвестиционного пая, составляет:</w:t>
      </w:r>
    </w:p>
    <w:p w14:paraId="36AAC3E9" w14:textId="77777777" w:rsidR="00EA01CA" w:rsidRPr="00A35D42" w:rsidRDefault="00EA01CA" w:rsidP="00EA01CA">
      <w:pPr>
        <w:numPr>
          <w:ilvl w:val="2"/>
          <w:numId w:val="25"/>
        </w:numPr>
        <w:tabs>
          <w:tab w:val="left" w:pos="-1985"/>
        </w:tabs>
        <w:spacing w:after="60" w:line="264" w:lineRule="auto"/>
        <w:ind w:left="0" w:firstLine="0"/>
        <w:jc w:val="both"/>
        <w:rPr>
          <w:sz w:val="22"/>
          <w:szCs w:val="22"/>
        </w:rPr>
      </w:pPr>
      <w:r w:rsidRPr="00A35D42">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02A9C15" w14:textId="77777777" w:rsidR="00EA01CA" w:rsidRPr="00A35D42" w:rsidRDefault="00EA01CA" w:rsidP="00EA01CA">
      <w:pPr>
        <w:numPr>
          <w:ilvl w:val="2"/>
          <w:numId w:val="25"/>
        </w:numPr>
        <w:tabs>
          <w:tab w:val="left" w:pos="-1985"/>
        </w:tabs>
        <w:spacing w:after="60" w:line="264" w:lineRule="auto"/>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0DB2B4B0" w14:textId="46F600C2" w:rsidR="00EA01CA" w:rsidRDefault="00EA01CA" w:rsidP="00EA01CA">
      <w:pPr>
        <w:numPr>
          <w:ilvl w:val="2"/>
          <w:numId w:val="25"/>
        </w:numPr>
        <w:tabs>
          <w:tab w:val="left" w:pos="-1985"/>
        </w:tabs>
        <w:spacing w:after="60" w:line="264" w:lineRule="auto"/>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0F656F">
        <w:rPr>
          <w:sz w:val="22"/>
          <w:szCs w:val="22"/>
        </w:rPr>
        <w:t>00 000 (Одного миллиона) рублей.</w:t>
      </w:r>
    </w:p>
    <w:p w14:paraId="64C8D906" w14:textId="77777777" w:rsidR="00C72022" w:rsidRPr="0063131B" w:rsidRDefault="00C72022" w:rsidP="00C72022">
      <w:pPr>
        <w:tabs>
          <w:tab w:val="left" w:pos="-1985"/>
        </w:tabs>
        <w:spacing w:after="60" w:line="264" w:lineRule="auto"/>
        <w:jc w:val="both"/>
        <w:rPr>
          <w:sz w:val="22"/>
          <w:szCs w:val="22"/>
        </w:rPr>
      </w:pPr>
      <w:r w:rsidRPr="0063131B">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63131B">
        <w:rPr>
          <w:color w:val="434647"/>
          <w:sz w:val="22"/>
          <w:szCs w:val="22"/>
          <w:shd w:val="clear" w:color="auto" w:fill="FFFFFF"/>
        </w:rPr>
        <w:t>АКБ «Абсолют Банк» (ПАО)</w:t>
      </w:r>
      <w:r w:rsidRPr="0063131B">
        <w:rPr>
          <w:sz w:val="22"/>
          <w:szCs w:val="22"/>
        </w:rPr>
        <w:t xml:space="preserve">, </w:t>
      </w:r>
      <w:r w:rsidRPr="0063131B">
        <w:rPr>
          <w:color w:val="000000"/>
          <w:sz w:val="22"/>
          <w:szCs w:val="22"/>
          <w:shd w:val="clear" w:color="auto" w:fill="FFFFFF"/>
        </w:rPr>
        <w:t>надбавка</w:t>
      </w:r>
      <w:r w:rsidRPr="0063131B">
        <w:rPr>
          <w:sz w:val="22"/>
          <w:szCs w:val="22"/>
        </w:rPr>
        <w:t>, на которую увеличивается расчётная стоимость инвестиционного пая, составляет:</w:t>
      </w:r>
    </w:p>
    <w:p w14:paraId="083A9B2B" w14:textId="77777777" w:rsidR="00C72022" w:rsidRPr="0063131B" w:rsidRDefault="00C72022" w:rsidP="00C72022">
      <w:pPr>
        <w:numPr>
          <w:ilvl w:val="2"/>
          <w:numId w:val="25"/>
        </w:numPr>
        <w:tabs>
          <w:tab w:val="left" w:pos="-1985"/>
        </w:tabs>
        <w:spacing w:after="60" w:line="264" w:lineRule="auto"/>
        <w:ind w:left="0" w:firstLine="0"/>
        <w:jc w:val="both"/>
        <w:rPr>
          <w:sz w:val="22"/>
          <w:szCs w:val="22"/>
        </w:rPr>
      </w:pPr>
      <w:r w:rsidRPr="0063131B">
        <w:rPr>
          <w:sz w:val="22"/>
          <w:szCs w:val="22"/>
        </w:rPr>
        <w:t>1,5 (Одна целая пять десятых) процента (НДС не облагается) от расчётной стоимости одного инвестиционного пая.</w:t>
      </w:r>
    </w:p>
    <w:p w14:paraId="71C6376C" w14:textId="77777777" w:rsidR="000156F9" w:rsidRPr="004113B5" w:rsidRDefault="000156F9" w:rsidP="000156F9">
      <w:pPr>
        <w:tabs>
          <w:tab w:val="left" w:pos="-1985"/>
        </w:tabs>
        <w:spacing w:after="60" w:line="264" w:lineRule="auto"/>
        <w:jc w:val="both"/>
        <w:rPr>
          <w:sz w:val="22"/>
          <w:szCs w:val="22"/>
        </w:rPr>
      </w:pPr>
      <w:r w:rsidRPr="004113B5">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113B5">
        <w:rPr>
          <w:color w:val="000000"/>
          <w:sz w:val="22"/>
          <w:szCs w:val="22"/>
          <w:shd w:val="clear" w:color="auto" w:fill="FFFFFF"/>
        </w:rPr>
        <w:t>ТКБ БАНК ПАО</w:t>
      </w:r>
      <w:r w:rsidRPr="004113B5">
        <w:rPr>
          <w:sz w:val="22"/>
          <w:szCs w:val="22"/>
        </w:rPr>
        <w:t xml:space="preserve">, </w:t>
      </w:r>
      <w:r w:rsidRPr="004113B5">
        <w:rPr>
          <w:color w:val="000000"/>
          <w:sz w:val="22"/>
          <w:szCs w:val="22"/>
          <w:shd w:val="clear" w:color="auto" w:fill="FFFFFF"/>
        </w:rPr>
        <w:t>надбавка</w:t>
      </w:r>
      <w:r w:rsidRPr="004113B5">
        <w:rPr>
          <w:sz w:val="22"/>
          <w:szCs w:val="22"/>
        </w:rPr>
        <w:t>, на которую увеличивается расчётная стоимость инвестиционного пая, составляет:</w:t>
      </w:r>
    </w:p>
    <w:p w14:paraId="5C491023" w14:textId="66C9EED1" w:rsidR="000156F9" w:rsidRDefault="000156F9" w:rsidP="000156F9">
      <w:pPr>
        <w:numPr>
          <w:ilvl w:val="2"/>
          <w:numId w:val="25"/>
        </w:numPr>
        <w:tabs>
          <w:tab w:val="left" w:pos="-1985"/>
        </w:tabs>
        <w:spacing w:after="60" w:line="264" w:lineRule="auto"/>
        <w:ind w:left="0" w:firstLine="0"/>
        <w:jc w:val="both"/>
        <w:rPr>
          <w:sz w:val="22"/>
          <w:szCs w:val="22"/>
        </w:rPr>
      </w:pPr>
      <w:r w:rsidRPr="004113B5">
        <w:rPr>
          <w:sz w:val="22"/>
          <w:szCs w:val="22"/>
        </w:rPr>
        <w:t>1,5 (Одна целая пять десятых) процента (НДС не облагается) от расчётной стоимости одного инвестиционного пая.</w:t>
      </w:r>
    </w:p>
    <w:p w14:paraId="07764004" w14:textId="77777777" w:rsidR="00767E20" w:rsidRPr="00767E20" w:rsidRDefault="00767E20" w:rsidP="00767E20">
      <w:pPr>
        <w:tabs>
          <w:tab w:val="left" w:pos="-1985"/>
        </w:tabs>
        <w:spacing w:after="60"/>
        <w:jc w:val="both"/>
        <w:rPr>
          <w:sz w:val="22"/>
          <w:szCs w:val="22"/>
        </w:rPr>
      </w:pPr>
      <w:r w:rsidRPr="00767E20">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767E20">
        <w:rPr>
          <w:color w:val="000000"/>
          <w:sz w:val="22"/>
          <w:szCs w:val="22"/>
          <w:shd w:val="clear" w:color="auto" w:fill="FFFFFF"/>
        </w:rPr>
        <w:t>«Азиатско-Тихоокеанский Банк» (АО)</w:t>
      </w:r>
      <w:r w:rsidRPr="00767E20">
        <w:rPr>
          <w:sz w:val="22"/>
          <w:szCs w:val="22"/>
        </w:rPr>
        <w:t>, надбавка, на которую увеличивается расчётная стоимость инвестиционного пая, составляет:</w:t>
      </w:r>
    </w:p>
    <w:p w14:paraId="5E8280CA" w14:textId="77777777" w:rsidR="00767E20" w:rsidRPr="00767E20" w:rsidRDefault="00767E20" w:rsidP="00767E20">
      <w:pPr>
        <w:numPr>
          <w:ilvl w:val="0"/>
          <w:numId w:val="45"/>
        </w:numPr>
        <w:tabs>
          <w:tab w:val="clear" w:pos="774"/>
          <w:tab w:val="num" w:pos="709"/>
        </w:tabs>
        <w:autoSpaceDE w:val="0"/>
        <w:autoSpaceDN w:val="0"/>
        <w:spacing w:after="60"/>
        <w:ind w:left="11" w:firstLine="0"/>
        <w:jc w:val="both"/>
        <w:rPr>
          <w:sz w:val="22"/>
          <w:szCs w:val="22"/>
        </w:rPr>
      </w:pPr>
      <w:r w:rsidRPr="00767E20">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4F93AD15" w14:textId="77777777" w:rsidR="00767E20" w:rsidRPr="00767E20" w:rsidRDefault="00767E20" w:rsidP="00767E20">
      <w:pPr>
        <w:numPr>
          <w:ilvl w:val="0"/>
          <w:numId w:val="45"/>
        </w:numPr>
        <w:tabs>
          <w:tab w:val="clear" w:pos="774"/>
          <w:tab w:val="num" w:pos="709"/>
        </w:tabs>
        <w:autoSpaceDE w:val="0"/>
        <w:autoSpaceDN w:val="0"/>
        <w:spacing w:after="60"/>
        <w:ind w:left="11" w:firstLine="0"/>
        <w:jc w:val="both"/>
        <w:rPr>
          <w:sz w:val="22"/>
          <w:szCs w:val="22"/>
        </w:rPr>
      </w:pPr>
      <w:r w:rsidRPr="00767E20">
        <w:rPr>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767E20">
        <w:rPr>
          <w:rFonts w:eastAsiaTheme="minorHAnsi"/>
          <w:sz w:val="22"/>
          <w:szCs w:val="22"/>
        </w:rPr>
        <w:t xml:space="preserve">500 000 (Пятисот тысяч) рублей, но менее 1 500 000 (Одного миллиона пятьсот тысяч) </w:t>
      </w:r>
      <w:r w:rsidRPr="00767E20">
        <w:rPr>
          <w:sz w:val="22"/>
          <w:szCs w:val="22"/>
        </w:rPr>
        <w:t>рублей;</w:t>
      </w:r>
    </w:p>
    <w:p w14:paraId="6F63E773" w14:textId="77777777" w:rsidR="00767E20" w:rsidRPr="00767E20" w:rsidRDefault="00767E20" w:rsidP="00767E20">
      <w:pPr>
        <w:numPr>
          <w:ilvl w:val="0"/>
          <w:numId w:val="45"/>
        </w:numPr>
        <w:tabs>
          <w:tab w:val="clear" w:pos="774"/>
          <w:tab w:val="num" w:pos="709"/>
        </w:tabs>
        <w:autoSpaceDE w:val="0"/>
        <w:autoSpaceDN w:val="0"/>
        <w:spacing w:after="60"/>
        <w:ind w:left="11" w:firstLine="0"/>
        <w:jc w:val="both"/>
        <w:rPr>
          <w:sz w:val="22"/>
          <w:szCs w:val="22"/>
        </w:rPr>
      </w:pPr>
      <w:r w:rsidRPr="00767E20">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767E20">
        <w:rPr>
          <w:rFonts w:eastAsiaTheme="minorHAnsi"/>
          <w:sz w:val="22"/>
          <w:szCs w:val="22"/>
        </w:rPr>
        <w:t>1 500 000 (Одного миллиона пятьсот тысяч)</w:t>
      </w:r>
      <w:r w:rsidRPr="00767E20">
        <w:rPr>
          <w:sz w:val="22"/>
          <w:szCs w:val="22"/>
        </w:rPr>
        <w:t xml:space="preserve"> рублей.</w:t>
      </w:r>
    </w:p>
    <w:p w14:paraId="793A1EE1" w14:textId="05874C57" w:rsidR="00C5500C" w:rsidRPr="00C5500C" w:rsidRDefault="00C5500C" w:rsidP="00C5500C">
      <w:pPr>
        <w:spacing w:after="120"/>
        <w:jc w:val="both"/>
        <w:rPr>
          <w:bCs/>
          <w:sz w:val="22"/>
          <w:szCs w:val="22"/>
        </w:rPr>
      </w:pPr>
      <w:r w:rsidRPr="00C5500C">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C5500C">
        <w:rPr>
          <w:bCs/>
          <w:sz w:val="22"/>
          <w:szCs w:val="22"/>
        </w:rPr>
        <w:t>Финанс</w:t>
      </w:r>
      <w:proofErr w:type="spellEnd"/>
      <w:r w:rsidRPr="00C5500C">
        <w:rPr>
          <w:bCs/>
          <w:sz w:val="22"/>
          <w:szCs w:val="22"/>
        </w:rPr>
        <w:t xml:space="preserve"> (АО) надбавка, на которую увеличивается расчетная стоимость инвестиционного пая, составляет:</w:t>
      </w:r>
    </w:p>
    <w:p w14:paraId="45BFA86E" w14:textId="77777777" w:rsidR="00C5500C" w:rsidRPr="00C5500C" w:rsidRDefault="00C5500C" w:rsidP="00C5500C">
      <w:pPr>
        <w:numPr>
          <w:ilvl w:val="2"/>
          <w:numId w:val="25"/>
        </w:numPr>
        <w:tabs>
          <w:tab w:val="clear" w:pos="992"/>
          <w:tab w:val="left" w:pos="-1985"/>
        </w:tabs>
        <w:spacing w:after="60" w:line="264" w:lineRule="auto"/>
        <w:ind w:left="0" w:firstLine="0"/>
        <w:jc w:val="both"/>
        <w:rPr>
          <w:sz w:val="22"/>
          <w:szCs w:val="22"/>
        </w:rPr>
      </w:pPr>
      <w:r w:rsidRPr="00C5500C">
        <w:rPr>
          <w:sz w:val="22"/>
          <w:szCs w:val="22"/>
        </w:rPr>
        <w:t>1,0 (</w:t>
      </w:r>
      <w:r w:rsidR="00763393">
        <w:rPr>
          <w:sz w:val="22"/>
          <w:szCs w:val="22"/>
        </w:rPr>
        <w:t>О</w:t>
      </w:r>
      <w:r w:rsidRPr="00C5500C">
        <w:rPr>
          <w:sz w:val="22"/>
          <w:szCs w:val="22"/>
        </w:rPr>
        <w:t>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64AD6631" w14:textId="77777777" w:rsidR="00C5500C" w:rsidRDefault="00C5500C" w:rsidP="00C5500C">
      <w:pPr>
        <w:numPr>
          <w:ilvl w:val="2"/>
          <w:numId w:val="25"/>
        </w:numPr>
        <w:tabs>
          <w:tab w:val="clear" w:pos="992"/>
          <w:tab w:val="left" w:pos="-1985"/>
        </w:tabs>
        <w:spacing w:after="60" w:line="264" w:lineRule="auto"/>
        <w:ind w:left="0" w:firstLine="0"/>
        <w:jc w:val="both"/>
        <w:rPr>
          <w:bCs/>
          <w:sz w:val="22"/>
          <w:szCs w:val="22"/>
        </w:rPr>
      </w:pPr>
      <w:r w:rsidRPr="00C5500C">
        <w:rPr>
          <w:sz w:val="22"/>
          <w:szCs w:val="22"/>
        </w:rPr>
        <w:t>0,5 (</w:t>
      </w:r>
      <w:r w:rsidR="00763393">
        <w:rPr>
          <w:sz w:val="22"/>
          <w:szCs w:val="22"/>
        </w:rPr>
        <w:t>Н</w:t>
      </w:r>
      <w:r w:rsidRPr="00C5500C">
        <w:rPr>
          <w:sz w:val="22"/>
          <w:szCs w:val="22"/>
        </w:rPr>
        <w:t>оль це</w:t>
      </w:r>
      <w:r w:rsidRPr="00F32335">
        <w:rPr>
          <w:sz w:val="22"/>
          <w:szCs w:val="22"/>
        </w:rPr>
        <w:t>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C5500C">
        <w:rPr>
          <w:bCs/>
          <w:sz w:val="22"/>
          <w:szCs w:val="22"/>
        </w:rPr>
        <w:t xml:space="preserve"> 000 (Трехсот тысяч) рублей.</w:t>
      </w:r>
    </w:p>
    <w:p w14:paraId="6B3644A8" w14:textId="77777777" w:rsidR="000C1136" w:rsidRPr="005B1559" w:rsidRDefault="000C1136" w:rsidP="005B1559">
      <w:pPr>
        <w:spacing w:after="120"/>
        <w:jc w:val="both"/>
        <w:rPr>
          <w:bCs/>
          <w:sz w:val="22"/>
          <w:szCs w:val="22"/>
        </w:rPr>
      </w:pPr>
      <w:r w:rsidRPr="005B1559">
        <w:rPr>
          <w:bCs/>
          <w:sz w:val="22"/>
          <w:szCs w:val="22"/>
        </w:rPr>
        <w:lastRenderedPageBreak/>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F82CF0">
        <w:rPr>
          <w:color w:val="000000"/>
          <w:sz w:val="22"/>
          <w:szCs w:val="22"/>
        </w:rPr>
        <w:t>ООО «АЛОР +»</w:t>
      </w:r>
      <w:r w:rsidRPr="00F82CF0">
        <w:rPr>
          <w:bCs/>
          <w:sz w:val="22"/>
          <w:szCs w:val="22"/>
        </w:rPr>
        <w:t>,</w:t>
      </w:r>
      <w:r w:rsidRPr="005B1559">
        <w:rPr>
          <w:bCs/>
          <w:sz w:val="22"/>
          <w:szCs w:val="22"/>
        </w:rPr>
        <w:t xml:space="preserve"> надбавка, на которую увеличивается расчетная стоимость инвестиционного пая, составляет </w:t>
      </w:r>
      <w:r w:rsidRPr="005B1559">
        <w:rPr>
          <w:rFonts w:eastAsia="Calibri"/>
          <w:sz w:val="22"/>
          <w:szCs w:val="22"/>
        </w:rPr>
        <w:t>1,0 (один) процент (НДС не облагается) от расчетной стоимости одного инвестиционного пая.</w:t>
      </w:r>
    </w:p>
    <w:p w14:paraId="1BF4DF96" w14:textId="77777777" w:rsidR="006C73F3" w:rsidRPr="00985D2F" w:rsidRDefault="006C73F3" w:rsidP="00985D2F">
      <w:pPr>
        <w:spacing w:after="120"/>
        <w:jc w:val="both"/>
        <w:rPr>
          <w:sz w:val="22"/>
          <w:szCs w:val="22"/>
        </w:rPr>
      </w:pPr>
      <w:r w:rsidRPr="00985D2F">
        <w:rPr>
          <w:bCs/>
          <w:sz w:val="22"/>
          <w:szCs w:val="22"/>
        </w:rPr>
        <w:t>Н</w:t>
      </w:r>
      <w:r w:rsidRPr="00985D2F">
        <w:rPr>
          <w:sz w:val="22"/>
          <w:szCs w:val="22"/>
        </w:rPr>
        <w:t xml:space="preserve">адбавка, </w:t>
      </w:r>
      <w:r w:rsidRPr="00985D2F">
        <w:rPr>
          <w:rFonts w:eastAsia="MS Mincho"/>
          <w:sz w:val="22"/>
          <w:szCs w:val="22"/>
        </w:rPr>
        <w:t>на которую увеличивается расчетная стоимость инвестиционного пая,</w:t>
      </w:r>
      <w:r w:rsidRPr="00985D2F">
        <w:rPr>
          <w:sz w:val="22"/>
          <w:szCs w:val="22"/>
        </w:rPr>
        <w:t xml:space="preserve"> не взимается в следующих случаях:</w:t>
      </w:r>
    </w:p>
    <w:p w14:paraId="1C324F64" w14:textId="77777777" w:rsidR="006C73F3" w:rsidRPr="006C73F3" w:rsidRDefault="006C73F3" w:rsidP="00672511">
      <w:pPr>
        <w:numPr>
          <w:ilvl w:val="0"/>
          <w:numId w:val="26"/>
        </w:numPr>
        <w:tabs>
          <w:tab w:val="left" w:pos="459"/>
          <w:tab w:val="left" w:pos="900"/>
        </w:tabs>
        <w:autoSpaceDE w:val="0"/>
        <w:autoSpaceDN w:val="0"/>
        <w:spacing w:after="120"/>
        <w:ind w:left="578" w:firstLine="0"/>
        <w:jc w:val="both"/>
        <w:rPr>
          <w:sz w:val="22"/>
          <w:szCs w:val="22"/>
        </w:rPr>
      </w:pPr>
      <w:r w:rsidRPr="006C73F3">
        <w:rPr>
          <w:sz w:val="22"/>
          <w:szCs w:val="22"/>
        </w:rPr>
        <w:t xml:space="preserve">при выдаче инвестиционных паев лицу, действующему в качестве доверительного управляющего, после завершения </w:t>
      </w:r>
      <w:r w:rsidR="00D8239A">
        <w:rPr>
          <w:sz w:val="22"/>
          <w:szCs w:val="22"/>
        </w:rPr>
        <w:t xml:space="preserve">(окончания) </w:t>
      </w:r>
      <w:r w:rsidRPr="006C73F3">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511C7742" w14:textId="11D7AC53" w:rsidR="00E4109B" w:rsidRPr="00E4109B" w:rsidRDefault="004A2ABE" w:rsidP="00672511">
      <w:pPr>
        <w:numPr>
          <w:ilvl w:val="0"/>
          <w:numId w:val="26"/>
        </w:numPr>
        <w:tabs>
          <w:tab w:val="left" w:pos="459"/>
          <w:tab w:val="left" w:pos="900"/>
        </w:tabs>
        <w:autoSpaceDE w:val="0"/>
        <w:autoSpaceDN w:val="0"/>
        <w:spacing w:after="120"/>
        <w:ind w:left="578" w:firstLine="0"/>
        <w:jc w:val="both"/>
        <w:rPr>
          <w:sz w:val="22"/>
          <w:szCs w:val="22"/>
        </w:rPr>
      </w:pPr>
      <w:r w:rsidRPr="004A2ABE">
        <w:rPr>
          <w:rFonts w:eastAsia="MS Mincho"/>
          <w:sz w:val="22"/>
          <w:szCs w:val="22"/>
        </w:rPr>
        <w:t>при</w:t>
      </w:r>
      <w:r w:rsidRPr="004A2ABE">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sidR="004F46F1">
        <w:rPr>
          <w:bCs/>
          <w:sz w:val="22"/>
          <w:szCs w:val="22"/>
        </w:rPr>
        <w:t>, открытом</w:t>
      </w:r>
      <w:r w:rsidRPr="004A2ABE">
        <w:rPr>
          <w:bCs/>
          <w:sz w:val="22"/>
          <w:szCs w:val="22"/>
        </w:rPr>
        <w:t xml:space="preserve"> номинально</w:t>
      </w:r>
      <w:r w:rsidR="004F46F1">
        <w:rPr>
          <w:bCs/>
          <w:sz w:val="22"/>
          <w:szCs w:val="22"/>
        </w:rPr>
        <w:t>му</w:t>
      </w:r>
      <w:r w:rsidRPr="004A2ABE">
        <w:rPr>
          <w:bCs/>
          <w:sz w:val="22"/>
          <w:szCs w:val="22"/>
        </w:rPr>
        <w:t xml:space="preserve"> держател</w:t>
      </w:r>
      <w:r w:rsidR="004F46F1">
        <w:rPr>
          <w:bCs/>
          <w:sz w:val="22"/>
          <w:szCs w:val="22"/>
        </w:rPr>
        <w:t>ю</w:t>
      </w:r>
      <w:r w:rsidR="00E4109B">
        <w:rPr>
          <w:bCs/>
          <w:sz w:val="22"/>
          <w:szCs w:val="22"/>
        </w:rPr>
        <w:t>, по заявке, поданной</w:t>
      </w:r>
      <w:r w:rsidRPr="004A2ABE">
        <w:rPr>
          <w:bCs/>
          <w:sz w:val="22"/>
          <w:szCs w:val="22"/>
        </w:rPr>
        <w:t xml:space="preserve"> непосредственно управляющей компании этим номинальным держателем на основании соответствующего </w:t>
      </w:r>
      <w:r w:rsidR="00D8239A">
        <w:rPr>
          <w:bCs/>
          <w:sz w:val="22"/>
          <w:szCs w:val="22"/>
        </w:rPr>
        <w:t>распоряжения</w:t>
      </w:r>
      <w:r w:rsidRPr="004A2ABE">
        <w:rPr>
          <w:bCs/>
          <w:sz w:val="22"/>
          <w:szCs w:val="22"/>
        </w:rPr>
        <w:t xml:space="preserve"> владельца инвестиционных паев</w:t>
      </w:r>
      <w:r w:rsidR="00985D2F" w:rsidRPr="00985D2F">
        <w:rPr>
          <w:bCs/>
          <w:sz w:val="22"/>
          <w:szCs w:val="22"/>
        </w:rPr>
        <w:t>, за исключением заявок, поданных управляющей компании номинальным держателем –</w:t>
      </w:r>
      <w:r w:rsidR="0014058E">
        <w:rPr>
          <w:bCs/>
          <w:sz w:val="22"/>
          <w:szCs w:val="22"/>
        </w:rPr>
        <w:t xml:space="preserve"> </w:t>
      </w:r>
      <w:r w:rsidR="00C5500C">
        <w:rPr>
          <w:bCs/>
          <w:sz w:val="22"/>
          <w:szCs w:val="22"/>
        </w:rPr>
        <w:t xml:space="preserve">КИТ </w:t>
      </w:r>
      <w:proofErr w:type="spellStart"/>
      <w:r w:rsidR="00C5500C">
        <w:rPr>
          <w:bCs/>
          <w:sz w:val="22"/>
          <w:szCs w:val="22"/>
        </w:rPr>
        <w:t>Финанс</w:t>
      </w:r>
      <w:proofErr w:type="spellEnd"/>
      <w:r w:rsidR="00C5500C">
        <w:rPr>
          <w:bCs/>
          <w:sz w:val="22"/>
          <w:szCs w:val="22"/>
        </w:rPr>
        <w:t xml:space="preserve"> (АО</w:t>
      </w:r>
      <w:r w:rsidR="00C5500C" w:rsidRPr="000C1136">
        <w:rPr>
          <w:bCs/>
          <w:sz w:val="22"/>
          <w:szCs w:val="22"/>
        </w:rPr>
        <w:t>)</w:t>
      </w:r>
      <w:r w:rsidR="006C2BE1">
        <w:rPr>
          <w:bCs/>
          <w:sz w:val="22"/>
          <w:szCs w:val="22"/>
        </w:rPr>
        <w:t xml:space="preserve"> или </w:t>
      </w:r>
      <w:r w:rsidR="000C1136" w:rsidRPr="005B1559">
        <w:rPr>
          <w:bCs/>
          <w:sz w:val="22"/>
          <w:szCs w:val="22"/>
        </w:rPr>
        <w:t>ООО «АЛОР +»</w:t>
      </w:r>
      <w:r w:rsidR="00E4109B">
        <w:rPr>
          <w:bCs/>
          <w:sz w:val="22"/>
          <w:szCs w:val="22"/>
        </w:rPr>
        <w:t>;</w:t>
      </w:r>
    </w:p>
    <w:p w14:paraId="4C180734" w14:textId="343642D1" w:rsidR="004A2ABE" w:rsidRPr="00044289" w:rsidRDefault="00E4109B" w:rsidP="00672511">
      <w:pPr>
        <w:numPr>
          <w:ilvl w:val="0"/>
          <w:numId w:val="26"/>
        </w:numPr>
        <w:tabs>
          <w:tab w:val="left" w:pos="459"/>
          <w:tab w:val="left" w:pos="900"/>
        </w:tabs>
        <w:autoSpaceDE w:val="0"/>
        <w:autoSpaceDN w:val="0"/>
        <w:spacing w:after="120"/>
        <w:ind w:left="578" w:firstLine="0"/>
        <w:jc w:val="both"/>
        <w:rPr>
          <w:sz w:val="22"/>
          <w:szCs w:val="22"/>
        </w:rPr>
      </w:pPr>
      <w:r w:rsidRPr="00C22DEB">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317CB4">
        <w:rPr>
          <w:sz w:val="22"/>
          <w:szCs w:val="22"/>
        </w:rPr>
        <w:t>6</w:t>
      </w:r>
      <w:r w:rsidRPr="00C22DEB">
        <w:rPr>
          <w:sz w:val="22"/>
          <w:szCs w:val="22"/>
        </w:rPr>
        <w:t>.4 настоящих Правил</w:t>
      </w:r>
      <w:r w:rsidR="00044289">
        <w:rPr>
          <w:bCs/>
          <w:sz w:val="22"/>
          <w:szCs w:val="22"/>
        </w:rPr>
        <w:t>;</w:t>
      </w:r>
    </w:p>
    <w:p w14:paraId="6DDC656E" w14:textId="77777777" w:rsidR="00044289" w:rsidRPr="00044289" w:rsidRDefault="00044289" w:rsidP="00044289">
      <w:pPr>
        <w:numPr>
          <w:ilvl w:val="0"/>
          <w:numId w:val="26"/>
        </w:numPr>
        <w:tabs>
          <w:tab w:val="left" w:pos="459"/>
          <w:tab w:val="left" w:pos="900"/>
        </w:tabs>
        <w:autoSpaceDE w:val="0"/>
        <w:autoSpaceDN w:val="0"/>
        <w:spacing w:after="120"/>
        <w:ind w:left="578" w:firstLine="0"/>
        <w:jc w:val="both"/>
        <w:rPr>
          <w:sz w:val="22"/>
          <w:szCs w:val="22"/>
        </w:rPr>
      </w:pPr>
      <w:r w:rsidRPr="00044289">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46.7. настоящих Правил.</w:t>
      </w:r>
    </w:p>
    <w:p w14:paraId="50D922C4" w14:textId="77777777" w:rsidR="000362D3" w:rsidRPr="00FA1749" w:rsidRDefault="00707329" w:rsidP="006C73F3">
      <w:pPr>
        <w:pStyle w:val="af3"/>
        <w:tabs>
          <w:tab w:val="left" w:pos="360"/>
        </w:tabs>
        <w:spacing w:before="0" w:after="120"/>
        <w:jc w:val="both"/>
        <w:rPr>
          <w:sz w:val="22"/>
          <w:szCs w:val="22"/>
        </w:rPr>
      </w:pPr>
      <w:r w:rsidRPr="00FA1749">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w:t>
      </w:r>
      <w:r w:rsidR="00EE477A">
        <w:rPr>
          <w:sz w:val="22"/>
          <w:szCs w:val="22"/>
        </w:rPr>
        <w:t xml:space="preserve"> инвестиционного</w:t>
      </w:r>
      <w:r w:rsidRPr="00FA1749">
        <w:rPr>
          <w:sz w:val="22"/>
          <w:szCs w:val="22"/>
        </w:rPr>
        <w:t xml:space="preserve"> пая, увеличенной на надбавку, предусмотренную при подаче заявки на приобретение инвестиционных паев управляющей компании.</w:t>
      </w:r>
    </w:p>
    <w:p w14:paraId="3517A0FB" w14:textId="77777777" w:rsidR="000362D3" w:rsidRPr="00FA1749" w:rsidRDefault="000362D3" w:rsidP="00160D9B">
      <w:pPr>
        <w:spacing w:after="120"/>
        <w:jc w:val="both"/>
        <w:rPr>
          <w:sz w:val="22"/>
          <w:szCs w:val="22"/>
        </w:rPr>
      </w:pPr>
    </w:p>
    <w:p w14:paraId="6687869C" w14:textId="517B91A5" w:rsidR="004B484F" w:rsidRDefault="004B484F">
      <w:pPr>
        <w:pStyle w:val="H4"/>
        <w:spacing w:before="60" w:after="60"/>
        <w:jc w:val="center"/>
      </w:pPr>
      <w:r w:rsidRPr="00FA1749">
        <w:t>VI. Погашение инвестиционных паев</w:t>
      </w:r>
    </w:p>
    <w:p w14:paraId="0C8F4941" w14:textId="77777777" w:rsidR="009872BE" w:rsidRPr="009872BE" w:rsidRDefault="009872BE" w:rsidP="009872BE"/>
    <w:p w14:paraId="78440F2C" w14:textId="07BB033F" w:rsidR="004B484F" w:rsidRPr="00FA1749" w:rsidRDefault="00151210">
      <w:pPr>
        <w:spacing w:before="60" w:after="60"/>
        <w:jc w:val="both"/>
        <w:rPr>
          <w:sz w:val="22"/>
          <w:szCs w:val="22"/>
        </w:rPr>
      </w:pPr>
      <w:r w:rsidRPr="00FA1749">
        <w:rPr>
          <w:sz w:val="22"/>
          <w:szCs w:val="22"/>
        </w:rPr>
        <w:t>6</w:t>
      </w:r>
      <w:r w:rsidR="00317CB4">
        <w:rPr>
          <w:sz w:val="22"/>
          <w:szCs w:val="22"/>
        </w:rPr>
        <w:t>3</w:t>
      </w:r>
      <w:r w:rsidR="004B484F" w:rsidRPr="00FA1749">
        <w:rPr>
          <w:sz w:val="22"/>
          <w:szCs w:val="22"/>
        </w:rPr>
        <w:t>. Погашение инвестиционных паев осуществля</w:t>
      </w:r>
      <w:r w:rsidR="002A06B0">
        <w:rPr>
          <w:sz w:val="22"/>
          <w:szCs w:val="22"/>
        </w:rPr>
        <w:t>е</w:t>
      </w:r>
      <w:r w:rsidR="004B484F" w:rsidRPr="00FA1749">
        <w:rPr>
          <w:sz w:val="22"/>
          <w:szCs w:val="22"/>
        </w:rPr>
        <w:t xml:space="preserve">тся после </w:t>
      </w:r>
      <w:r w:rsidR="002E3D82" w:rsidRPr="00FA1749">
        <w:rPr>
          <w:sz w:val="22"/>
          <w:szCs w:val="22"/>
        </w:rPr>
        <w:t xml:space="preserve">даты </w:t>
      </w:r>
      <w:r w:rsidR="004B484F" w:rsidRPr="00FA1749">
        <w:rPr>
          <w:sz w:val="22"/>
          <w:szCs w:val="22"/>
        </w:rPr>
        <w:t xml:space="preserve">завершения </w:t>
      </w:r>
      <w:r w:rsidR="002E3D82" w:rsidRPr="00FA1749">
        <w:rPr>
          <w:sz w:val="22"/>
          <w:szCs w:val="22"/>
        </w:rPr>
        <w:t>(окончания) формирования ф</w:t>
      </w:r>
      <w:r w:rsidR="004B484F" w:rsidRPr="00FA1749">
        <w:rPr>
          <w:sz w:val="22"/>
          <w:szCs w:val="22"/>
        </w:rPr>
        <w:t>онда.</w:t>
      </w:r>
    </w:p>
    <w:p w14:paraId="07CB9BEB" w14:textId="77777777" w:rsidR="00344184" w:rsidRPr="00344184" w:rsidRDefault="00151210" w:rsidP="00344184">
      <w:pPr>
        <w:spacing w:before="60" w:after="60"/>
        <w:jc w:val="both"/>
        <w:rPr>
          <w:sz w:val="22"/>
          <w:szCs w:val="22"/>
          <w:lang w:eastAsia="ru-RU"/>
        </w:rPr>
      </w:pPr>
      <w:r w:rsidRPr="00FA1749">
        <w:rPr>
          <w:sz w:val="22"/>
          <w:szCs w:val="22"/>
        </w:rPr>
        <w:t>6</w:t>
      </w:r>
      <w:r w:rsidR="00F1332F">
        <w:rPr>
          <w:sz w:val="22"/>
          <w:szCs w:val="22"/>
        </w:rPr>
        <w:t>4</w:t>
      </w:r>
      <w:r w:rsidR="00A02E4E" w:rsidRPr="00FA1749">
        <w:rPr>
          <w:sz w:val="22"/>
          <w:szCs w:val="22"/>
        </w:rPr>
        <w:t xml:space="preserve">. </w:t>
      </w:r>
      <w:r w:rsidR="00344184" w:rsidRPr="00344184">
        <w:rPr>
          <w:sz w:val="22"/>
          <w:szCs w:val="22"/>
          <w:lang w:eastAsia="ru-RU"/>
        </w:rPr>
        <w:t>Погашение инвестиционных паев осуществляется:</w:t>
      </w:r>
    </w:p>
    <w:p w14:paraId="1D0F6573" w14:textId="77777777" w:rsidR="0074150E" w:rsidRDefault="00344184" w:rsidP="0074150E">
      <w:pPr>
        <w:pStyle w:val="afa"/>
        <w:numPr>
          <w:ilvl w:val="1"/>
          <w:numId w:val="44"/>
        </w:numPr>
        <w:spacing w:before="60" w:after="60"/>
        <w:ind w:hanging="28"/>
        <w:jc w:val="both"/>
        <w:rPr>
          <w:sz w:val="22"/>
          <w:szCs w:val="22"/>
        </w:rPr>
      </w:pPr>
      <w:r w:rsidRPr="0074150E">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p>
    <w:p w14:paraId="2F205134" w14:textId="77777777" w:rsidR="0074150E" w:rsidRDefault="00344184" w:rsidP="0074150E">
      <w:pPr>
        <w:pStyle w:val="afa"/>
        <w:numPr>
          <w:ilvl w:val="1"/>
          <w:numId w:val="44"/>
        </w:numPr>
        <w:spacing w:before="60" w:after="60"/>
        <w:ind w:hanging="28"/>
        <w:jc w:val="both"/>
        <w:rPr>
          <w:sz w:val="22"/>
          <w:szCs w:val="22"/>
        </w:rPr>
      </w:pPr>
      <w:r w:rsidRPr="0074150E">
        <w:rPr>
          <w:sz w:val="22"/>
          <w:szCs w:val="22"/>
        </w:rPr>
        <w:t>в случае прекращения фонда;</w:t>
      </w:r>
    </w:p>
    <w:p w14:paraId="5FD3655A" w14:textId="5979C250" w:rsidR="00344184" w:rsidRPr="0074150E" w:rsidRDefault="00344184" w:rsidP="0074150E">
      <w:pPr>
        <w:pStyle w:val="afa"/>
        <w:numPr>
          <w:ilvl w:val="1"/>
          <w:numId w:val="44"/>
        </w:numPr>
        <w:spacing w:before="60" w:after="60"/>
        <w:ind w:hanging="28"/>
        <w:jc w:val="both"/>
        <w:rPr>
          <w:sz w:val="22"/>
          <w:szCs w:val="22"/>
        </w:rPr>
      </w:pPr>
      <w:r w:rsidRPr="0074150E">
        <w:rPr>
          <w:bCs/>
          <w:sz w:val="22"/>
          <w:szCs w:val="22"/>
        </w:rPr>
        <w:t xml:space="preserve">при </w:t>
      </w:r>
      <w:r w:rsidRPr="0074150E">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Pr="0074150E">
        <w:rPr>
          <w:bCs/>
          <w:sz w:val="22"/>
          <w:szCs w:val="22"/>
        </w:rPr>
        <w:t>.</w:t>
      </w:r>
    </w:p>
    <w:p w14:paraId="34794276" w14:textId="20D9D52A" w:rsidR="0053022F" w:rsidRPr="00344184" w:rsidRDefault="00151210" w:rsidP="00344184">
      <w:pPr>
        <w:autoSpaceDE w:val="0"/>
        <w:autoSpaceDN w:val="0"/>
        <w:spacing w:before="60" w:after="60"/>
        <w:contextualSpacing/>
        <w:jc w:val="both"/>
        <w:rPr>
          <w:sz w:val="22"/>
          <w:szCs w:val="22"/>
          <w:lang w:eastAsia="ru-RU"/>
        </w:rPr>
      </w:pPr>
      <w:r w:rsidRPr="00344184">
        <w:rPr>
          <w:sz w:val="22"/>
          <w:szCs w:val="22"/>
        </w:rPr>
        <w:t>6</w:t>
      </w:r>
      <w:r w:rsidR="00F1332F" w:rsidRPr="00344184">
        <w:rPr>
          <w:sz w:val="22"/>
          <w:szCs w:val="22"/>
        </w:rPr>
        <w:t>5</w:t>
      </w:r>
      <w:r w:rsidR="004B484F" w:rsidRPr="00344184">
        <w:rPr>
          <w:sz w:val="22"/>
          <w:szCs w:val="22"/>
        </w:rPr>
        <w:t>. </w:t>
      </w:r>
      <w:r w:rsidR="00BE054E" w:rsidRPr="00344184">
        <w:rPr>
          <w:sz w:val="22"/>
          <w:szCs w:val="22"/>
        </w:rPr>
        <w:t xml:space="preserve">Требования </w:t>
      </w:r>
      <w:r w:rsidR="0053022F" w:rsidRPr="00344184">
        <w:rPr>
          <w:sz w:val="22"/>
          <w:szCs w:val="22"/>
        </w:rPr>
        <w:t xml:space="preserve">о погашении инвестиционных паев подаются в форме </w:t>
      </w:r>
      <w:r w:rsidR="004B484F" w:rsidRPr="00344184">
        <w:rPr>
          <w:sz w:val="22"/>
          <w:szCs w:val="22"/>
        </w:rPr>
        <w:t>заяв</w:t>
      </w:r>
      <w:r w:rsidR="007C36CB" w:rsidRPr="00344184">
        <w:rPr>
          <w:sz w:val="22"/>
          <w:szCs w:val="22"/>
        </w:rPr>
        <w:t>ки</w:t>
      </w:r>
      <w:r w:rsidR="004B484F" w:rsidRPr="00344184">
        <w:rPr>
          <w:sz w:val="22"/>
          <w:szCs w:val="22"/>
        </w:rPr>
        <w:t xml:space="preserve"> на погашение инвестиционных паев,</w:t>
      </w:r>
      <w:r w:rsidR="007C36CB" w:rsidRPr="00344184">
        <w:rPr>
          <w:sz w:val="22"/>
          <w:szCs w:val="22"/>
        </w:rPr>
        <w:t xml:space="preserve"> содержащей обязательные сведения, предусмотренные </w:t>
      </w:r>
      <w:r w:rsidR="0012358A" w:rsidRPr="00344184">
        <w:rPr>
          <w:sz w:val="22"/>
          <w:szCs w:val="22"/>
        </w:rPr>
        <w:t>П</w:t>
      </w:r>
      <w:r w:rsidR="001745F1" w:rsidRPr="00344184">
        <w:rPr>
          <w:sz w:val="22"/>
          <w:szCs w:val="22"/>
        </w:rPr>
        <w:t>риложениями №4</w:t>
      </w:r>
      <w:r w:rsidR="001E4B0B" w:rsidRPr="00344184">
        <w:rPr>
          <w:sz w:val="22"/>
          <w:szCs w:val="22"/>
        </w:rPr>
        <w:t>, №5</w:t>
      </w:r>
      <w:r w:rsidR="00F32335" w:rsidRPr="00344184">
        <w:rPr>
          <w:sz w:val="22"/>
          <w:szCs w:val="22"/>
        </w:rPr>
        <w:t>,</w:t>
      </w:r>
      <w:r w:rsidR="001E4B0B" w:rsidRPr="00344184">
        <w:rPr>
          <w:sz w:val="22"/>
          <w:szCs w:val="22"/>
        </w:rPr>
        <w:t xml:space="preserve"> </w:t>
      </w:r>
      <w:r w:rsidR="001745F1" w:rsidRPr="00344184">
        <w:rPr>
          <w:sz w:val="22"/>
          <w:szCs w:val="22"/>
        </w:rPr>
        <w:t>№6</w:t>
      </w:r>
      <w:r w:rsidR="00F32335" w:rsidRPr="00344184">
        <w:rPr>
          <w:sz w:val="22"/>
          <w:szCs w:val="22"/>
        </w:rPr>
        <w:t xml:space="preserve"> или № 6.1</w:t>
      </w:r>
      <w:r w:rsidR="001745F1" w:rsidRPr="00344184">
        <w:rPr>
          <w:sz w:val="22"/>
          <w:szCs w:val="22"/>
        </w:rPr>
        <w:t xml:space="preserve"> к настоящим Правилам</w:t>
      </w:r>
      <w:r w:rsidR="0053022F" w:rsidRPr="00344184">
        <w:rPr>
          <w:sz w:val="22"/>
          <w:szCs w:val="22"/>
        </w:rPr>
        <w:t>.</w:t>
      </w:r>
    </w:p>
    <w:p w14:paraId="2AF78687" w14:textId="264ED299" w:rsidR="004B484F" w:rsidRDefault="004B484F">
      <w:pPr>
        <w:spacing w:before="60" w:after="60"/>
        <w:jc w:val="both"/>
        <w:rPr>
          <w:sz w:val="22"/>
          <w:szCs w:val="22"/>
        </w:rPr>
      </w:pPr>
      <w:r w:rsidRPr="00FA1749">
        <w:rPr>
          <w:sz w:val="22"/>
          <w:szCs w:val="22"/>
        </w:rPr>
        <w:t>Заявки на погашение инвестиционных паев носят безотзывный характер.</w:t>
      </w:r>
    </w:p>
    <w:p w14:paraId="0FBFAC66" w14:textId="77777777" w:rsidR="0047231E" w:rsidRPr="00E90E24" w:rsidRDefault="0047231E" w:rsidP="0047231E">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Pr="00E0162A">
        <w:t xml:space="preserve">(его представителем – в случае подачи заявки представителем), </w:t>
      </w:r>
      <w:r w:rsidRPr="00E90E24">
        <w:t>и лицом, принявшим указанную заявку.</w:t>
      </w:r>
    </w:p>
    <w:p w14:paraId="47458A5D" w14:textId="77777777" w:rsidR="0047231E" w:rsidRPr="00177E74" w:rsidRDefault="0047231E" w:rsidP="0047231E">
      <w:pPr>
        <w:spacing w:before="60" w:after="60"/>
        <w:jc w:val="both"/>
        <w:rPr>
          <w:sz w:val="22"/>
          <w:szCs w:val="22"/>
        </w:rPr>
      </w:pPr>
      <w:r w:rsidRPr="00E0162A">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74F0C4D4" w14:textId="77777777" w:rsidR="007604B2" w:rsidRPr="00FA1749" w:rsidRDefault="007604B2">
      <w:pPr>
        <w:spacing w:before="60" w:after="60"/>
        <w:jc w:val="both"/>
        <w:rPr>
          <w:sz w:val="22"/>
          <w:szCs w:val="22"/>
        </w:rPr>
      </w:pPr>
      <w:r w:rsidRPr="00FA1749">
        <w:rPr>
          <w:sz w:val="22"/>
          <w:szCs w:val="22"/>
        </w:rPr>
        <w:t>Заявки на погашение инвестиционных паев подаются в следующем порядке:</w:t>
      </w:r>
    </w:p>
    <w:p w14:paraId="53BBE669" w14:textId="77777777" w:rsidR="004C7F10" w:rsidRPr="00FA1749" w:rsidRDefault="004C7F10" w:rsidP="004C7F10">
      <w:pPr>
        <w:widowControl w:val="0"/>
        <w:autoSpaceDE w:val="0"/>
        <w:autoSpaceDN w:val="0"/>
        <w:adjustRightInd w:val="0"/>
        <w:jc w:val="both"/>
        <w:rPr>
          <w:sz w:val="22"/>
          <w:szCs w:val="22"/>
        </w:rPr>
      </w:pPr>
      <w:r w:rsidRPr="00FA1749">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A832B79" w14:textId="77777777" w:rsidR="004939ED" w:rsidRDefault="004939ED" w:rsidP="004C7F10">
      <w:pPr>
        <w:widowControl w:val="0"/>
        <w:autoSpaceDE w:val="0"/>
        <w:autoSpaceDN w:val="0"/>
        <w:adjustRightInd w:val="0"/>
        <w:jc w:val="both"/>
        <w:rPr>
          <w:sz w:val="22"/>
          <w:szCs w:val="22"/>
        </w:rPr>
      </w:pPr>
      <w:r w:rsidRPr="00FA1749">
        <w:rPr>
          <w:sz w:val="22"/>
          <w:szCs w:val="22"/>
        </w:rPr>
        <w:lastRenderedPageBreak/>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FA1749">
        <w:rPr>
          <w:sz w:val="22"/>
          <w:szCs w:val="22"/>
        </w:rPr>
        <w:t xml:space="preserve"> номинально</w:t>
      </w:r>
      <w:r>
        <w:rPr>
          <w:sz w:val="22"/>
          <w:szCs w:val="22"/>
        </w:rPr>
        <w:t>му</w:t>
      </w:r>
      <w:r w:rsidRPr="00FA1749">
        <w:rPr>
          <w:sz w:val="22"/>
          <w:szCs w:val="22"/>
        </w:rPr>
        <w:t xml:space="preserve"> держател</w:t>
      </w:r>
      <w:r>
        <w:rPr>
          <w:sz w:val="22"/>
          <w:szCs w:val="22"/>
        </w:rPr>
        <w:t>ю</w:t>
      </w:r>
      <w:r w:rsidRPr="00FA1749">
        <w:rPr>
          <w:sz w:val="22"/>
          <w:szCs w:val="22"/>
        </w:rPr>
        <w:t>, подаются этим номинальным держателем.</w:t>
      </w:r>
    </w:p>
    <w:p w14:paraId="4527BF49" w14:textId="77777777" w:rsidR="004C7F10" w:rsidRDefault="004C7F10" w:rsidP="004C7F10">
      <w:pPr>
        <w:widowControl w:val="0"/>
        <w:autoSpaceDE w:val="0"/>
        <w:autoSpaceDN w:val="0"/>
        <w:adjustRightInd w:val="0"/>
        <w:jc w:val="both"/>
        <w:rPr>
          <w:sz w:val="22"/>
          <w:szCs w:val="22"/>
        </w:rPr>
      </w:pPr>
      <w:r w:rsidRPr="00FA1749">
        <w:rPr>
          <w:sz w:val="22"/>
          <w:szCs w:val="22"/>
        </w:rPr>
        <w:t>Заявки на погашение инвестиционных паев, права на которые учитываются на лицевом счете</w:t>
      </w:r>
      <w:r w:rsidR="004F46F1">
        <w:rPr>
          <w:sz w:val="22"/>
          <w:szCs w:val="22"/>
        </w:rPr>
        <w:t>, открытом</w:t>
      </w:r>
      <w:r w:rsidRPr="00FA1749">
        <w:rPr>
          <w:sz w:val="22"/>
          <w:szCs w:val="22"/>
        </w:rPr>
        <w:t xml:space="preserve"> номинально</w:t>
      </w:r>
      <w:r w:rsidR="004F46F1">
        <w:rPr>
          <w:sz w:val="22"/>
          <w:szCs w:val="22"/>
        </w:rPr>
        <w:t>му</w:t>
      </w:r>
      <w:r w:rsidRPr="00FA1749">
        <w:rPr>
          <w:sz w:val="22"/>
          <w:szCs w:val="22"/>
        </w:rPr>
        <w:t xml:space="preserve"> держател</w:t>
      </w:r>
      <w:r w:rsidR="004F46F1">
        <w:rPr>
          <w:sz w:val="22"/>
          <w:szCs w:val="22"/>
        </w:rPr>
        <w:t>ю</w:t>
      </w:r>
      <w:r w:rsidRPr="00FA1749">
        <w:rPr>
          <w:sz w:val="22"/>
          <w:szCs w:val="22"/>
        </w:rPr>
        <w:t xml:space="preserve"> в реестре владельцев инвестиционных паев, </w:t>
      </w:r>
      <w:r w:rsidR="00F32335" w:rsidRPr="00F32335">
        <w:rPr>
          <w:sz w:val="22"/>
          <w:szCs w:val="22"/>
        </w:rPr>
        <w:t xml:space="preserve">подаваемые </w:t>
      </w:r>
      <w:r w:rsidR="004939ED">
        <w:rPr>
          <w:sz w:val="22"/>
          <w:szCs w:val="22"/>
        </w:rPr>
        <w:t xml:space="preserve">этим </w:t>
      </w:r>
      <w:r w:rsidR="00F32335" w:rsidRPr="00F32335">
        <w:rPr>
          <w:sz w:val="22"/>
          <w:szCs w:val="22"/>
        </w:rPr>
        <w:t>номинальным держател</w:t>
      </w:r>
      <w:r w:rsidR="004939ED">
        <w:rPr>
          <w:sz w:val="22"/>
          <w:szCs w:val="22"/>
        </w:rPr>
        <w:t>ем</w:t>
      </w:r>
      <w:r w:rsidR="00F32335" w:rsidRPr="00F32335">
        <w:rPr>
          <w:sz w:val="22"/>
          <w:szCs w:val="22"/>
        </w:rPr>
        <w:t xml:space="preserve"> не при осуществлении им брокерской деятельности, </w:t>
      </w:r>
      <w:r w:rsidRPr="00FA1749">
        <w:rPr>
          <w:sz w:val="22"/>
          <w:szCs w:val="22"/>
        </w:rPr>
        <w:t>оформляются в соответствии с Приложением № 6 к настоящим Правилам.</w:t>
      </w:r>
    </w:p>
    <w:p w14:paraId="20E236CD" w14:textId="77777777" w:rsidR="00233617" w:rsidRPr="00FA1749" w:rsidRDefault="00F32335" w:rsidP="00882800">
      <w:pPr>
        <w:widowControl w:val="0"/>
        <w:autoSpaceDE w:val="0"/>
        <w:autoSpaceDN w:val="0"/>
        <w:adjustRightInd w:val="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sidR="004939ED">
        <w:rPr>
          <w:sz w:val="22"/>
          <w:szCs w:val="22"/>
        </w:rPr>
        <w:t xml:space="preserve">этим </w:t>
      </w:r>
      <w:r w:rsidRPr="00F32335">
        <w:rPr>
          <w:sz w:val="22"/>
          <w:szCs w:val="22"/>
        </w:rPr>
        <w:t>номинальным держател</w:t>
      </w:r>
      <w:r w:rsidR="004939ED">
        <w:rPr>
          <w:sz w:val="22"/>
          <w:szCs w:val="22"/>
        </w:rPr>
        <w:t>ем при осуществлении им</w:t>
      </w:r>
      <w:r w:rsidRPr="00F32335">
        <w:rPr>
          <w:sz w:val="22"/>
          <w:szCs w:val="22"/>
        </w:rPr>
        <w:t xml:space="preserve"> брокерской деятельности, оформляются в соответствии с Приложением № 6.1 к настоящим Правилам.</w:t>
      </w:r>
    </w:p>
    <w:p w14:paraId="215D23CD" w14:textId="77777777" w:rsidR="00233617" w:rsidRPr="00FA1749" w:rsidRDefault="00233617" w:rsidP="00233617">
      <w:pPr>
        <w:spacing w:before="60" w:after="60"/>
        <w:jc w:val="both"/>
        <w:rPr>
          <w:sz w:val="22"/>
          <w:szCs w:val="22"/>
        </w:rPr>
      </w:pPr>
      <w:r w:rsidRPr="00FA1749">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583A51" w:rsidRPr="00FA1749">
        <w:rPr>
          <w:sz w:val="22"/>
          <w:szCs w:val="22"/>
        </w:rPr>
        <w:t>Российская Федерация, 191119, Санкт-Петербург, улица Марата, д. 69-71, лит. А</w:t>
      </w:r>
      <w:r w:rsidRPr="00FA1749">
        <w:rPr>
          <w:sz w:val="22"/>
          <w:szCs w:val="22"/>
        </w:rPr>
        <w:t xml:space="preserve">, </w:t>
      </w:r>
      <w:r w:rsidR="001A7E84">
        <w:rPr>
          <w:sz w:val="22"/>
          <w:szCs w:val="22"/>
        </w:rPr>
        <w:t>ТКБ</w:t>
      </w:r>
      <w:r w:rsidR="00AE62DA">
        <w:rPr>
          <w:sz w:val="22"/>
          <w:szCs w:val="22"/>
        </w:rPr>
        <w:t xml:space="preserve"> </w:t>
      </w:r>
      <w:proofErr w:type="spellStart"/>
      <w:r w:rsidR="00AE62DA">
        <w:rPr>
          <w:sz w:val="22"/>
          <w:szCs w:val="22"/>
        </w:rPr>
        <w:t>Инвестмент</w:t>
      </w:r>
      <w:proofErr w:type="spellEnd"/>
      <w:r w:rsidR="00AE62DA">
        <w:rPr>
          <w:sz w:val="22"/>
          <w:szCs w:val="22"/>
        </w:rPr>
        <w:t xml:space="preserve"> </w:t>
      </w:r>
      <w:proofErr w:type="spellStart"/>
      <w:r w:rsidR="00AE62DA">
        <w:rPr>
          <w:sz w:val="22"/>
          <w:szCs w:val="22"/>
        </w:rPr>
        <w:t>Партнерс</w:t>
      </w:r>
      <w:proofErr w:type="spellEnd"/>
      <w:r w:rsidR="00985D2F">
        <w:rPr>
          <w:sz w:val="22"/>
          <w:szCs w:val="22"/>
        </w:rPr>
        <w:t xml:space="preserve"> (</w:t>
      </w:r>
      <w:r w:rsidRPr="00FA1749">
        <w:rPr>
          <w:sz w:val="22"/>
          <w:szCs w:val="22"/>
        </w:rPr>
        <w:t xml:space="preserve">АО). При </w:t>
      </w:r>
      <w:r w:rsidR="00A50C87" w:rsidRPr="00882800">
        <w:rPr>
          <w:sz w:val="22"/>
          <w:szCs w:val="22"/>
        </w:rPr>
        <w:t>этом подпись заявителя или его уполномоченного представителя на заявке</w:t>
      </w:r>
      <w:r w:rsidRPr="00FA1749">
        <w:rPr>
          <w:sz w:val="22"/>
          <w:szCs w:val="22"/>
        </w:rPr>
        <w:t xml:space="preserve"> на погашение инвестиционных паев должна быть удостоверена нотариально.</w:t>
      </w:r>
    </w:p>
    <w:p w14:paraId="0D333456" w14:textId="77777777" w:rsidR="00233617" w:rsidRPr="00FA1749" w:rsidRDefault="00233617" w:rsidP="00233617">
      <w:pPr>
        <w:spacing w:before="60" w:after="60"/>
        <w:jc w:val="both"/>
        <w:rPr>
          <w:sz w:val="22"/>
          <w:szCs w:val="22"/>
        </w:rPr>
      </w:pPr>
      <w:r w:rsidRPr="00FA1749">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006B77F3" w14:textId="77777777" w:rsidR="00985D2F" w:rsidRDefault="00233617" w:rsidP="00233617">
      <w:pPr>
        <w:spacing w:before="60" w:after="60"/>
        <w:jc w:val="both"/>
        <w:rPr>
          <w:sz w:val="22"/>
          <w:szCs w:val="22"/>
        </w:rPr>
      </w:pPr>
      <w:r w:rsidRPr="00FA1749">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35E55B4D" w14:textId="77777777" w:rsidR="00985D2F" w:rsidRPr="00985D2F" w:rsidRDefault="00985D2F" w:rsidP="00985D2F">
      <w:pPr>
        <w:spacing w:before="60" w:after="60"/>
        <w:jc w:val="both"/>
        <w:rPr>
          <w:sz w:val="22"/>
          <w:szCs w:val="22"/>
        </w:rPr>
      </w:pPr>
      <w:r w:rsidRPr="00985D2F">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AEC7164" w14:textId="77777777" w:rsidR="00985D2F" w:rsidRPr="00985D2F" w:rsidRDefault="00985D2F" w:rsidP="00985D2F">
      <w:pPr>
        <w:spacing w:before="60" w:after="60"/>
        <w:jc w:val="both"/>
        <w:rPr>
          <w:sz w:val="22"/>
          <w:szCs w:val="22"/>
        </w:rPr>
      </w:pPr>
      <w:r w:rsidRPr="00985D2F">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BC6D528" w14:textId="77777777" w:rsidR="00985D2F" w:rsidRPr="00985D2F" w:rsidRDefault="00985D2F" w:rsidP="00985D2F">
      <w:pPr>
        <w:spacing w:before="60" w:after="60"/>
        <w:jc w:val="both"/>
        <w:rPr>
          <w:sz w:val="22"/>
          <w:szCs w:val="22"/>
        </w:rPr>
      </w:pPr>
      <w:r w:rsidRPr="00985D2F">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35EC327A" w14:textId="77777777" w:rsidR="00985D2F" w:rsidRPr="00985D2F" w:rsidRDefault="00985D2F" w:rsidP="00985D2F">
      <w:pPr>
        <w:spacing w:before="60" w:after="60"/>
        <w:jc w:val="both"/>
        <w:rPr>
          <w:sz w:val="22"/>
          <w:szCs w:val="22"/>
        </w:rPr>
      </w:pPr>
      <w:r w:rsidRPr="00985D2F">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1594F15" w14:textId="77777777" w:rsidR="00985D2F" w:rsidRPr="00985D2F" w:rsidRDefault="00985D2F" w:rsidP="00985D2F">
      <w:pPr>
        <w:spacing w:before="60" w:after="60"/>
        <w:jc w:val="both"/>
        <w:rPr>
          <w:sz w:val="22"/>
          <w:szCs w:val="22"/>
        </w:rPr>
      </w:pPr>
      <w:r w:rsidRPr="00985D2F">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1A3BAD86" w14:textId="77777777" w:rsidR="00985D2F" w:rsidRPr="00985D2F" w:rsidRDefault="00985D2F" w:rsidP="00233617">
      <w:pPr>
        <w:spacing w:before="60" w:after="60"/>
        <w:jc w:val="both"/>
        <w:rPr>
          <w:sz w:val="22"/>
          <w:szCs w:val="22"/>
        </w:rPr>
      </w:pPr>
      <w:r w:rsidRPr="00985D2F">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E7CBFCC" w14:textId="77777777" w:rsidR="00233617" w:rsidRDefault="00233617" w:rsidP="00233617">
      <w:pPr>
        <w:spacing w:before="60" w:after="60"/>
        <w:jc w:val="both"/>
        <w:rPr>
          <w:sz w:val="22"/>
          <w:szCs w:val="22"/>
        </w:rPr>
      </w:pPr>
      <w:r w:rsidRPr="00FA1749">
        <w:rPr>
          <w:sz w:val="22"/>
          <w:szCs w:val="22"/>
        </w:rPr>
        <w:t>Заявки на погашение инвестиционных паев, направленные электронной почтой, факсом или курьером, не принимаются.</w:t>
      </w:r>
    </w:p>
    <w:p w14:paraId="12D6F850" w14:textId="58E5B638" w:rsidR="00B24699" w:rsidRPr="00046A3B" w:rsidRDefault="00E4109B" w:rsidP="00B24699">
      <w:pPr>
        <w:spacing w:before="60" w:after="60"/>
        <w:ind w:firstLine="601"/>
        <w:jc w:val="both"/>
        <w:rPr>
          <w:sz w:val="22"/>
          <w:szCs w:val="22"/>
        </w:rPr>
      </w:pPr>
      <w:r>
        <w:rPr>
          <w:sz w:val="22"/>
          <w:szCs w:val="22"/>
        </w:rPr>
        <w:t>6</w:t>
      </w:r>
      <w:r w:rsidR="00F1332F">
        <w:rPr>
          <w:sz w:val="22"/>
          <w:szCs w:val="22"/>
        </w:rPr>
        <w:t>5</w:t>
      </w:r>
      <w:r>
        <w:rPr>
          <w:sz w:val="22"/>
          <w:szCs w:val="22"/>
        </w:rPr>
        <w:t xml:space="preserve">.1. </w:t>
      </w:r>
      <w:r w:rsidR="00B24699" w:rsidRPr="00046A3B">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5C00CAA3" w14:textId="77777777" w:rsidR="00B24699" w:rsidRPr="00B24699" w:rsidRDefault="00B24699" w:rsidP="00B24699">
      <w:pPr>
        <w:spacing w:before="60" w:after="60"/>
        <w:ind w:firstLine="601"/>
        <w:jc w:val="both"/>
        <w:rPr>
          <w:sz w:val="22"/>
          <w:szCs w:val="22"/>
        </w:rPr>
      </w:pPr>
      <w:r w:rsidRPr="00B24699">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56AA42F" w14:textId="77777777" w:rsidR="00B24699" w:rsidRPr="00B24699" w:rsidRDefault="00B24699" w:rsidP="00B24699">
      <w:pPr>
        <w:spacing w:before="60" w:after="60"/>
        <w:ind w:firstLine="601"/>
        <w:jc w:val="both"/>
        <w:rPr>
          <w:sz w:val="22"/>
          <w:szCs w:val="22"/>
        </w:rPr>
      </w:pPr>
      <w:r w:rsidRPr="00B24699">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729782B" w14:textId="1E0DD43A" w:rsidR="00B24699" w:rsidRPr="00B24699" w:rsidRDefault="00B24699" w:rsidP="00B24699">
      <w:pPr>
        <w:spacing w:before="60" w:after="60"/>
        <w:ind w:firstLine="601"/>
        <w:jc w:val="both"/>
        <w:rPr>
          <w:sz w:val="22"/>
          <w:szCs w:val="22"/>
        </w:rPr>
      </w:pPr>
      <w:r w:rsidRPr="00B24699">
        <w:rPr>
          <w:sz w:val="22"/>
          <w:szCs w:val="22"/>
        </w:rPr>
        <w:lastRenderedPageBreak/>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hyperlink r:id="rId21" w:history="1">
        <w:r w:rsidR="0009246B" w:rsidRPr="00116D20">
          <w:rPr>
            <w:color w:val="000000" w:themeColor="text1"/>
            <w:sz w:val="22"/>
            <w:szCs w:val="22"/>
            <w:lang w:eastAsia="ru-RU"/>
          </w:rPr>
          <w:t>https://www.tkbip.ru</w:t>
        </w:r>
      </w:hyperlink>
      <w:r w:rsidRPr="0009246B">
        <w:rPr>
          <w:color w:val="000000" w:themeColor="text1"/>
          <w:sz w:val="22"/>
          <w:szCs w:val="22"/>
        </w:rPr>
        <w:t>.</w:t>
      </w:r>
    </w:p>
    <w:p w14:paraId="5CF3BBF9" w14:textId="38C8F699" w:rsidR="00E4109B" w:rsidRDefault="00B24699" w:rsidP="00B24699">
      <w:pPr>
        <w:pStyle w:val="BodyNum"/>
        <w:ind w:firstLine="567"/>
        <w:rPr>
          <w:sz w:val="22"/>
          <w:szCs w:val="22"/>
          <w:lang w:eastAsia="en-US"/>
        </w:rPr>
      </w:pPr>
      <w:r w:rsidRPr="00B24699">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43C9A473" w14:textId="449593D6" w:rsidR="008108AE" w:rsidRPr="008108AE" w:rsidRDefault="0009246B" w:rsidP="008108AE">
      <w:pPr>
        <w:adjustRightInd w:val="0"/>
        <w:ind w:firstLine="709"/>
        <w:jc w:val="both"/>
        <w:rPr>
          <w:sz w:val="22"/>
          <w:szCs w:val="22"/>
          <w:lang w:eastAsia="ru-RU"/>
        </w:rPr>
      </w:pPr>
      <w:r w:rsidRPr="0009246B">
        <w:rPr>
          <w:sz w:val="22"/>
          <w:szCs w:val="22"/>
          <w:lang w:eastAsia="ru-RU"/>
        </w:rPr>
        <w:t>6</w:t>
      </w:r>
      <w:r w:rsidR="00F1332F">
        <w:rPr>
          <w:sz w:val="22"/>
          <w:szCs w:val="22"/>
          <w:lang w:eastAsia="ru-RU"/>
        </w:rPr>
        <w:t>5</w:t>
      </w:r>
      <w:r w:rsidR="003F63CB">
        <w:rPr>
          <w:sz w:val="22"/>
          <w:szCs w:val="22"/>
          <w:lang w:eastAsia="ru-RU"/>
        </w:rPr>
        <w:t>.</w:t>
      </w:r>
      <w:r w:rsidR="003F63CB" w:rsidRPr="003F63CB">
        <w:rPr>
          <w:sz w:val="22"/>
          <w:szCs w:val="22"/>
          <w:lang w:eastAsia="ru-RU"/>
        </w:rPr>
        <w:t>2.</w:t>
      </w:r>
      <w:r w:rsidRPr="0009246B">
        <w:rPr>
          <w:sz w:val="22"/>
          <w:szCs w:val="22"/>
          <w:lang w:eastAsia="ru-RU"/>
        </w:rPr>
        <w:t xml:space="preserve"> </w:t>
      </w:r>
      <w:r w:rsidR="008108AE" w:rsidRPr="008108AE">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E68B0DD" w14:textId="2C9DFB97"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155EC19" w14:textId="00D47E02"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22" w:history="1">
        <w:r w:rsidRPr="0009246B">
          <w:rPr>
            <w:color w:val="0000FF"/>
            <w:sz w:val="22"/>
            <w:szCs w:val="22"/>
            <w:u w:val="single"/>
            <w:lang w:eastAsia="ru-RU"/>
          </w:rPr>
          <w:t>https://www.tkbip.ru</w:t>
        </w:r>
      </w:hyperlink>
      <w:r w:rsidRPr="0009246B">
        <w:rPr>
          <w:sz w:val="22"/>
          <w:szCs w:val="22"/>
          <w:lang w:eastAsia="ru-RU"/>
        </w:rPr>
        <w:t>.</w:t>
      </w:r>
    </w:p>
    <w:p w14:paraId="784F3E71" w14:textId="56E86BB6" w:rsidR="0009246B" w:rsidRP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погашение инвестиционных паев, полученной с использованием сист</w:t>
      </w:r>
      <w:r w:rsidR="008108AE">
        <w:rPr>
          <w:sz w:val="22"/>
          <w:szCs w:val="22"/>
          <w:lang w:eastAsia="ru-RU"/>
        </w:rPr>
        <w:t>емы ТКБ-</w:t>
      </w:r>
      <w:r w:rsidRPr="0009246B">
        <w:rPr>
          <w:sz w:val="22"/>
          <w:szCs w:val="22"/>
          <w:lang w:eastAsia="ru-RU"/>
        </w:rPr>
        <w:t>Агент, считается дата и время получения электронного документа управляющей компанией.</w:t>
      </w:r>
    </w:p>
    <w:p w14:paraId="49590591" w14:textId="6BFB720B" w:rsidR="008108AE" w:rsidRPr="008108AE" w:rsidRDefault="0009246B" w:rsidP="008108AE">
      <w:pPr>
        <w:adjustRightInd w:val="0"/>
        <w:ind w:firstLine="709"/>
        <w:jc w:val="both"/>
        <w:rPr>
          <w:sz w:val="22"/>
          <w:szCs w:val="22"/>
          <w:lang w:eastAsia="ru-RU"/>
        </w:rPr>
      </w:pPr>
      <w:r w:rsidRPr="0009246B">
        <w:rPr>
          <w:sz w:val="22"/>
          <w:szCs w:val="22"/>
          <w:lang w:eastAsia="ru-RU"/>
        </w:rPr>
        <w:t>6</w:t>
      </w:r>
      <w:r w:rsidR="00F1332F">
        <w:rPr>
          <w:sz w:val="22"/>
          <w:szCs w:val="22"/>
          <w:lang w:eastAsia="ru-RU"/>
        </w:rPr>
        <w:t>5</w:t>
      </w:r>
      <w:r w:rsidR="003F63CB">
        <w:rPr>
          <w:sz w:val="22"/>
          <w:szCs w:val="22"/>
          <w:lang w:eastAsia="ru-RU"/>
        </w:rPr>
        <w:t>.3</w:t>
      </w:r>
      <w:r w:rsidRPr="0009246B">
        <w:rPr>
          <w:sz w:val="22"/>
          <w:szCs w:val="22"/>
          <w:lang w:eastAsia="ru-RU"/>
        </w:rPr>
        <w:t xml:space="preserve">. </w:t>
      </w:r>
      <w:r w:rsidR="008108AE" w:rsidRPr="008108AE">
        <w:rPr>
          <w:sz w:val="22"/>
          <w:szCs w:val="22"/>
          <w:lang w:eastAsia="ru-RU"/>
        </w:rPr>
        <w:t>Заявки на погашение инвестиционных паев физическими лицами могут подаваться Агентам</w:t>
      </w:r>
      <w:r w:rsidR="003F63CB">
        <w:rPr>
          <w:sz w:val="22"/>
          <w:szCs w:val="22"/>
          <w:lang w:eastAsia="ru-RU"/>
        </w:rPr>
        <w:t xml:space="preserve">, </w:t>
      </w:r>
      <w:r w:rsidR="003F63CB" w:rsidRPr="003F63CB">
        <w:rPr>
          <w:sz w:val="22"/>
          <w:szCs w:val="22"/>
        </w:rPr>
        <w:t>за исключением агентов, указанных в п.65.4. настоящих Правил,</w:t>
      </w:r>
      <w:r w:rsidR="008108AE" w:rsidRPr="003F63CB">
        <w:rPr>
          <w:sz w:val="22"/>
          <w:szCs w:val="22"/>
          <w:lang w:eastAsia="ru-RU"/>
        </w:rPr>
        <w:t xml:space="preserve"> </w:t>
      </w:r>
      <w:r w:rsidR="008108AE" w:rsidRPr="008108AE">
        <w:rPr>
          <w:sz w:val="22"/>
          <w:szCs w:val="22"/>
          <w:lang w:eastAsia="ru-RU"/>
        </w:rPr>
        <w:t>в виде электронных документов, оформленных через сотрудников Агента.</w:t>
      </w:r>
    </w:p>
    <w:p w14:paraId="1B605F20" w14:textId="069CD30B"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B2E071F" w14:textId="370EEFDA"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23" w:history="1">
        <w:r w:rsidRPr="0009246B">
          <w:rPr>
            <w:color w:val="0000FF"/>
            <w:sz w:val="22"/>
            <w:szCs w:val="22"/>
            <w:u w:val="single"/>
            <w:lang w:eastAsia="ru-RU"/>
          </w:rPr>
          <w:t>https://www.tkbip.ru</w:t>
        </w:r>
      </w:hyperlink>
      <w:r w:rsidRPr="0009246B">
        <w:rPr>
          <w:sz w:val="22"/>
          <w:szCs w:val="22"/>
          <w:lang w:eastAsia="ru-RU"/>
        </w:rPr>
        <w:t>.</w:t>
      </w:r>
    </w:p>
    <w:p w14:paraId="0FD40875" w14:textId="70A25D06" w:rsid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погашение инвестиционных паев, полученн</w:t>
      </w:r>
      <w:r w:rsidR="008108AE">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1FD799F4" w14:textId="1A465A91" w:rsidR="00320FDB" w:rsidRPr="00320FDB" w:rsidRDefault="00320FDB" w:rsidP="0009246B">
      <w:pPr>
        <w:autoSpaceDE w:val="0"/>
        <w:autoSpaceDN w:val="0"/>
        <w:adjustRightInd w:val="0"/>
        <w:ind w:firstLine="709"/>
        <w:jc w:val="both"/>
        <w:rPr>
          <w:sz w:val="22"/>
          <w:szCs w:val="22"/>
          <w:lang w:eastAsia="ru-RU"/>
        </w:rPr>
      </w:pPr>
      <w:r w:rsidRPr="00320FDB">
        <w:rPr>
          <w:sz w:val="22"/>
          <w:szCs w:val="22"/>
        </w:rPr>
        <w:t xml:space="preserve">Заявки на погашение инвестиционных паев физическими лицами подаются агентам </w:t>
      </w:r>
      <w:r w:rsidRPr="00320FDB">
        <w:rPr>
          <w:color w:val="000000"/>
          <w:sz w:val="22"/>
          <w:szCs w:val="22"/>
          <w:shd w:val="clear" w:color="auto" w:fill="FFFFFF"/>
        </w:rPr>
        <w:t>ТКБ БАНК ПАО, «Азиатско-Тихоокеанский Банк» (АО), АО «ОТП Банк»</w:t>
      </w:r>
      <w:r w:rsidRPr="00320FDB">
        <w:rPr>
          <w:sz w:val="22"/>
          <w:szCs w:val="22"/>
        </w:rPr>
        <w:t xml:space="preserve"> исключительно в порядке предусмотренным настоящим пунктом.</w:t>
      </w:r>
    </w:p>
    <w:p w14:paraId="432F66D9" w14:textId="449A3588" w:rsidR="008E3831" w:rsidRPr="008E3831" w:rsidRDefault="008E3831" w:rsidP="008E3831">
      <w:pPr>
        <w:adjustRightInd w:val="0"/>
        <w:ind w:firstLine="709"/>
        <w:jc w:val="both"/>
        <w:rPr>
          <w:sz w:val="22"/>
          <w:szCs w:val="22"/>
        </w:rPr>
      </w:pPr>
      <w:r w:rsidRPr="008E3831">
        <w:rPr>
          <w:sz w:val="22"/>
          <w:szCs w:val="22"/>
        </w:rPr>
        <w:t xml:space="preserve">65.4. 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E3831">
        <w:rPr>
          <w:bCs/>
          <w:sz w:val="22"/>
          <w:szCs w:val="22"/>
        </w:rPr>
        <w:t>Законом Российской Федерации от 27.11.1992 N 4015-1 "Об организации страхового дела в Российской Федерации"</w:t>
      </w:r>
      <w:r w:rsidRPr="008E3831">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0C897AC3" w14:textId="77777777" w:rsidR="008E3831" w:rsidRPr="008E3831" w:rsidRDefault="008E3831" w:rsidP="008E3831">
      <w:pPr>
        <w:spacing w:before="60" w:after="60"/>
        <w:ind w:firstLine="720"/>
        <w:jc w:val="both"/>
        <w:rPr>
          <w:sz w:val="22"/>
          <w:szCs w:val="22"/>
        </w:rPr>
      </w:pPr>
      <w:r w:rsidRPr="008E3831">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9019C58" w14:textId="77777777" w:rsidR="005A7E20" w:rsidRDefault="008E3831" w:rsidP="008E3831">
      <w:pPr>
        <w:autoSpaceDE w:val="0"/>
        <w:autoSpaceDN w:val="0"/>
        <w:adjustRightInd w:val="0"/>
        <w:ind w:firstLine="709"/>
        <w:jc w:val="both"/>
        <w:rPr>
          <w:sz w:val="22"/>
          <w:szCs w:val="22"/>
        </w:rPr>
      </w:pPr>
      <w:r w:rsidRPr="008E3831">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24013CC5" w14:textId="0A8DE1DC" w:rsidR="005A7E20" w:rsidRPr="005A7E20" w:rsidRDefault="005A7E20" w:rsidP="005A7E20">
      <w:pPr>
        <w:adjustRightInd w:val="0"/>
        <w:ind w:firstLine="709"/>
        <w:jc w:val="both"/>
        <w:rPr>
          <w:bCs/>
          <w:sz w:val="22"/>
          <w:szCs w:val="22"/>
        </w:rPr>
      </w:pPr>
      <w:r>
        <w:rPr>
          <w:sz w:val="22"/>
          <w:szCs w:val="22"/>
        </w:rPr>
        <w:t xml:space="preserve">65.5. </w:t>
      </w:r>
      <w:r w:rsidRPr="005A7E20">
        <w:rPr>
          <w:bCs/>
          <w:sz w:val="22"/>
          <w:szCs w:val="22"/>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5E851DEB" w14:textId="77777777" w:rsidR="005A7E20" w:rsidRPr="005A7E20" w:rsidRDefault="005A7E20" w:rsidP="005A7E20">
      <w:pPr>
        <w:adjustRightInd w:val="0"/>
        <w:ind w:firstLine="709"/>
        <w:jc w:val="both"/>
        <w:rPr>
          <w:bCs/>
          <w:sz w:val="22"/>
          <w:szCs w:val="22"/>
        </w:rPr>
      </w:pPr>
      <w:r w:rsidRPr="005A7E20">
        <w:rPr>
          <w:bCs/>
          <w:sz w:val="22"/>
          <w:szCs w:val="22"/>
        </w:rPr>
        <w:t>Уведомление носит безотзывный характер.</w:t>
      </w:r>
    </w:p>
    <w:p w14:paraId="33D99DBC" w14:textId="77777777" w:rsidR="005A7E20" w:rsidRPr="005A7E20" w:rsidRDefault="005A7E20" w:rsidP="005A7E20">
      <w:pPr>
        <w:adjustRightInd w:val="0"/>
        <w:ind w:firstLine="709"/>
        <w:jc w:val="both"/>
        <w:rPr>
          <w:bCs/>
          <w:sz w:val="22"/>
          <w:szCs w:val="22"/>
        </w:rPr>
      </w:pPr>
      <w:r w:rsidRPr="005A7E20">
        <w:rPr>
          <w:bCs/>
          <w:sz w:val="22"/>
          <w:szCs w:val="22"/>
        </w:rPr>
        <w:t>Уведомление подается управляющей компании.</w:t>
      </w:r>
    </w:p>
    <w:p w14:paraId="3E84F536" w14:textId="77777777" w:rsidR="005A7E20" w:rsidRPr="005A7E20" w:rsidRDefault="005A7E20" w:rsidP="005A7E20">
      <w:pPr>
        <w:adjustRightInd w:val="0"/>
        <w:ind w:firstLine="709"/>
        <w:jc w:val="both"/>
        <w:rPr>
          <w:bCs/>
          <w:sz w:val="22"/>
          <w:szCs w:val="22"/>
        </w:rPr>
      </w:pPr>
      <w:r w:rsidRPr="005A7E20">
        <w:rPr>
          <w:sz w:val="22"/>
          <w:szCs w:val="22"/>
        </w:rPr>
        <w:lastRenderedPageBreak/>
        <w:t>Уведомления могут подаваться во всех местах приема заявок на приобретение инвестиционных паев</w:t>
      </w:r>
      <w:r w:rsidRPr="005A7E20">
        <w:rPr>
          <w:bCs/>
          <w:sz w:val="22"/>
          <w:szCs w:val="22"/>
        </w:rPr>
        <w:t xml:space="preserve"> управляющей компанией.</w:t>
      </w:r>
    </w:p>
    <w:p w14:paraId="0DBFF023" w14:textId="77777777" w:rsidR="005A7E20" w:rsidRPr="005A7E20" w:rsidRDefault="005A7E20" w:rsidP="005A7E20">
      <w:pPr>
        <w:spacing w:before="60" w:after="60"/>
        <w:ind w:firstLine="709"/>
        <w:jc w:val="both"/>
        <w:rPr>
          <w:bCs/>
          <w:sz w:val="22"/>
          <w:szCs w:val="22"/>
        </w:rPr>
      </w:pPr>
      <w:r w:rsidRPr="005A7E20">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176C2830" w14:textId="77777777" w:rsidR="005A7E20" w:rsidRPr="005A7E20" w:rsidRDefault="005A7E20" w:rsidP="005A7E20">
      <w:pPr>
        <w:adjustRightInd w:val="0"/>
        <w:ind w:firstLine="709"/>
        <w:jc w:val="both"/>
        <w:rPr>
          <w:bCs/>
          <w:sz w:val="22"/>
          <w:szCs w:val="22"/>
        </w:rPr>
      </w:pPr>
      <w:r w:rsidRPr="005A7E20">
        <w:rPr>
          <w:bCs/>
          <w:sz w:val="22"/>
          <w:szCs w:val="22"/>
        </w:rPr>
        <w:t>Уведомление должно быть подписано представителем страховой организации и лицом, принявшим указанное Уведомление.</w:t>
      </w:r>
    </w:p>
    <w:p w14:paraId="2B4E7921" w14:textId="77777777" w:rsidR="005A7E20" w:rsidRPr="005A7E20" w:rsidRDefault="005A7E20" w:rsidP="005A7E20">
      <w:pPr>
        <w:adjustRightInd w:val="0"/>
        <w:ind w:firstLine="709"/>
        <w:jc w:val="both"/>
        <w:rPr>
          <w:bCs/>
          <w:sz w:val="22"/>
          <w:szCs w:val="22"/>
        </w:rPr>
      </w:pPr>
      <w:r w:rsidRPr="005A7E20">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7C89A999" w14:textId="77777777" w:rsidR="005A7E20" w:rsidRPr="00FD2171" w:rsidRDefault="005A7E20" w:rsidP="005A7E20">
      <w:pPr>
        <w:adjustRightInd w:val="0"/>
        <w:jc w:val="both"/>
        <w:rPr>
          <w:bCs/>
          <w:sz w:val="22"/>
          <w:szCs w:val="22"/>
        </w:rPr>
      </w:pPr>
      <w:r w:rsidRPr="00FD2171">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483C3EC7" w14:textId="77777777" w:rsidR="005A7E20" w:rsidRPr="00FD2171" w:rsidRDefault="005A7E20" w:rsidP="005A7E20">
      <w:pPr>
        <w:adjustRightInd w:val="0"/>
        <w:jc w:val="both"/>
        <w:rPr>
          <w:bCs/>
          <w:sz w:val="22"/>
          <w:szCs w:val="22"/>
        </w:rPr>
      </w:pPr>
      <w:r w:rsidRPr="00FD2171">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4A413D39" w14:textId="77777777" w:rsidR="005A7E20" w:rsidRPr="00FD2171" w:rsidRDefault="005A7E20" w:rsidP="005A7E20">
      <w:pPr>
        <w:adjustRightInd w:val="0"/>
        <w:jc w:val="both"/>
        <w:rPr>
          <w:bCs/>
          <w:sz w:val="22"/>
          <w:szCs w:val="22"/>
        </w:rPr>
      </w:pPr>
      <w:r w:rsidRPr="00FD2171">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43D680E2" w14:textId="77777777" w:rsidR="005A7E20" w:rsidRPr="00B579DB" w:rsidRDefault="005A7E20" w:rsidP="00B579DB">
      <w:pPr>
        <w:spacing w:before="60" w:after="60"/>
        <w:ind w:firstLine="720"/>
        <w:jc w:val="both"/>
        <w:rPr>
          <w:sz w:val="22"/>
          <w:szCs w:val="22"/>
        </w:rPr>
      </w:pPr>
      <w:r w:rsidRPr="00B579D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171B3B64" w14:textId="77777777" w:rsidR="005A7E20" w:rsidRPr="00B579DB" w:rsidRDefault="005A7E20" w:rsidP="005A7E20">
      <w:pPr>
        <w:spacing w:before="60" w:after="60"/>
        <w:jc w:val="both"/>
        <w:rPr>
          <w:sz w:val="22"/>
          <w:szCs w:val="22"/>
        </w:rPr>
      </w:pPr>
      <w:r w:rsidRPr="00B579DB">
        <w:rPr>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0AC22447" w14:textId="77777777" w:rsidR="005A7E20" w:rsidRPr="00B579DB" w:rsidRDefault="005A7E20" w:rsidP="005A7E20">
      <w:pPr>
        <w:spacing w:before="60" w:after="60"/>
        <w:jc w:val="both"/>
        <w:rPr>
          <w:sz w:val="22"/>
          <w:szCs w:val="22"/>
        </w:rPr>
      </w:pPr>
      <w:r w:rsidRPr="00B579DB">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4" w:history="1">
        <w:r w:rsidRPr="00B579DB">
          <w:rPr>
            <w:color w:val="0000FF"/>
            <w:sz w:val="22"/>
            <w:szCs w:val="22"/>
            <w:u w:val="single"/>
          </w:rPr>
          <w:t>https://www.tkbip.ru</w:t>
        </w:r>
      </w:hyperlink>
      <w:r w:rsidRPr="00B579DB">
        <w:rPr>
          <w:sz w:val="22"/>
          <w:szCs w:val="22"/>
        </w:rPr>
        <w:t>;</w:t>
      </w:r>
    </w:p>
    <w:p w14:paraId="54F66D11" w14:textId="77777777" w:rsidR="005A7E20" w:rsidRPr="00B579DB" w:rsidRDefault="005A7E20" w:rsidP="005A7E20">
      <w:pPr>
        <w:spacing w:before="60" w:after="60"/>
        <w:jc w:val="both"/>
        <w:rPr>
          <w:sz w:val="22"/>
          <w:szCs w:val="22"/>
        </w:rPr>
      </w:pPr>
      <w:r w:rsidRPr="00B579D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0CC304A3" w14:textId="77777777" w:rsidR="005A7E20" w:rsidRPr="00B579DB" w:rsidRDefault="005A7E20" w:rsidP="00B579DB">
      <w:pPr>
        <w:spacing w:before="60" w:after="60"/>
        <w:ind w:firstLine="720"/>
        <w:jc w:val="both"/>
        <w:rPr>
          <w:sz w:val="22"/>
          <w:szCs w:val="22"/>
        </w:rPr>
      </w:pPr>
      <w:r w:rsidRPr="00B579DB">
        <w:rPr>
          <w:sz w:val="22"/>
          <w:szCs w:val="22"/>
        </w:rPr>
        <w:t xml:space="preserve">Датой и временем получения управляющей компанией </w:t>
      </w:r>
      <w:r w:rsidRPr="00B579DB">
        <w:rPr>
          <w:sz w:val="22"/>
          <w:szCs w:val="22"/>
        </w:rPr>
        <w:br/>
        <w:t>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3095A46D" w14:textId="77777777" w:rsidR="005A7E20" w:rsidRPr="00B579DB" w:rsidRDefault="005A7E20" w:rsidP="00B579DB">
      <w:pPr>
        <w:adjustRightInd w:val="0"/>
        <w:ind w:firstLine="720"/>
        <w:jc w:val="both"/>
        <w:rPr>
          <w:bCs/>
          <w:sz w:val="22"/>
          <w:szCs w:val="22"/>
        </w:rPr>
      </w:pPr>
      <w:r w:rsidRPr="00B579D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77D1C0D0" w14:textId="77777777" w:rsidR="005A7E20" w:rsidRPr="00B579DB" w:rsidRDefault="005A7E20" w:rsidP="005A7E20">
      <w:pPr>
        <w:spacing w:before="60" w:after="60"/>
        <w:jc w:val="both"/>
        <w:rPr>
          <w:sz w:val="22"/>
          <w:szCs w:val="22"/>
        </w:rPr>
      </w:pPr>
      <w:r w:rsidRPr="00B579DB">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44DED5E3" w14:textId="77777777" w:rsidR="005A7E20" w:rsidRPr="00B579DB" w:rsidRDefault="005A7E20" w:rsidP="005A7E20">
      <w:pPr>
        <w:spacing w:before="60" w:after="60"/>
        <w:jc w:val="both"/>
        <w:rPr>
          <w:sz w:val="22"/>
          <w:szCs w:val="22"/>
        </w:rPr>
      </w:pPr>
      <w:r w:rsidRPr="00B579DB">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33C035B7" w14:textId="77777777" w:rsidR="005A7E20" w:rsidRPr="00B579DB" w:rsidRDefault="005A7E20" w:rsidP="005A7E20">
      <w:pPr>
        <w:spacing w:before="60" w:after="60"/>
        <w:jc w:val="both"/>
        <w:rPr>
          <w:sz w:val="22"/>
          <w:szCs w:val="22"/>
        </w:rPr>
      </w:pPr>
      <w:r w:rsidRPr="00B579D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6FD9758F" w14:textId="77777777" w:rsidR="005A7E20" w:rsidRPr="00B579DB" w:rsidRDefault="005A7E20" w:rsidP="00B579DB">
      <w:pPr>
        <w:spacing w:before="60" w:after="60"/>
        <w:ind w:firstLine="720"/>
        <w:jc w:val="both"/>
        <w:rPr>
          <w:sz w:val="22"/>
          <w:szCs w:val="22"/>
        </w:rPr>
      </w:pPr>
      <w:r w:rsidRPr="00B579DB">
        <w:rPr>
          <w:sz w:val="22"/>
          <w:szCs w:val="22"/>
        </w:rPr>
        <w:t xml:space="preserve">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w:t>
      </w:r>
      <w:r w:rsidRPr="00B579DB">
        <w:rPr>
          <w:sz w:val="22"/>
          <w:szCs w:val="22"/>
        </w:rPr>
        <w:lastRenderedPageBreak/>
        <w:t>электронной связи, считается дата и время получения страховой организацией подтверждения о ее поступлении в управляющую компанию.</w:t>
      </w:r>
    </w:p>
    <w:p w14:paraId="047FE51D" w14:textId="77777777" w:rsidR="005A7E20" w:rsidRPr="00B579DB" w:rsidRDefault="005A7E20" w:rsidP="00B579DB">
      <w:pPr>
        <w:spacing w:before="60" w:after="60"/>
        <w:ind w:firstLine="720"/>
        <w:jc w:val="both"/>
        <w:rPr>
          <w:sz w:val="22"/>
          <w:szCs w:val="22"/>
        </w:rPr>
      </w:pPr>
      <w:r w:rsidRPr="00B579DB">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39854E3F" w14:textId="77777777" w:rsidR="005A7E20" w:rsidRPr="00B579DB" w:rsidRDefault="005A7E20" w:rsidP="00B579DB">
      <w:pPr>
        <w:spacing w:before="60" w:after="60"/>
        <w:ind w:firstLine="720"/>
        <w:jc w:val="both"/>
        <w:rPr>
          <w:sz w:val="22"/>
          <w:szCs w:val="22"/>
        </w:rPr>
      </w:pPr>
      <w:r w:rsidRPr="00B579DB">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4A179004" w14:textId="77777777" w:rsidR="005A7E20" w:rsidRPr="00B579DB" w:rsidRDefault="005A7E20" w:rsidP="00B579DB">
      <w:pPr>
        <w:spacing w:before="60" w:after="60"/>
        <w:ind w:firstLine="720"/>
        <w:jc w:val="both"/>
        <w:rPr>
          <w:sz w:val="22"/>
          <w:szCs w:val="22"/>
        </w:rPr>
      </w:pPr>
      <w:r w:rsidRPr="00B579DB">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04FCCE16" w14:textId="77777777" w:rsidR="005A7E20" w:rsidRPr="009D6DFB" w:rsidRDefault="005A7E20" w:rsidP="009D6DFB">
      <w:pPr>
        <w:adjustRightInd w:val="0"/>
        <w:ind w:firstLine="720"/>
        <w:jc w:val="both"/>
        <w:rPr>
          <w:bCs/>
          <w:sz w:val="22"/>
          <w:szCs w:val="22"/>
        </w:rPr>
      </w:pPr>
      <w:r w:rsidRPr="009D6DFB">
        <w:rPr>
          <w:bCs/>
          <w:sz w:val="22"/>
          <w:szCs w:val="22"/>
        </w:rPr>
        <w:t>В приеме Уведомления может быть отказано в следующих случаях:</w:t>
      </w:r>
    </w:p>
    <w:p w14:paraId="717AD34B" w14:textId="77777777" w:rsidR="005A7E20" w:rsidRPr="009D6DFB" w:rsidRDefault="005A7E20" w:rsidP="009D6DFB">
      <w:pPr>
        <w:adjustRightInd w:val="0"/>
        <w:ind w:firstLine="720"/>
        <w:jc w:val="both"/>
        <w:rPr>
          <w:sz w:val="22"/>
          <w:szCs w:val="22"/>
        </w:rPr>
      </w:pPr>
      <w:r w:rsidRPr="009D6DFB">
        <w:rPr>
          <w:sz w:val="22"/>
          <w:szCs w:val="22"/>
        </w:rPr>
        <w:t>65.5.1. несоблюдение порядка и сроков подачи Уведомлений, установленных настоящими Правилами;</w:t>
      </w:r>
    </w:p>
    <w:p w14:paraId="1008D205" w14:textId="77777777" w:rsidR="005A7E20" w:rsidRPr="009D6DFB" w:rsidRDefault="005A7E20" w:rsidP="009D6DFB">
      <w:pPr>
        <w:adjustRightInd w:val="0"/>
        <w:ind w:firstLine="709"/>
        <w:jc w:val="both"/>
        <w:rPr>
          <w:sz w:val="22"/>
          <w:szCs w:val="22"/>
        </w:rPr>
      </w:pPr>
      <w:r w:rsidRPr="009D6DFB">
        <w:rPr>
          <w:sz w:val="22"/>
          <w:szCs w:val="22"/>
        </w:rPr>
        <w:t>65.5.2. возникновение обстоятельств в соответствии с пунктами 69.2, 69.3., 69.6, 69.7 настоящих Правил;</w:t>
      </w:r>
    </w:p>
    <w:p w14:paraId="210541CA" w14:textId="369EF0EF" w:rsidR="008E3831" w:rsidRPr="009D6DFB" w:rsidRDefault="005A7E20" w:rsidP="005A7E20">
      <w:pPr>
        <w:autoSpaceDE w:val="0"/>
        <w:autoSpaceDN w:val="0"/>
        <w:adjustRightInd w:val="0"/>
        <w:ind w:firstLine="709"/>
        <w:jc w:val="both"/>
        <w:rPr>
          <w:sz w:val="22"/>
          <w:szCs w:val="22"/>
          <w:lang w:eastAsia="ru-RU"/>
        </w:rPr>
      </w:pPr>
      <w:r w:rsidRPr="009D6DFB">
        <w:rPr>
          <w:sz w:val="22"/>
          <w:szCs w:val="22"/>
        </w:rPr>
        <w:t>65.5.3. подача Уведомления после возникновения основания прекращения фонда.</w:t>
      </w:r>
      <w:r w:rsidR="008E3831" w:rsidRPr="009D6DFB">
        <w:rPr>
          <w:sz w:val="22"/>
          <w:szCs w:val="22"/>
        </w:rPr>
        <w:t xml:space="preserve">  </w:t>
      </w:r>
    </w:p>
    <w:p w14:paraId="58DE459C" w14:textId="060AD7CE" w:rsidR="00AC1E4A" w:rsidRPr="00FA1749" w:rsidRDefault="00151210" w:rsidP="0053022F">
      <w:pPr>
        <w:spacing w:before="60" w:after="60"/>
        <w:jc w:val="both"/>
        <w:rPr>
          <w:sz w:val="22"/>
          <w:szCs w:val="22"/>
        </w:rPr>
      </w:pPr>
      <w:r w:rsidRPr="00FA1749">
        <w:rPr>
          <w:sz w:val="22"/>
          <w:szCs w:val="22"/>
        </w:rPr>
        <w:t>6</w:t>
      </w:r>
      <w:r w:rsidR="00F1332F">
        <w:rPr>
          <w:sz w:val="22"/>
          <w:szCs w:val="22"/>
        </w:rPr>
        <w:t>6</w:t>
      </w:r>
      <w:r w:rsidR="007010C6" w:rsidRPr="00FA1749">
        <w:rPr>
          <w:sz w:val="22"/>
          <w:szCs w:val="22"/>
        </w:rPr>
        <w:t>. Прием заявок на погашение инвестиционных паев осуществляется каждый рабочий день</w:t>
      </w:r>
      <w:r w:rsidR="00F1332F">
        <w:rPr>
          <w:sz w:val="22"/>
          <w:szCs w:val="22"/>
        </w:rPr>
        <w:t xml:space="preserve">, а также каждый </w:t>
      </w:r>
      <w:r w:rsidR="00AC1E4A" w:rsidRPr="00AC1E4A">
        <w:rPr>
          <w:sz w:val="22"/>
          <w:szCs w:val="22"/>
        </w:rPr>
        <w:t>нерабочи</w:t>
      </w:r>
      <w:r w:rsidR="00F1332F">
        <w:rPr>
          <w:sz w:val="22"/>
          <w:szCs w:val="22"/>
        </w:rPr>
        <w:t>й</w:t>
      </w:r>
      <w:r w:rsidR="00AC1E4A" w:rsidRPr="00AC1E4A">
        <w:rPr>
          <w:sz w:val="22"/>
          <w:szCs w:val="22"/>
        </w:rPr>
        <w:t xml:space="preserve"> д</w:t>
      </w:r>
      <w:r w:rsidR="00F1332F">
        <w:rPr>
          <w:sz w:val="22"/>
          <w:szCs w:val="22"/>
        </w:rPr>
        <w:t>ень</w:t>
      </w:r>
      <w:r w:rsidR="00AC1E4A" w:rsidRPr="00AC1E4A">
        <w:rPr>
          <w:sz w:val="22"/>
          <w:szCs w:val="22"/>
        </w:rPr>
        <w:t xml:space="preserve">, </w:t>
      </w:r>
      <w:r w:rsidR="00F1332F" w:rsidRPr="00E0162A">
        <w:rPr>
          <w:sz w:val="22"/>
          <w:szCs w:val="22"/>
        </w:rPr>
        <w:t>в которы</w:t>
      </w:r>
      <w:r w:rsidR="00F1332F">
        <w:rPr>
          <w:sz w:val="22"/>
          <w:szCs w:val="22"/>
        </w:rPr>
        <w:t>й</w:t>
      </w:r>
      <w:r w:rsidR="00F1332F" w:rsidRPr="00E0162A">
        <w:rPr>
          <w:sz w:val="22"/>
          <w:szCs w:val="22"/>
        </w:rPr>
        <w:t xml:space="preserve"> осуществляется прием заявок на приобретение инвестиционных паев</w:t>
      </w:r>
      <w:r w:rsidR="00F1332F">
        <w:rPr>
          <w:sz w:val="22"/>
          <w:szCs w:val="22"/>
        </w:rPr>
        <w:t xml:space="preserve"> </w:t>
      </w:r>
      <w:r w:rsidR="00AC1E4A" w:rsidRPr="00AC1E4A">
        <w:rPr>
          <w:sz w:val="22"/>
          <w:szCs w:val="22"/>
        </w:rPr>
        <w:t>согласно расписанию работы управляющей компании и расписанию работы пунктов приема заявок агентов,</w:t>
      </w:r>
      <w:r w:rsidR="00500E30" w:rsidRPr="00500E30">
        <w:rPr>
          <w:sz w:val="22"/>
          <w:szCs w:val="22"/>
        </w:rPr>
        <w:t xml:space="preserve"> </w:t>
      </w:r>
      <w:r w:rsidR="00AC1E4A" w:rsidRPr="00AC1E4A">
        <w:rPr>
          <w:sz w:val="22"/>
          <w:szCs w:val="22"/>
        </w:rPr>
        <w:t>информация о которых предоставляется управляющей компанией и агентами по телефону или раскрывается иными способами.</w:t>
      </w:r>
    </w:p>
    <w:p w14:paraId="6221522E" w14:textId="30259D86" w:rsidR="00FD0C47" w:rsidRPr="00FA1749" w:rsidRDefault="00151210" w:rsidP="00FD0C47">
      <w:pPr>
        <w:spacing w:after="120"/>
        <w:jc w:val="both"/>
        <w:rPr>
          <w:sz w:val="22"/>
          <w:szCs w:val="22"/>
        </w:rPr>
      </w:pPr>
      <w:r>
        <w:rPr>
          <w:sz w:val="22"/>
          <w:szCs w:val="22"/>
        </w:rPr>
        <w:t>6</w:t>
      </w:r>
      <w:r w:rsidR="00F1332F">
        <w:rPr>
          <w:sz w:val="22"/>
          <w:szCs w:val="22"/>
        </w:rPr>
        <w:t>7</w:t>
      </w:r>
      <w:r w:rsidR="004B484F" w:rsidRPr="00FA1749">
        <w:rPr>
          <w:sz w:val="22"/>
          <w:szCs w:val="22"/>
        </w:rPr>
        <w:t xml:space="preserve">. </w:t>
      </w:r>
      <w:r w:rsidR="00FD0C47" w:rsidRPr="00FA1749">
        <w:rPr>
          <w:sz w:val="22"/>
          <w:szCs w:val="22"/>
        </w:rPr>
        <w:t>Заявки на погашение инвестиционных паев подаются юридическими лицами:</w:t>
      </w:r>
    </w:p>
    <w:p w14:paraId="335A86C1" w14:textId="77777777" w:rsidR="00FD0C47" w:rsidRPr="00FA1749" w:rsidRDefault="00FD0C47" w:rsidP="00FD0C47">
      <w:pPr>
        <w:spacing w:after="12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32F05E00" w14:textId="77777777" w:rsidR="00FD0C47" w:rsidRPr="00FA1749" w:rsidRDefault="00FD0C47" w:rsidP="00FD0C47">
      <w:pPr>
        <w:spacing w:after="120"/>
        <w:jc w:val="both"/>
        <w:rPr>
          <w:sz w:val="22"/>
          <w:szCs w:val="22"/>
        </w:rPr>
      </w:pPr>
      <w:r w:rsidRPr="00FA1749">
        <w:rPr>
          <w:sz w:val="22"/>
          <w:szCs w:val="22"/>
        </w:rPr>
        <w:t>Заявки на погашение инвестиционных паев подаются физическими лицами:</w:t>
      </w:r>
    </w:p>
    <w:p w14:paraId="4A52EF34" w14:textId="77777777" w:rsidR="00FD0C47" w:rsidRPr="00FA1749" w:rsidRDefault="00FD0C47" w:rsidP="00FD0C47">
      <w:pPr>
        <w:spacing w:after="12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11BE73C2" w14:textId="03A23E90" w:rsidR="004D1867" w:rsidRPr="004D1867" w:rsidRDefault="00FD0C47" w:rsidP="004D1867">
      <w:pPr>
        <w:spacing w:before="60" w:after="60"/>
        <w:rPr>
          <w:sz w:val="22"/>
          <w:szCs w:val="22"/>
        </w:rPr>
      </w:pPr>
      <w:r w:rsidRPr="00FA1749">
        <w:rPr>
          <w:sz w:val="22"/>
          <w:szCs w:val="22"/>
        </w:rPr>
        <w:t>•</w:t>
      </w:r>
      <w:r w:rsidRPr="00FA1749">
        <w:rPr>
          <w:sz w:val="22"/>
          <w:szCs w:val="22"/>
        </w:rPr>
        <w:tab/>
        <w:t>агентам</w:t>
      </w:r>
      <w:r w:rsidR="004D1867">
        <w:rPr>
          <w:sz w:val="22"/>
          <w:szCs w:val="22"/>
        </w:rPr>
        <w:t xml:space="preserve">, </w:t>
      </w:r>
      <w:r w:rsidR="004D1867" w:rsidRPr="004D1867">
        <w:rPr>
          <w:sz w:val="22"/>
          <w:szCs w:val="22"/>
        </w:rPr>
        <w:t>с учетом положений п. 65.4. настоящих Правил.</w:t>
      </w:r>
      <w:r w:rsidR="004D1867" w:rsidRPr="004D1867">
        <w:rPr>
          <w:sz w:val="22"/>
          <w:szCs w:val="22"/>
          <w:lang w:eastAsia="ru-RU"/>
        </w:rPr>
        <w:t xml:space="preserve"> </w:t>
      </w:r>
    </w:p>
    <w:p w14:paraId="7C6262F3" w14:textId="7124A14E" w:rsidR="00A2731B" w:rsidRPr="00E90E24" w:rsidRDefault="00A2731B" w:rsidP="00A2731B">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5" w:history="1">
        <w:r w:rsidRPr="00E90E24">
          <w:rPr>
            <w:rStyle w:val="af9"/>
            <w:sz w:val="22"/>
            <w:szCs w:val="22"/>
            <w:lang w:val="en-US"/>
          </w:rPr>
          <w:t>www</w:t>
        </w:r>
        <w:r w:rsidRPr="00E90E24">
          <w:rPr>
            <w:rStyle w:val="af9"/>
            <w:sz w:val="22"/>
            <w:szCs w:val="22"/>
          </w:rPr>
          <w:t>.</w:t>
        </w:r>
        <w:proofErr w:type="spellStart"/>
        <w:r w:rsidRPr="00E90E24">
          <w:rPr>
            <w:rStyle w:val="af9"/>
            <w:sz w:val="22"/>
            <w:szCs w:val="22"/>
            <w:lang w:val="en-US"/>
          </w:rPr>
          <w:t>tkbip</w:t>
        </w:r>
        <w:proofErr w:type="spellEnd"/>
        <w:r w:rsidRPr="00E90E24">
          <w:rPr>
            <w:rStyle w:val="af9"/>
            <w:sz w:val="22"/>
            <w:szCs w:val="22"/>
          </w:rPr>
          <w:t>.</w:t>
        </w:r>
        <w:proofErr w:type="spellStart"/>
        <w:r w:rsidRPr="00E90E24">
          <w:rPr>
            <w:rStyle w:val="af9"/>
            <w:sz w:val="22"/>
            <w:szCs w:val="22"/>
            <w:lang w:val="en-US"/>
          </w:rPr>
          <w:t>ru</w:t>
        </w:r>
        <w:proofErr w:type="spellEnd"/>
      </w:hyperlink>
      <w:r w:rsidRPr="00E90E24">
        <w:rPr>
          <w:sz w:val="22"/>
          <w:szCs w:val="22"/>
        </w:rPr>
        <w:t xml:space="preserve"> в соответствии с законодательством Российской Федерации об инвестиционных фондах.</w:t>
      </w:r>
    </w:p>
    <w:p w14:paraId="6B3A53F4" w14:textId="0AD7694A" w:rsidR="004B484F" w:rsidRPr="00FA1749" w:rsidRDefault="00F1332F">
      <w:pPr>
        <w:spacing w:before="60" w:after="60"/>
        <w:jc w:val="both"/>
        <w:rPr>
          <w:sz w:val="22"/>
          <w:szCs w:val="22"/>
        </w:rPr>
      </w:pPr>
      <w:r>
        <w:rPr>
          <w:sz w:val="22"/>
          <w:szCs w:val="22"/>
        </w:rPr>
        <w:t>68</w:t>
      </w:r>
      <w:r w:rsidR="004B484F" w:rsidRPr="00FA1749">
        <w:rPr>
          <w:sz w:val="22"/>
          <w:szCs w:val="22"/>
        </w:rPr>
        <w:t xml:space="preserve">. </w:t>
      </w:r>
      <w:r w:rsidR="00520716" w:rsidRPr="00FA1749">
        <w:rPr>
          <w:sz w:val="22"/>
          <w:szCs w:val="22"/>
        </w:rPr>
        <w:t>Лица, которы</w:t>
      </w:r>
      <w:r w:rsidR="003E6F4D" w:rsidRPr="00FA1749">
        <w:rPr>
          <w:sz w:val="22"/>
          <w:szCs w:val="22"/>
        </w:rPr>
        <w:t>м</w:t>
      </w:r>
      <w:r w:rsidR="00520716" w:rsidRPr="00FA1749">
        <w:rPr>
          <w:sz w:val="22"/>
          <w:szCs w:val="22"/>
        </w:rPr>
        <w:t xml:space="preserve"> в соответствии с </w:t>
      </w:r>
      <w:r w:rsidR="00C216A8">
        <w:rPr>
          <w:sz w:val="22"/>
          <w:szCs w:val="22"/>
        </w:rPr>
        <w:t>настоящими П</w:t>
      </w:r>
      <w:r w:rsidR="00520716" w:rsidRPr="00FA1749">
        <w:rPr>
          <w:sz w:val="22"/>
          <w:szCs w:val="22"/>
        </w:rPr>
        <w:t>равилами могут подавать</w:t>
      </w:r>
      <w:r w:rsidR="003E6F4D" w:rsidRPr="00FA1749">
        <w:rPr>
          <w:sz w:val="22"/>
          <w:szCs w:val="22"/>
        </w:rPr>
        <w:t>ся</w:t>
      </w:r>
      <w:r w:rsidR="00520716" w:rsidRPr="00FA1749">
        <w:rPr>
          <w:sz w:val="22"/>
          <w:szCs w:val="22"/>
        </w:rPr>
        <w:t xml:space="preserve"> заявки на приобретение инвестиционных паев</w:t>
      </w:r>
      <w:r w:rsidR="009B1B72" w:rsidRPr="00FA1749">
        <w:rPr>
          <w:sz w:val="22"/>
          <w:szCs w:val="22"/>
        </w:rPr>
        <w:t>, принимают также заявки на погашение инвестиционных паев.</w:t>
      </w:r>
    </w:p>
    <w:p w14:paraId="37B3A5C9" w14:textId="5FF0D09B" w:rsidR="004B484F" w:rsidRPr="00FA1749" w:rsidRDefault="00F1332F">
      <w:pPr>
        <w:spacing w:before="60" w:after="60"/>
        <w:jc w:val="both"/>
        <w:rPr>
          <w:sz w:val="22"/>
          <w:szCs w:val="22"/>
        </w:rPr>
      </w:pPr>
      <w:r>
        <w:rPr>
          <w:sz w:val="22"/>
          <w:szCs w:val="22"/>
        </w:rPr>
        <w:t>69</w:t>
      </w:r>
      <w:r w:rsidR="004B484F" w:rsidRPr="00FA1749">
        <w:rPr>
          <w:sz w:val="22"/>
          <w:szCs w:val="22"/>
        </w:rPr>
        <w:t>. </w:t>
      </w:r>
      <w:r w:rsidR="00647D53" w:rsidRPr="00FA1749">
        <w:rPr>
          <w:sz w:val="22"/>
          <w:szCs w:val="22"/>
        </w:rPr>
        <w:t xml:space="preserve">В приеме заявок </w:t>
      </w:r>
      <w:r w:rsidR="004B484F" w:rsidRPr="00FA1749">
        <w:rPr>
          <w:sz w:val="22"/>
          <w:szCs w:val="22"/>
        </w:rPr>
        <w:t xml:space="preserve">на погашение инвестиционных паев </w:t>
      </w:r>
      <w:r w:rsidR="00647D53" w:rsidRPr="00FA1749">
        <w:rPr>
          <w:sz w:val="22"/>
          <w:szCs w:val="22"/>
        </w:rPr>
        <w:t>отказывается</w:t>
      </w:r>
      <w:r w:rsidR="004B484F" w:rsidRPr="00FA1749">
        <w:rPr>
          <w:sz w:val="22"/>
          <w:szCs w:val="22"/>
        </w:rPr>
        <w:t xml:space="preserve"> в </w:t>
      </w:r>
      <w:r w:rsidR="003E6F4D" w:rsidRPr="00FA1749">
        <w:rPr>
          <w:sz w:val="22"/>
          <w:szCs w:val="22"/>
        </w:rPr>
        <w:t xml:space="preserve">следующих </w:t>
      </w:r>
      <w:r w:rsidR="004B484F" w:rsidRPr="00FA1749">
        <w:rPr>
          <w:sz w:val="22"/>
          <w:szCs w:val="22"/>
        </w:rPr>
        <w:t>случаях:</w:t>
      </w:r>
    </w:p>
    <w:p w14:paraId="01EBEA76" w14:textId="6A738CF0" w:rsidR="004B484F" w:rsidRPr="00FA1749" w:rsidRDefault="00F1332F" w:rsidP="00D22A35">
      <w:pPr>
        <w:spacing w:before="60" w:after="60"/>
        <w:ind w:firstLine="426"/>
        <w:jc w:val="both"/>
        <w:rPr>
          <w:sz w:val="22"/>
          <w:szCs w:val="22"/>
        </w:rPr>
      </w:pPr>
      <w:r>
        <w:rPr>
          <w:sz w:val="22"/>
          <w:szCs w:val="22"/>
        </w:rPr>
        <w:t>69</w:t>
      </w:r>
      <w:r w:rsidR="00D22A35" w:rsidRPr="00FA1749">
        <w:rPr>
          <w:sz w:val="22"/>
          <w:szCs w:val="22"/>
        </w:rPr>
        <w:t xml:space="preserve">.1. </w:t>
      </w:r>
      <w:r w:rsidR="004B484F" w:rsidRPr="00FA1749">
        <w:rPr>
          <w:sz w:val="22"/>
          <w:szCs w:val="22"/>
        </w:rPr>
        <w:t>несоб</w:t>
      </w:r>
      <w:r w:rsidR="00D36DDE" w:rsidRPr="00FA1749">
        <w:rPr>
          <w:sz w:val="22"/>
          <w:szCs w:val="22"/>
        </w:rPr>
        <w:t>людение</w:t>
      </w:r>
      <w:r w:rsidR="004B484F" w:rsidRPr="00FA1749">
        <w:rPr>
          <w:sz w:val="22"/>
          <w:szCs w:val="22"/>
        </w:rPr>
        <w:t xml:space="preserve"> порядка </w:t>
      </w:r>
      <w:r w:rsidR="000719AC">
        <w:rPr>
          <w:sz w:val="22"/>
          <w:szCs w:val="22"/>
        </w:rPr>
        <w:t xml:space="preserve">и сроков </w:t>
      </w:r>
      <w:r w:rsidR="00D22A35" w:rsidRPr="00FA1749">
        <w:rPr>
          <w:sz w:val="22"/>
          <w:szCs w:val="22"/>
        </w:rPr>
        <w:t>п</w:t>
      </w:r>
      <w:r w:rsidR="004B484F" w:rsidRPr="00FA1749">
        <w:rPr>
          <w:sz w:val="22"/>
          <w:szCs w:val="22"/>
        </w:rPr>
        <w:t>одачи заявок, установлен</w:t>
      </w:r>
      <w:r w:rsidR="003E6F4D" w:rsidRPr="00FA1749">
        <w:rPr>
          <w:sz w:val="22"/>
          <w:szCs w:val="22"/>
        </w:rPr>
        <w:t>н</w:t>
      </w:r>
      <w:r w:rsidR="000719AC">
        <w:rPr>
          <w:sz w:val="22"/>
          <w:szCs w:val="22"/>
        </w:rPr>
        <w:t>ых</w:t>
      </w:r>
      <w:r w:rsidR="003E6F4D" w:rsidRPr="00FA1749">
        <w:rPr>
          <w:sz w:val="22"/>
          <w:szCs w:val="22"/>
        </w:rPr>
        <w:t xml:space="preserve"> настоящими</w:t>
      </w:r>
      <w:r w:rsidR="004B484F" w:rsidRPr="00FA1749">
        <w:rPr>
          <w:sz w:val="22"/>
          <w:szCs w:val="22"/>
        </w:rPr>
        <w:t xml:space="preserve"> </w:t>
      </w:r>
      <w:r w:rsidR="003E6F4D" w:rsidRPr="00FA1749">
        <w:rPr>
          <w:sz w:val="22"/>
          <w:szCs w:val="22"/>
        </w:rPr>
        <w:t>П</w:t>
      </w:r>
      <w:r w:rsidR="004B484F" w:rsidRPr="00FA1749">
        <w:rPr>
          <w:sz w:val="22"/>
          <w:szCs w:val="22"/>
        </w:rPr>
        <w:t>равилами;</w:t>
      </w:r>
    </w:p>
    <w:p w14:paraId="528E6D8F" w14:textId="12EA4B73" w:rsidR="004B484F" w:rsidRPr="00FA1749"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.2. </w:t>
      </w:r>
      <w:r w:rsidR="00D36DDE" w:rsidRPr="00FA1749">
        <w:rPr>
          <w:sz w:val="22"/>
          <w:szCs w:val="22"/>
        </w:rPr>
        <w:t>принятие</w:t>
      </w:r>
      <w:r w:rsidR="004B484F" w:rsidRPr="00FA1749">
        <w:rPr>
          <w:sz w:val="22"/>
          <w:szCs w:val="22"/>
        </w:rPr>
        <w:t xml:space="preserve"> решения об одновременном приостановлении выдачи, погашен</w:t>
      </w:r>
      <w:r w:rsidR="00725374" w:rsidRPr="00FA1749">
        <w:rPr>
          <w:sz w:val="22"/>
          <w:szCs w:val="22"/>
        </w:rPr>
        <w:t>ия и обмена инвестиционных паев;</w:t>
      </w:r>
    </w:p>
    <w:p w14:paraId="3D0DE5BD" w14:textId="3039CFE4" w:rsidR="00A71171" w:rsidRPr="00FA1749"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.3. </w:t>
      </w:r>
      <w:r w:rsidR="00D36DDE" w:rsidRPr="00FA1749">
        <w:rPr>
          <w:sz w:val="22"/>
          <w:szCs w:val="22"/>
        </w:rPr>
        <w:t>введение</w:t>
      </w:r>
      <w:r w:rsidR="00725374" w:rsidRPr="00FA1749">
        <w:rPr>
          <w:sz w:val="22"/>
          <w:szCs w:val="22"/>
        </w:rPr>
        <w:t xml:space="preserve"> </w:t>
      </w:r>
      <w:r w:rsidR="00EE477A">
        <w:rPr>
          <w:sz w:val="22"/>
          <w:szCs w:val="22"/>
        </w:rPr>
        <w:t>Банком России</w:t>
      </w:r>
      <w:r w:rsidR="00725374" w:rsidRPr="00FA1749">
        <w:rPr>
          <w:sz w:val="22"/>
          <w:szCs w:val="22"/>
        </w:rPr>
        <w:t xml:space="preserve"> запрета на проведение операций </w:t>
      </w:r>
      <w:r w:rsidR="000719AC" w:rsidRPr="000719AC">
        <w:rPr>
          <w:sz w:val="22"/>
          <w:szCs w:val="22"/>
        </w:rPr>
        <w:t>од</w:t>
      </w:r>
      <w:r w:rsidR="008D280D">
        <w:rPr>
          <w:sz w:val="22"/>
          <w:szCs w:val="22"/>
        </w:rPr>
        <w:t>новременно по выдаче, обмену  и</w:t>
      </w:r>
      <w:r w:rsidR="00A71171" w:rsidRPr="00FA1749">
        <w:rPr>
          <w:sz w:val="22"/>
          <w:szCs w:val="22"/>
        </w:rPr>
        <w:t xml:space="preserve"> погашению инвестиционных паев и (или) </w:t>
      </w:r>
      <w:r w:rsidR="004C6278" w:rsidRPr="00E90E24">
        <w:rPr>
          <w:sz w:val="22"/>
          <w:szCs w:val="22"/>
        </w:rPr>
        <w:t>запрета на проведение операций одновременно по приему</w:t>
      </w:r>
      <w:r w:rsidR="004C6278" w:rsidRPr="00FA1749">
        <w:rPr>
          <w:sz w:val="22"/>
          <w:szCs w:val="22"/>
        </w:rPr>
        <w:t xml:space="preserve"> </w:t>
      </w:r>
      <w:r w:rsidR="00A71171" w:rsidRPr="00FA1749">
        <w:rPr>
          <w:sz w:val="22"/>
          <w:szCs w:val="22"/>
        </w:rPr>
        <w:t xml:space="preserve">заявок на </w:t>
      </w:r>
      <w:r w:rsidR="004C6278">
        <w:rPr>
          <w:sz w:val="22"/>
          <w:szCs w:val="22"/>
        </w:rPr>
        <w:t xml:space="preserve">приобретение, заявок на обмен и заявок на </w:t>
      </w:r>
      <w:r w:rsidR="00A71171" w:rsidRPr="00FA1749">
        <w:rPr>
          <w:sz w:val="22"/>
          <w:szCs w:val="22"/>
        </w:rPr>
        <w:t>погашение инвестиционных паев;</w:t>
      </w:r>
    </w:p>
    <w:p w14:paraId="59334585" w14:textId="305DBF2C" w:rsidR="00A71171" w:rsidRPr="00FA1749"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.4. </w:t>
      </w:r>
      <w:r w:rsidR="005D31E8" w:rsidRPr="00E0162A">
        <w:rPr>
          <w:sz w:val="22"/>
          <w:szCs w:val="22"/>
          <w:lang w:eastAsia="ru-RU"/>
        </w:rPr>
        <w:t xml:space="preserve">подача заявки на погашение инвестиционных паев после возникновения </w:t>
      </w:r>
      <w:hyperlink r:id="rId26" w:history="1">
        <w:r w:rsidR="005D31E8" w:rsidRPr="00E0162A">
          <w:rPr>
            <w:sz w:val="22"/>
            <w:szCs w:val="22"/>
            <w:lang w:eastAsia="ru-RU"/>
          </w:rPr>
          <w:t>основания</w:t>
        </w:r>
      </w:hyperlink>
      <w:r w:rsidR="005D31E8" w:rsidRPr="00E0162A">
        <w:rPr>
          <w:sz w:val="22"/>
          <w:szCs w:val="22"/>
          <w:lang w:eastAsia="ru-RU"/>
        </w:rPr>
        <w:t xml:space="preserve"> прекращения фонда</w:t>
      </w:r>
      <w:r w:rsidR="00A71171" w:rsidRPr="00FA1749">
        <w:rPr>
          <w:sz w:val="22"/>
          <w:szCs w:val="22"/>
        </w:rPr>
        <w:t>;</w:t>
      </w:r>
    </w:p>
    <w:p w14:paraId="1EFEF28F" w14:textId="01B515F4" w:rsidR="00EE477A"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.5. </w:t>
      </w:r>
      <w:r w:rsidR="00A71171" w:rsidRPr="00FA1749">
        <w:rPr>
          <w:sz w:val="22"/>
          <w:szCs w:val="22"/>
        </w:rPr>
        <w:t>подач</w:t>
      </w:r>
      <w:r w:rsidR="003E6F4D" w:rsidRPr="00FA1749">
        <w:rPr>
          <w:sz w:val="22"/>
          <w:szCs w:val="22"/>
        </w:rPr>
        <w:t>а</w:t>
      </w:r>
      <w:r w:rsidR="00A71171" w:rsidRPr="00FA1749">
        <w:rPr>
          <w:sz w:val="22"/>
          <w:szCs w:val="22"/>
        </w:rPr>
        <w:t xml:space="preserve"> заявки на погашение инвестиционных паев до даты завершения (окончания) формирования фонда</w:t>
      </w:r>
      <w:r w:rsidR="00EE477A">
        <w:rPr>
          <w:sz w:val="22"/>
          <w:szCs w:val="22"/>
        </w:rPr>
        <w:t>;</w:t>
      </w:r>
    </w:p>
    <w:p w14:paraId="35AC195D" w14:textId="1B17E1F9" w:rsidR="00EE477A" w:rsidRDefault="00F1332F" w:rsidP="00487FB2">
      <w:pPr>
        <w:tabs>
          <w:tab w:val="left" w:pos="993"/>
        </w:tabs>
        <w:spacing w:before="60" w:after="60"/>
        <w:ind w:left="426"/>
        <w:jc w:val="both"/>
        <w:rPr>
          <w:sz w:val="22"/>
          <w:szCs w:val="22"/>
        </w:rPr>
      </w:pPr>
      <w:r>
        <w:rPr>
          <w:sz w:val="22"/>
          <w:szCs w:val="22"/>
        </w:rPr>
        <w:t>69</w:t>
      </w:r>
      <w:r w:rsidR="00EE477A">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4B425B">
        <w:rPr>
          <w:sz w:val="22"/>
          <w:szCs w:val="22"/>
        </w:rPr>
        <w:t xml:space="preserve">, </w:t>
      </w:r>
      <w:r w:rsidR="004B425B" w:rsidRPr="00E0162A">
        <w:rPr>
          <w:sz w:val="22"/>
          <w:szCs w:val="22"/>
        </w:rPr>
        <w:t>находящегося в доверительном управлении управляющей компании</w:t>
      </w:r>
      <w:r w:rsidR="00EE477A">
        <w:rPr>
          <w:sz w:val="22"/>
          <w:szCs w:val="22"/>
        </w:rPr>
        <w:t>;</w:t>
      </w:r>
    </w:p>
    <w:p w14:paraId="2655CE37" w14:textId="7E44C700" w:rsidR="00725374" w:rsidRPr="00FA1749" w:rsidRDefault="00F1332F" w:rsidP="00487FB2">
      <w:pPr>
        <w:tabs>
          <w:tab w:val="left" w:pos="993"/>
        </w:tabs>
        <w:spacing w:before="60" w:after="60"/>
        <w:ind w:left="426"/>
        <w:jc w:val="both"/>
        <w:rPr>
          <w:sz w:val="22"/>
          <w:szCs w:val="22"/>
        </w:rPr>
      </w:pPr>
      <w:r>
        <w:rPr>
          <w:sz w:val="22"/>
          <w:szCs w:val="22"/>
        </w:rPr>
        <w:t>69</w:t>
      </w:r>
      <w:r w:rsidR="00EE477A">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4B425B">
        <w:rPr>
          <w:sz w:val="22"/>
          <w:szCs w:val="22"/>
        </w:rPr>
        <w:t xml:space="preserve">, </w:t>
      </w:r>
      <w:r w:rsidR="004B425B" w:rsidRPr="00E0162A">
        <w:rPr>
          <w:sz w:val="22"/>
          <w:szCs w:val="22"/>
        </w:rPr>
        <w:t>находящегося в доверительном управлении управляющей компании</w:t>
      </w:r>
      <w:r w:rsidR="00EE477A">
        <w:rPr>
          <w:sz w:val="22"/>
          <w:szCs w:val="22"/>
        </w:rPr>
        <w:t xml:space="preserve"> на инвестиционные паи</w:t>
      </w:r>
      <w:r w:rsidR="00A71171" w:rsidRPr="00FA1749">
        <w:rPr>
          <w:sz w:val="22"/>
          <w:szCs w:val="22"/>
        </w:rPr>
        <w:t>.</w:t>
      </w:r>
    </w:p>
    <w:p w14:paraId="44D4EE1F" w14:textId="414B751E" w:rsidR="00E93B4B" w:rsidRPr="00FA1749" w:rsidRDefault="00151210" w:rsidP="00285645">
      <w:pPr>
        <w:tabs>
          <w:tab w:val="left" w:pos="993"/>
        </w:tabs>
        <w:spacing w:before="60" w:after="60"/>
        <w:jc w:val="both"/>
        <w:rPr>
          <w:sz w:val="22"/>
          <w:szCs w:val="22"/>
        </w:rPr>
      </w:pPr>
      <w:r w:rsidRPr="00FA1749">
        <w:rPr>
          <w:sz w:val="22"/>
          <w:szCs w:val="22"/>
        </w:rPr>
        <w:t>7</w:t>
      </w:r>
      <w:r w:rsidR="00F1332F">
        <w:rPr>
          <w:sz w:val="22"/>
          <w:szCs w:val="22"/>
        </w:rPr>
        <w:t>0</w:t>
      </w:r>
      <w:r w:rsidR="00285645" w:rsidRPr="00FA1749">
        <w:rPr>
          <w:sz w:val="22"/>
          <w:szCs w:val="22"/>
        </w:rPr>
        <w:t xml:space="preserve">. </w:t>
      </w:r>
      <w:r w:rsidR="00E93B4B" w:rsidRPr="00FA1749">
        <w:rPr>
          <w:sz w:val="22"/>
          <w:szCs w:val="22"/>
        </w:rPr>
        <w:t xml:space="preserve">Принятые заявки на погашение инвестиционных паев удовлетворяются в пределах </w:t>
      </w:r>
      <w:r w:rsidR="00285645" w:rsidRPr="00FA1749">
        <w:rPr>
          <w:sz w:val="22"/>
          <w:szCs w:val="22"/>
        </w:rPr>
        <w:t xml:space="preserve">количества </w:t>
      </w:r>
      <w:r w:rsidR="00E93B4B" w:rsidRPr="00FA1749">
        <w:rPr>
          <w:sz w:val="22"/>
          <w:szCs w:val="22"/>
        </w:rPr>
        <w:t xml:space="preserve">инвестиционных паев, </w:t>
      </w:r>
      <w:r w:rsidR="00285645" w:rsidRPr="00FA1749">
        <w:rPr>
          <w:sz w:val="22"/>
          <w:szCs w:val="22"/>
        </w:rPr>
        <w:t xml:space="preserve">учтенных на лицевом счете </w:t>
      </w:r>
      <w:r w:rsidR="00EB1712" w:rsidRPr="00E0162A">
        <w:rPr>
          <w:sz w:val="22"/>
          <w:szCs w:val="22"/>
        </w:rPr>
        <w:t>лица, подавшего заявку на погашение инвестиционных паев</w:t>
      </w:r>
      <w:r w:rsidR="00EB1712" w:rsidRPr="00FA1749">
        <w:rPr>
          <w:sz w:val="22"/>
          <w:szCs w:val="22"/>
        </w:rPr>
        <w:t xml:space="preserve"> </w:t>
      </w:r>
      <w:r w:rsidR="00285645" w:rsidRPr="00FA1749">
        <w:rPr>
          <w:sz w:val="22"/>
          <w:szCs w:val="22"/>
        </w:rPr>
        <w:t>в реестре владельцев инвестиционных паев</w:t>
      </w:r>
      <w:r w:rsidR="00E93B4B" w:rsidRPr="00FA1749">
        <w:rPr>
          <w:sz w:val="22"/>
          <w:szCs w:val="22"/>
        </w:rPr>
        <w:t>.</w:t>
      </w:r>
    </w:p>
    <w:p w14:paraId="74AFAE5F" w14:textId="06D8D4DF" w:rsidR="000C433E" w:rsidRDefault="00151210" w:rsidP="000C433E">
      <w:pPr>
        <w:autoSpaceDE w:val="0"/>
        <w:autoSpaceDN w:val="0"/>
        <w:adjustRightInd w:val="0"/>
        <w:jc w:val="both"/>
        <w:rPr>
          <w:sz w:val="22"/>
          <w:szCs w:val="22"/>
          <w:lang w:eastAsia="ru-RU"/>
        </w:rPr>
      </w:pPr>
      <w:r w:rsidRPr="00FA1749">
        <w:rPr>
          <w:sz w:val="22"/>
          <w:szCs w:val="22"/>
        </w:rPr>
        <w:t>7</w:t>
      </w:r>
      <w:r w:rsidR="00F1332F">
        <w:rPr>
          <w:sz w:val="22"/>
          <w:szCs w:val="22"/>
        </w:rPr>
        <w:t>1</w:t>
      </w:r>
      <w:r w:rsidR="00CA2432" w:rsidRPr="00FA1749">
        <w:rPr>
          <w:sz w:val="22"/>
          <w:szCs w:val="22"/>
        </w:rPr>
        <w:t xml:space="preserve">. В </w:t>
      </w:r>
      <w:r w:rsidR="00CA2432" w:rsidRPr="00A35E37">
        <w:rPr>
          <w:sz w:val="22"/>
          <w:szCs w:val="22"/>
        </w:rPr>
        <w:t>случае если з</w:t>
      </w:r>
      <w:r w:rsidR="00E93B4B" w:rsidRPr="00A35E37">
        <w:rPr>
          <w:sz w:val="22"/>
          <w:szCs w:val="22"/>
        </w:rPr>
        <w:t>аявка н</w:t>
      </w:r>
      <w:r w:rsidR="00CA2432" w:rsidRPr="00A35E37">
        <w:rPr>
          <w:sz w:val="22"/>
          <w:szCs w:val="22"/>
        </w:rPr>
        <w:t>а погашение инвестиционных паев</w:t>
      </w:r>
      <w:r w:rsidR="00E93B4B" w:rsidRPr="00A35E37">
        <w:rPr>
          <w:sz w:val="22"/>
          <w:szCs w:val="22"/>
        </w:rPr>
        <w:t xml:space="preserve">, </w:t>
      </w:r>
      <w:r w:rsidR="00CA2432" w:rsidRPr="00A35E37">
        <w:rPr>
          <w:sz w:val="22"/>
          <w:szCs w:val="22"/>
        </w:rPr>
        <w:t>принятая до проведения</w:t>
      </w:r>
      <w:r w:rsidR="00E93B4B" w:rsidRPr="00A35E37">
        <w:rPr>
          <w:sz w:val="22"/>
          <w:szCs w:val="22"/>
        </w:rPr>
        <w:t xml:space="preserve"> дробления инвестиционных паев</w:t>
      </w:r>
      <w:r w:rsidR="00CA2432" w:rsidRPr="00A35E37">
        <w:rPr>
          <w:sz w:val="22"/>
          <w:szCs w:val="22"/>
        </w:rPr>
        <w:t xml:space="preserve">, </w:t>
      </w:r>
      <w:r w:rsidR="000C433E">
        <w:rPr>
          <w:sz w:val="22"/>
          <w:szCs w:val="22"/>
          <w:lang w:eastAsia="ru-RU"/>
        </w:rPr>
        <w:t xml:space="preserve">удовлетворяется после проведения дробления, то погашение инвестиционных </w:t>
      </w:r>
      <w:r w:rsidR="000C433E">
        <w:rPr>
          <w:sz w:val="22"/>
          <w:szCs w:val="22"/>
          <w:lang w:eastAsia="ru-RU"/>
        </w:rPr>
        <w:lastRenderedPageBreak/>
        <w:t>паев в соответствии с указанной заявкой осуществляется в количестве инвестиционных паев с учетом дробления.</w:t>
      </w:r>
    </w:p>
    <w:p w14:paraId="01BBBA4E" w14:textId="5B956E95" w:rsidR="00F77AA5" w:rsidRDefault="00151210" w:rsidP="00F82CF0">
      <w:pPr>
        <w:autoSpaceDE w:val="0"/>
        <w:autoSpaceDN w:val="0"/>
        <w:adjustRightInd w:val="0"/>
        <w:jc w:val="both"/>
        <w:rPr>
          <w:sz w:val="22"/>
          <w:szCs w:val="22"/>
        </w:rPr>
      </w:pPr>
      <w:r w:rsidRPr="00FA1749">
        <w:rPr>
          <w:sz w:val="22"/>
          <w:szCs w:val="22"/>
        </w:rPr>
        <w:t>7</w:t>
      </w:r>
      <w:r w:rsidR="00F1332F">
        <w:rPr>
          <w:sz w:val="22"/>
          <w:szCs w:val="22"/>
        </w:rPr>
        <w:t>2</w:t>
      </w:r>
      <w:r w:rsidR="00CA2432" w:rsidRPr="00FA1749">
        <w:rPr>
          <w:sz w:val="22"/>
          <w:szCs w:val="22"/>
        </w:rPr>
        <w:t xml:space="preserve">. </w:t>
      </w:r>
      <w:r w:rsidR="0089643B" w:rsidRPr="00FA1749">
        <w:rPr>
          <w:sz w:val="22"/>
          <w:szCs w:val="22"/>
        </w:rPr>
        <w:t>Погашение</w:t>
      </w:r>
      <w:r w:rsidR="00FF63DA" w:rsidRPr="00FA1749">
        <w:rPr>
          <w:sz w:val="22"/>
          <w:szCs w:val="22"/>
        </w:rPr>
        <w:t xml:space="preserve"> инвестиционных паев осуществляется путем внесения записей по лицевому счету в реестре владельцев инвестиционных паев. </w:t>
      </w:r>
      <w:r w:rsidR="00F77AA5" w:rsidRPr="009E0DC2">
        <w:rPr>
          <w:sz w:val="22"/>
          <w:szCs w:val="22"/>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w:t>
      </w:r>
      <w:r w:rsidR="00F77AA5" w:rsidRPr="00E0162A">
        <w:rPr>
          <w:sz w:val="22"/>
          <w:szCs w:val="22"/>
        </w:rPr>
        <w:t xml:space="preserve"> </w:t>
      </w:r>
    </w:p>
    <w:p w14:paraId="56ABEC19" w14:textId="77777777" w:rsidR="00775255" w:rsidRPr="00775255" w:rsidRDefault="00775255" w:rsidP="00775255">
      <w:pPr>
        <w:tabs>
          <w:tab w:val="left" w:pos="9072"/>
        </w:tabs>
        <w:spacing w:before="120" w:line="240" w:lineRule="atLeast"/>
        <w:ind w:firstLine="426"/>
        <w:jc w:val="both"/>
        <w:rPr>
          <w:sz w:val="22"/>
          <w:szCs w:val="22"/>
        </w:rPr>
      </w:pPr>
      <w:r w:rsidRPr="00775255">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19E7022D" w14:textId="77777777" w:rsidR="00F77AA5" w:rsidRDefault="00F77AA5" w:rsidP="00F77AA5">
      <w:pPr>
        <w:tabs>
          <w:tab w:val="left" w:pos="9072"/>
        </w:tabs>
        <w:spacing w:before="120" w:line="240" w:lineRule="atLeast"/>
        <w:ind w:firstLine="426"/>
        <w:jc w:val="both"/>
        <w:rPr>
          <w:sz w:val="22"/>
          <w:szCs w:val="22"/>
        </w:rPr>
      </w:pPr>
      <w:r w:rsidRPr="00E0162A">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0379F2C3" w14:textId="133B13AF" w:rsidR="00F77AA5" w:rsidRDefault="00151210" w:rsidP="00F77AA5">
      <w:pPr>
        <w:spacing w:after="120"/>
        <w:jc w:val="both"/>
        <w:rPr>
          <w:sz w:val="22"/>
          <w:szCs w:val="22"/>
        </w:rPr>
      </w:pPr>
      <w:r w:rsidRPr="00FA1749">
        <w:rPr>
          <w:sz w:val="22"/>
          <w:szCs w:val="22"/>
        </w:rPr>
        <w:t>7</w:t>
      </w:r>
      <w:r w:rsidR="00F1332F">
        <w:rPr>
          <w:sz w:val="22"/>
          <w:szCs w:val="22"/>
        </w:rPr>
        <w:t>3</w:t>
      </w:r>
      <w:r w:rsidR="004B484F" w:rsidRPr="00FA1749">
        <w:rPr>
          <w:sz w:val="22"/>
          <w:szCs w:val="22"/>
        </w:rPr>
        <w:t xml:space="preserve">. </w:t>
      </w:r>
      <w:r w:rsidR="00AA1270" w:rsidRPr="00FA1749">
        <w:rPr>
          <w:sz w:val="22"/>
          <w:szCs w:val="22"/>
        </w:rPr>
        <w:t>Погашение инвестиционных паев осуществляется в срок не более 3 (</w:t>
      </w:r>
      <w:r w:rsidR="009D34BA" w:rsidRPr="00FA1749">
        <w:rPr>
          <w:sz w:val="22"/>
          <w:szCs w:val="22"/>
        </w:rPr>
        <w:t>Т</w:t>
      </w:r>
      <w:r w:rsidR="00AA1270" w:rsidRPr="00FA1749">
        <w:rPr>
          <w:sz w:val="22"/>
          <w:szCs w:val="22"/>
        </w:rPr>
        <w:t xml:space="preserve">рех) </w:t>
      </w:r>
      <w:r w:rsidR="00FD47E5" w:rsidRPr="00FA1749">
        <w:rPr>
          <w:sz w:val="22"/>
          <w:szCs w:val="22"/>
        </w:rPr>
        <w:t xml:space="preserve">рабочих </w:t>
      </w:r>
      <w:r w:rsidR="00AA1270" w:rsidRPr="00FA1749">
        <w:rPr>
          <w:sz w:val="22"/>
          <w:szCs w:val="22"/>
        </w:rPr>
        <w:t>дней со дня приема заявки на погашение инвестиционных паев</w:t>
      </w:r>
      <w:r w:rsidR="00F77AA5">
        <w:rPr>
          <w:sz w:val="22"/>
          <w:szCs w:val="22"/>
        </w:rPr>
        <w:t>, в случае если до дня погашения инвестиционных паев не наступили основания для прекращения фонда.</w:t>
      </w:r>
      <w:r w:rsidR="00F77AA5" w:rsidRPr="00177E74">
        <w:rPr>
          <w:sz w:val="22"/>
          <w:szCs w:val="22"/>
        </w:rPr>
        <w:t xml:space="preserve"> </w:t>
      </w:r>
    </w:p>
    <w:p w14:paraId="5C6EE176" w14:textId="63CD504D" w:rsidR="002D7F2F" w:rsidRPr="002D7F2F" w:rsidRDefault="002D7F2F" w:rsidP="002D7F2F">
      <w:pPr>
        <w:spacing w:after="120"/>
        <w:ind w:firstLine="720"/>
        <w:jc w:val="both"/>
        <w:rPr>
          <w:sz w:val="22"/>
          <w:szCs w:val="22"/>
        </w:rPr>
      </w:pPr>
      <w:r w:rsidRPr="002D7F2F">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 в случае если до дня погашения инвестиционных паев не наступили основания для прекращения фонда.</w:t>
      </w:r>
    </w:p>
    <w:p w14:paraId="6B9D529E" w14:textId="20E2AACD" w:rsidR="00AA1270" w:rsidRPr="00FA1749" w:rsidRDefault="00151210" w:rsidP="00AA1270">
      <w:pPr>
        <w:spacing w:after="120"/>
        <w:jc w:val="both"/>
        <w:rPr>
          <w:spacing w:val="-1"/>
          <w:sz w:val="22"/>
          <w:szCs w:val="22"/>
        </w:rPr>
      </w:pPr>
      <w:r w:rsidRPr="00FA1749">
        <w:rPr>
          <w:sz w:val="22"/>
          <w:szCs w:val="22"/>
        </w:rPr>
        <w:t>7</w:t>
      </w:r>
      <w:r w:rsidR="00F1332F">
        <w:rPr>
          <w:sz w:val="22"/>
          <w:szCs w:val="22"/>
        </w:rPr>
        <w:t>4</w:t>
      </w:r>
      <w:r w:rsidR="004B484F" w:rsidRPr="00FA1749">
        <w:rPr>
          <w:sz w:val="22"/>
          <w:szCs w:val="22"/>
        </w:rPr>
        <w:t>. </w:t>
      </w:r>
      <w:r w:rsidR="00AA1270" w:rsidRPr="00FA1749">
        <w:rPr>
          <w:sz w:val="22"/>
          <w:szCs w:val="22"/>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w:t>
      </w:r>
      <w:r w:rsidR="00723E0C" w:rsidRPr="00FA1749">
        <w:rPr>
          <w:sz w:val="22"/>
          <w:szCs w:val="22"/>
        </w:rPr>
        <w:t xml:space="preserve">рабочий </w:t>
      </w:r>
      <w:r w:rsidR="00AA1270" w:rsidRPr="00FA1749">
        <w:rPr>
          <w:sz w:val="22"/>
          <w:szCs w:val="22"/>
        </w:rPr>
        <w:t>день, предшествующий дню</w:t>
      </w:r>
      <w:r w:rsidR="00723E0C" w:rsidRPr="00FA1749">
        <w:rPr>
          <w:sz w:val="22"/>
          <w:szCs w:val="22"/>
        </w:rPr>
        <w:t xml:space="preserve"> погашения инвестиционных паев</w:t>
      </w:r>
      <w:r w:rsidR="00AA1270" w:rsidRPr="00FA1749">
        <w:rPr>
          <w:sz w:val="22"/>
          <w:szCs w:val="22"/>
        </w:rPr>
        <w:t>, но не ранее дня принятия заявки на погашение инвестиционных паев</w:t>
      </w:r>
      <w:r w:rsidR="00723E0C" w:rsidRPr="00FA1749">
        <w:rPr>
          <w:sz w:val="22"/>
          <w:szCs w:val="22"/>
        </w:rPr>
        <w:t>.</w:t>
      </w:r>
      <w:r w:rsidR="00AA1270" w:rsidRPr="00FA1749">
        <w:rPr>
          <w:spacing w:val="-1"/>
          <w:sz w:val="22"/>
          <w:szCs w:val="22"/>
        </w:rPr>
        <w:t xml:space="preserve">  </w:t>
      </w:r>
    </w:p>
    <w:p w14:paraId="6AA05D40" w14:textId="5D9C635D" w:rsidR="005B4103" w:rsidRPr="0063131B" w:rsidRDefault="00151210" w:rsidP="0063131B">
      <w:pPr>
        <w:pStyle w:val="21"/>
        <w:spacing w:after="120"/>
      </w:pPr>
      <w:r w:rsidRPr="00FA1749">
        <w:rPr>
          <w:spacing w:val="-1"/>
        </w:rPr>
        <w:t>7</w:t>
      </w:r>
      <w:r w:rsidR="00F1332F">
        <w:rPr>
          <w:spacing w:val="-1"/>
        </w:rPr>
        <w:t>5</w:t>
      </w:r>
      <w:r w:rsidR="00C6202E" w:rsidRPr="00FA1749">
        <w:rPr>
          <w:spacing w:val="-1"/>
        </w:rPr>
        <w:t xml:space="preserve">. </w:t>
      </w:r>
      <w:r w:rsidR="005B4103" w:rsidRPr="0063131B">
        <w:t>При погашении инвестиционных паев</w:t>
      </w:r>
      <w:r w:rsidR="005B4103" w:rsidRPr="0063131B">
        <w:rPr>
          <w:bCs/>
        </w:rPr>
        <w:t xml:space="preserve">, в случае подачи заявки на погашение инвестиционных паев непосредственно управляющей компании, </w:t>
      </w:r>
      <w:r w:rsidR="005B4103" w:rsidRPr="0063131B">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5B4103" w:rsidRPr="005B4103">
        <w:t xml:space="preserve"> </w:t>
      </w:r>
      <w:r w:rsidR="005B4103" w:rsidRPr="0063131B">
        <w:t xml:space="preserve">скидка, на которую уменьшается расчетная стоимость инвестиционного пая (далее – скидка), составляет: </w:t>
      </w:r>
    </w:p>
    <w:p w14:paraId="252641A9" w14:textId="77777777" w:rsidR="005B4103" w:rsidRPr="0063131B" w:rsidRDefault="005B4103" w:rsidP="005B4103">
      <w:pPr>
        <w:numPr>
          <w:ilvl w:val="0"/>
          <w:numId w:val="20"/>
        </w:numPr>
        <w:tabs>
          <w:tab w:val="num" w:pos="0"/>
        </w:tabs>
        <w:spacing w:after="120"/>
        <w:ind w:left="0" w:firstLine="0"/>
        <w:jc w:val="both"/>
        <w:rPr>
          <w:sz w:val="22"/>
          <w:szCs w:val="22"/>
        </w:rPr>
      </w:pPr>
      <w:r w:rsidRPr="0063131B">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47B1A8F7" w14:textId="77777777" w:rsidR="005B4103" w:rsidRPr="0063131B" w:rsidRDefault="005B4103" w:rsidP="005B4103">
      <w:pPr>
        <w:numPr>
          <w:ilvl w:val="0"/>
          <w:numId w:val="20"/>
        </w:numPr>
        <w:tabs>
          <w:tab w:val="num" w:pos="0"/>
        </w:tabs>
        <w:spacing w:after="120"/>
        <w:ind w:left="0" w:firstLine="0"/>
        <w:jc w:val="both"/>
        <w:rPr>
          <w:sz w:val="22"/>
          <w:szCs w:val="22"/>
        </w:rPr>
      </w:pPr>
      <w:r w:rsidRPr="0063131B">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05ABEAE5" w14:textId="77777777" w:rsidR="005B4103" w:rsidRPr="0063131B" w:rsidRDefault="005B4103" w:rsidP="005B4103">
      <w:pPr>
        <w:numPr>
          <w:ilvl w:val="0"/>
          <w:numId w:val="20"/>
        </w:numPr>
        <w:tabs>
          <w:tab w:val="num" w:pos="0"/>
        </w:tabs>
        <w:spacing w:after="120"/>
        <w:ind w:left="0" w:firstLine="0"/>
        <w:jc w:val="both"/>
        <w:rPr>
          <w:sz w:val="22"/>
          <w:szCs w:val="22"/>
        </w:rPr>
      </w:pPr>
      <w:r w:rsidRPr="0063131B">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2F5EFA88" w14:textId="77777777" w:rsidR="005B4103" w:rsidRPr="0063131B" w:rsidRDefault="005B4103" w:rsidP="005B4103">
      <w:pPr>
        <w:spacing w:before="60" w:after="120"/>
        <w:jc w:val="both"/>
        <w:rPr>
          <w:sz w:val="22"/>
          <w:szCs w:val="22"/>
        </w:rPr>
      </w:pPr>
      <w:r w:rsidRPr="0063131B">
        <w:rPr>
          <w:spacing w:val="-1"/>
          <w:sz w:val="22"/>
          <w:szCs w:val="22"/>
        </w:rPr>
        <w:t>При погашении инвестиционных паев</w:t>
      </w:r>
      <w:r w:rsidRPr="0063131B">
        <w:rPr>
          <w:bCs/>
          <w:sz w:val="22"/>
          <w:szCs w:val="22"/>
        </w:rPr>
        <w:t xml:space="preserve">, в случае подачи заявки на погашение инвестиционных паев непосредственно агенту, за </w:t>
      </w:r>
      <w:r w:rsidRPr="0063131B">
        <w:rPr>
          <w:sz w:val="22"/>
          <w:szCs w:val="22"/>
        </w:rPr>
        <w:t>исключением случая подачи заявки на погашение инвестиционных паев агенту в соответствии с пунктом 65.4 настоящих Правил</w:t>
      </w:r>
      <w:r w:rsidRPr="0063131B">
        <w:t xml:space="preserve"> </w:t>
      </w:r>
      <w:r w:rsidRPr="0063131B">
        <w:rPr>
          <w:spacing w:val="-1"/>
          <w:sz w:val="22"/>
          <w:szCs w:val="22"/>
        </w:rPr>
        <w:t>скидка, на которую уменьшается расчетная стоимость инвестиционного пая,</w:t>
      </w:r>
      <w:r w:rsidRPr="0063131B">
        <w:rPr>
          <w:sz w:val="22"/>
          <w:szCs w:val="22"/>
        </w:rPr>
        <w:t xml:space="preserve"> составляет</w:t>
      </w:r>
      <w:r w:rsidRPr="0063131B">
        <w:rPr>
          <w:spacing w:val="-1"/>
          <w:sz w:val="22"/>
          <w:szCs w:val="22"/>
        </w:rPr>
        <w:t>:</w:t>
      </w:r>
      <w:r w:rsidRPr="0063131B">
        <w:rPr>
          <w:sz w:val="22"/>
          <w:szCs w:val="22"/>
        </w:rPr>
        <w:t xml:space="preserve"> </w:t>
      </w:r>
    </w:p>
    <w:p w14:paraId="3848C251" w14:textId="77777777" w:rsidR="00AC2936" w:rsidRPr="000D14B8" w:rsidRDefault="00AC2936" w:rsidP="00672511">
      <w:pPr>
        <w:numPr>
          <w:ilvl w:val="0"/>
          <w:numId w:val="20"/>
        </w:numPr>
        <w:tabs>
          <w:tab w:val="clear" w:pos="360"/>
          <w:tab w:val="num" w:pos="0"/>
        </w:tabs>
        <w:spacing w:after="120"/>
        <w:ind w:left="0" w:firstLine="0"/>
        <w:jc w:val="both"/>
        <w:rPr>
          <w:sz w:val="22"/>
          <w:szCs w:val="22"/>
        </w:rPr>
      </w:pPr>
      <w:r w:rsidRPr="000D14B8">
        <w:rPr>
          <w:sz w:val="22"/>
          <w:szCs w:val="22"/>
        </w:rPr>
        <w:t>2,0 (Два) процента (</w:t>
      </w:r>
      <w:r w:rsidR="00EE477A">
        <w:rPr>
          <w:sz w:val="22"/>
          <w:szCs w:val="22"/>
        </w:rPr>
        <w:t>НДС не облагается</w:t>
      </w:r>
      <w:r w:rsidRPr="000D14B8">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A537B16" w14:textId="77777777" w:rsidR="00AC2936" w:rsidRPr="000D14B8" w:rsidRDefault="00AC2936" w:rsidP="00672511">
      <w:pPr>
        <w:numPr>
          <w:ilvl w:val="0"/>
          <w:numId w:val="20"/>
        </w:numPr>
        <w:tabs>
          <w:tab w:val="clear" w:pos="360"/>
          <w:tab w:val="num" w:pos="0"/>
        </w:tabs>
        <w:spacing w:after="120"/>
        <w:ind w:left="0" w:firstLine="0"/>
        <w:jc w:val="both"/>
        <w:rPr>
          <w:sz w:val="22"/>
          <w:szCs w:val="22"/>
        </w:rPr>
      </w:pPr>
      <w:r w:rsidRPr="000D14B8">
        <w:rPr>
          <w:sz w:val="22"/>
          <w:szCs w:val="22"/>
        </w:rPr>
        <w:t>1,0 (Один) процент (</w:t>
      </w:r>
      <w:r w:rsidR="00EE477A">
        <w:rPr>
          <w:sz w:val="22"/>
          <w:szCs w:val="22"/>
        </w:rPr>
        <w:t>НДС не облагается</w:t>
      </w:r>
      <w:r w:rsidRPr="000D14B8">
        <w:rPr>
          <w:sz w:val="22"/>
          <w:szCs w:val="22"/>
        </w:rPr>
        <w:t xml:space="preserve">)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w:t>
      </w:r>
      <w:r w:rsidRPr="000D14B8">
        <w:rPr>
          <w:sz w:val="22"/>
          <w:szCs w:val="22"/>
        </w:rPr>
        <w:lastRenderedPageBreak/>
        <w:t>шестидесяти пяти) дням со дня внесения в реестр владельцев инвестиционных паев приходной записи об их приобретении.</w:t>
      </w:r>
    </w:p>
    <w:p w14:paraId="743BAA44" w14:textId="77777777" w:rsidR="00E57704" w:rsidRDefault="00E57704" w:rsidP="00AC2936">
      <w:pPr>
        <w:spacing w:after="120"/>
        <w:jc w:val="both"/>
        <w:rPr>
          <w:sz w:val="22"/>
          <w:szCs w:val="22"/>
        </w:rPr>
      </w:pPr>
      <w:r w:rsidRPr="00E57704">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E57704">
        <w:rPr>
          <w:sz w:val="22"/>
          <w:szCs w:val="22"/>
        </w:rPr>
        <w:t>Финанс</w:t>
      </w:r>
      <w:proofErr w:type="spellEnd"/>
      <w:r w:rsidRPr="00E57704">
        <w:rPr>
          <w:sz w:val="22"/>
          <w:szCs w:val="22"/>
        </w:rPr>
        <w:t xml:space="preserve"> (АО) </w:t>
      </w:r>
      <w:r w:rsidR="00F66122">
        <w:rPr>
          <w:sz w:val="22"/>
          <w:szCs w:val="22"/>
        </w:rPr>
        <w:t>скидка</w:t>
      </w:r>
      <w:r w:rsidRPr="00E57704">
        <w:rPr>
          <w:sz w:val="22"/>
          <w:szCs w:val="22"/>
        </w:rPr>
        <w:t xml:space="preserve">, на которую </w:t>
      </w:r>
      <w:r w:rsidR="00F66122">
        <w:rPr>
          <w:sz w:val="22"/>
          <w:szCs w:val="22"/>
        </w:rPr>
        <w:t>уменьшается</w:t>
      </w:r>
      <w:r w:rsidRPr="00E57704">
        <w:rPr>
          <w:sz w:val="22"/>
          <w:szCs w:val="22"/>
        </w:rPr>
        <w:t xml:space="preserve"> расчетная стоимость инвестиционного пая, составляет 1,0 (</w:t>
      </w:r>
      <w:r w:rsidR="00763393">
        <w:rPr>
          <w:sz w:val="22"/>
          <w:szCs w:val="22"/>
        </w:rPr>
        <w:t>О</w:t>
      </w:r>
      <w:r w:rsidRPr="00E57704">
        <w:rPr>
          <w:sz w:val="22"/>
          <w:szCs w:val="22"/>
        </w:rPr>
        <w:t>дин) процент (НДС не облагается) от расчетной стоимости инвестиционного пая.</w:t>
      </w:r>
    </w:p>
    <w:p w14:paraId="2FFFF109" w14:textId="77777777" w:rsidR="000C1136" w:rsidRPr="005B1559" w:rsidRDefault="000C1136" w:rsidP="000C1136">
      <w:pPr>
        <w:tabs>
          <w:tab w:val="left" w:pos="-1985"/>
        </w:tabs>
        <w:spacing w:after="60"/>
        <w:jc w:val="both"/>
        <w:rPr>
          <w:sz w:val="22"/>
          <w:szCs w:val="22"/>
        </w:rPr>
      </w:pPr>
      <w:r w:rsidRPr="005B1559">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w:t>
      </w:r>
      <w:r w:rsidRPr="00B949FC">
        <w:rPr>
          <w:sz w:val="22"/>
          <w:szCs w:val="22"/>
          <w:lang w:eastAsia="ru-RU"/>
        </w:rPr>
        <w:t xml:space="preserve">– </w:t>
      </w:r>
      <w:r w:rsidR="005F4E44" w:rsidRPr="00B949FC">
        <w:rPr>
          <w:color w:val="000000"/>
          <w:sz w:val="22"/>
          <w:szCs w:val="22"/>
          <w:lang w:eastAsia="ru-RU"/>
        </w:rPr>
        <w:t>ООО</w:t>
      </w:r>
      <w:r w:rsidRPr="005B1559">
        <w:rPr>
          <w:color w:val="000000"/>
          <w:sz w:val="22"/>
          <w:szCs w:val="22"/>
          <w:shd w:val="clear" w:color="auto" w:fill="F5F5F5"/>
          <w:lang w:eastAsia="ru-RU"/>
        </w:rPr>
        <w:t xml:space="preserve"> </w:t>
      </w:r>
      <w:r w:rsidRPr="005B1559">
        <w:rPr>
          <w:color w:val="000000"/>
          <w:sz w:val="22"/>
          <w:szCs w:val="22"/>
          <w:lang w:eastAsia="ru-RU"/>
        </w:rPr>
        <w:t xml:space="preserve">«АЛОР +» </w:t>
      </w:r>
      <w:r w:rsidRPr="005B1559">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7A5CF580" w14:textId="77777777" w:rsidR="00AC2936" w:rsidRPr="000D14B8" w:rsidRDefault="00AC2936" w:rsidP="00AC2936">
      <w:pPr>
        <w:spacing w:after="120"/>
        <w:jc w:val="both"/>
        <w:rPr>
          <w:sz w:val="22"/>
          <w:szCs w:val="22"/>
        </w:rPr>
      </w:pPr>
      <w:r w:rsidRPr="000D14B8">
        <w:rPr>
          <w:sz w:val="22"/>
          <w:szCs w:val="22"/>
        </w:rPr>
        <w:t>Скидка не взимается в следующих случаях:</w:t>
      </w:r>
    </w:p>
    <w:p w14:paraId="5B4338D8" w14:textId="002170CA" w:rsidR="00D211B8" w:rsidRDefault="00150C36" w:rsidP="00496E83">
      <w:pPr>
        <w:numPr>
          <w:ilvl w:val="0"/>
          <w:numId w:val="19"/>
        </w:numPr>
        <w:tabs>
          <w:tab w:val="clear" w:pos="720"/>
          <w:tab w:val="num" w:pos="0"/>
        </w:tabs>
        <w:ind w:left="0" w:firstLine="0"/>
        <w:jc w:val="both"/>
      </w:pPr>
      <w:r w:rsidRPr="0063131B">
        <w:rPr>
          <w:sz w:val="22"/>
          <w:szCs w:val="22"/>
        </w:rPr>
        <w:t>при</w:t>
      </w:r>
      <w:r w:rsidR="008155BC" w:rsidRPr="008155BC">
        <w:rPr>
          <w:sz w:val="22"/>
          <w:szCs w:val="22"/>
        </w:rPr>
        <w:t xml:space="preserve"> погашении инвестиционных паев по</w:t>
      </w:r>
      <w:r w:rsidRPr="0063131B">
        <w:rPr>
          <w:sz w:val="22"/>
          <w:szCs w:val="22"/>
        </w:rPr>
        <w:t xml:space="preserve"> </w:t>
      </w:r>
      <w:r w:rsidR="008155BC" w:rsidRPr="008155BC">
        <w:rPr>
          <w:sz w:val="22"/>
          <w:szCs w:val="22"/>
        </w:rPr>
        <w:t>заявке</w:t>
      </w:r>
      <w:r w:rsidRPr="0063131B">
        <w:rPr>
          <w:sz w:val="22"/>
          <w:szCs w:val="22"/>
        </w:rPr>
        <w:t xml:space="preserve"> на погашение инвестиционных паев</w:t>
      </w:r>
      <w:r w:rsidR="008155BC">
        <w:rPr>
          <w:sz w:val="22"/>
          <w:szCs w:val="22"/>
        </w:rPr>
        <w:t>, поданной</w:t>
      </w:r>
      <w:r w:rsidRPr="0063131B">
        <w:rPr>
          <w:sz w:val="22"/>
          <w:szCs w:val="22"/>
        </w:rPr>
        <w:t xml:space="preserve"> непосредственно управляющей компании</w:t>
      </w:r>
      <w:r w:rsidRPr="00150C36">
        <w:rPr>
          <w:sz w:val="22"/>
          <w:szCs w:val="22"/>
        </w:rPr>
        <w:t>,</w:t>
      </w:r>
      <w:r>
        <w:rPr>
          <w:sz w:val="22"/>
          <w:szCs w:val="22"/>
        </w:rPr>
        <w:t xml:space="preserve"> </w:t>
      </w:r>
      <w:r w:rsidRPr="005C602D">
        <w:rPr>
          <w:sz w:val="22"/>
          <w:szCs w:val="22"/>
        </w:rPr>
        <w:t xml:space="preserve"> </w:t>
      </w:r>
      <w:r w:rsidR="00AC2936" w:rsidRPr="00154B0B">
        <w:rPr>
          <w:sz w:val="22"/>
          <w:szCs w:val="22"/>
        </w:rPr>
        <w:t xml:space="preserve"> в случае если расходная запись о погашении инвестиционных паев в реестр владельцев инвестиционных паев вносится по истечении </w:t>
      </w:r>
      <w:r w:rsidR="005B4103" w:rsidRPr="0063131B">
        <w:rPr>
          <w:sz w:val="22"/>
          <w:szCs w:val="22"/>
        </w:rPr>
        <w:t>1095 (Одной тысячи девяносто пяти)</w:t>
      </w:r>
      <w:r w:rsidR="005B4103" w:rsidRPr="005C602D">
        <w:rPr>
          <w:sz w:val="22"/>
          <w:szCs w:val="22"/>
        </w:rPr>
        <w:t xml:space="preserve"> </w:t>
      </w:r>
      <w:r w:rsidR="00AC2936" w:rsidRPr="00154B0B">
        <w:rPr>
          <w:sz w:val="22"/>
          <w:szCs w:val="22"/>
        </w:rPr>
        <w:t>дней со дня внесения в реестр владельцев инвестиционных паев приходной записи об их приобретении</w:t>
      </w:r>
      <w:r w:rsidR="00553DC9" w:rsidRPr="00154B0B">
        <w:rPr>
          <w:sz w:val="22"/>
          <w:szCs w:val="22"/>
        </w:rPr>
        <w:t xml:space="preserve">, за исключением </w:t>
      </w:r>
      <w:r w:rsidR="004B6826">
        <w:rPr>
          <w:sz w:val="22"/>
          <w:szCs w:val="22"/>
        </w:rPr>
        <w:t xml:space="preserve">случаев, когда </w:t>
      </w:r>
      <w:r w:rsidR="00553DC9" w:rsidRPr="00154B0B">
        <w:rPr>
          <w:sz w:val="22"/>
          <w:szCs w:val="22"/>
        </w:rPr>
        <w:t>заявк</w:t>
      </w:r>
      <w:r w:rsidR="004B6826">
        <w:rPr>
          <w:sz w:val="22"/>
          <w:szCs w:val="22"/>
        </w:rPr>
        <w:t>а</w:t>
      </w:r>
      <w:r w:rsidR="00553DC9" w:rsidRPr="00154B0B">
        <w:rPr>
          <w:sz w:val="22"/>
          <w:szCs w:val="22"/>
        </w:rPr>
        <w:t xml:space="preserve"> на погашение инвестиционных паев подан</w:t>
      </w:r>
      <w:r w:rsidR="004B6826">
        <w:rPr>
          <w:sz w:val="22"/>
          <w:szCs w:val="22"/>
        </w:rPr>
        <w:t>а</w:t>
      </w:r>
      <w:r w:rsidR="00553DC9" w:rsidRPr="00154B0B">
        <w:rPr>
          <w:sz w:val="22"/>
          <w:szCs w:val="22"/>
        </w:rPr>
        <w:t xml:space="preserve"> </w:t>
      </w:r>
      <w:r w:rsidR="007D4380" w:rsidRPr="00EC15D7">
        <w:rPr>
          <w:sz w:val="22"/>
          <w:szCs w:val="22"/>
          <w:lang w:eastAsia="ru-RU"/>
        </w:rPr>
        <w:t xml:space="preserve">управляющей компании номинальным держателем – КИТ </w:t>
      </w:r>
      <w:proofErr w:type="spellStart"/>
      <w:r w:rsidR="007D4380" w:rsidRPr="00EC15D7">
        <w:rPr>
          <w:sz w:val="22"/>
          <w:szCs w:val="22"/>
          <w:lang w:eastAsia="ru-RU"/>
        </w:rPr>
        <w:t>Финанс</w:t>
      </w:r>
      <w:proofErr w:type="spellEnd"/>
      <w:r w:rsidR="007D4380" w:rsidRPr="00EC15D7">
        <w:rPr>
          <w:sz w:val="22"/>
          <w:szCs w:val="22"/>
          <w:lang w:eastAsia="ru-RU"/>
        </w:rPr>
        <w:t xml:space="preserve"> (АО)</w:t>
      </w:r>
      <w:r w:rsidR="000C1136">
        <w:rPr>
          <w:sz w:val="22"/>
          <w:szCs w:val="22"/>
          <w:lang w:eastAsia="ru-RU"/>
        </w:rPr>
        <w:t xml:space="preserve"> </w:t>
      </w:r>
      <w:r w:rsidR="000C1136" w:rsidRPr="000C1136">
        <w:rPr>
          <w:sz w:val="22"/>
          <w:szCs w:val="22"/>
          <w:lang w:eastAsia="ru-RU"/>
        </w:rPr>
        <w:t xml:space="preserve">и </w:t>
      </w:r>
      <w:r w:rsidR="000C1136" w:rsidRPr="005B1559">
        <w:rPr>
          <w:sz w:val="22"/>
          <w:szCs w:val="22"/>
        </w:rPr>
        <w:t>ООО «АЛОР +»</w:t>
      </w:r>
      <w:r w:rsidR="007D4380" w:rsidRPr="000C1136">
        <w:rPr>
          <w:sz w:val="22"/>
          <w:szCs w:val="22"/>
        </w:rPr>
        <w:t>;</w:t>
      </w:r>
      <w:r w:rsidR="007D4380" w:rsidRPr="007D4380">
        <w:rPr>
          <w:sz w:val="22"/>
          <w:szCs w:val="22"/>
        </w:rPr>
        <w:t xml:space="preserve"> </w:t>
      </w:r>
    </w:p>
    <w:p w14:paraId="3CE88E5C" w14:textId="0BCF7FCE" w:rsidR="00AC2936" w:rsidRPr="004B1834" w:rsidRDefault="00AC2936" w:rsidP="00672511">
      <w:pPr>
        <w:pStyle w:val="21"/>
        <w:numPr>
          <w:ilvl w:val="0"/>
          <w:numId w:val="19"/>
        </w:numPr>
        <w:tabs>
          <w:tab w:val="clear" w:pos="720"/>
        </w:tabs>
        <w:spacing w:before="0" w:after="120"/>
        <w:ind w:left="34" w:hanging="34"/>
      </w:pPr>
      <w:r w:rsidRPr="000D14B8">
        <w:t>при погашении инвестиционных паев, права на которые учитываются в реестре владельцев инвестиционных паев на лицевом счете</w:t>
      </w:r>
      <w:r w:rsidR="004F46F1">
        <w:t>, открытом</w:t>
      </w:r>
      <w:r w:rsidRPr="000D14B8">
        <w:t xml:space="preserve"> номинально</w:t>
      </w:r>
      <w:r w:rsidR="004F46F1">
        <w:t>му</w:t>
      </w:r>
      <w:r w:rsidRPr="000D14B8">
        <w:t xml:space="preserve"> держател</w:t>
      </w:r>
      <w:r w:rsidR="004F46F1">
        <w:t>ю</w:t>
      </w:r>
      <w:r w:rsidRPr="000D14B8">
        <w:t xml:space="preserve">, по заявке, поданной номинальным держателем на основании соответствующего </w:t>
      </w:r>
      <w:r w:rsidR="00D8239A">
        <w:t>распоряжения</w:t>
      </w:r>
      <w:r w:rsidR="00D8239A" w:rsidRPr="000D14B8">
        <w:t xml:space="preserve"> </w:t>
      </w:r>
      <w:r w:rsidRPr="000D14B8">
        <w:t>владельца инвестиционных паев</w:t>
      </w:r>
      <w:r w:rsidR="00E57704">
        <w:t xml:space="preserve">, </w:t>
      </w:r>
      <w:r w:rsidR="00E57704" w:rsidRPr="00E57704">
        <w:t xml:space="preserve">за исключением заявок, поданных управляющей компании номинальным держателем – КИТ </w:t>
      </w:r>
      <w:proofErr w:type="spellStart"/>
      <w:r w:rsidR="00E57704" w:rsidRPr="00E57704">
        <w:t>Финанс</w:t>
      </w:r>
      <w:proofErr w:type="spellEnd"/>
      <w:r w:rsidR="00E57704" w:rsidRPr="00E57704">
        <w:t xml:space="preserve"> (АО)</w:t>
      </w:r>
      <w:r w:rsidR="004B1834">
        <w:t xml:space="preserve"> </w:t>
      </w:r>
      <w:r w:rsidR="004B1834" w:rsidRPr="005B1559">
        <w:t>и ООО «АЛОР +»;</w:t>
      </w:r>
    </w:p>
    <w:p w14:paraId="40AA3BBC" w14:textId="5FCAFC2B" w:rsidR="00820E9C" w:rsidRDefault="00AC2936" w:rsidP="00672511">
      <w:pPr>
        <w:numPr>
          <w:ilvl w:val="0"/>
          <w:numId w:val="19"/>
        </w:numPr>
        <w:autoSpaceDE w:val="0"/>
        <w:autoSpaceDN w:val="0"/>
        <w:spacing w:before="60" w:after="60"/>
        <w:ind w:left="34" w:hanging="34"/>
        <w:jc w:val="both"/>
        <w:rPr>
          <w:sz w:val="22"/>
          <w:szCs w:val="22"/>
        </w:rPr>
      </w:pPr>
      <w:r w:rsidRPr="000D14B8">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7118B6">
        <w:rPr>
          <w:sz w:val="22"/>
          <w:szCs w:val="22"/>
        </w:rPr>
        <w:t>редственно управляющей компании;</w:t>
      </w:r>
    </w:p>
    <w:p w14:paraId="7F487E85" w14:textId="1B1A1C90" w:rsidR="005B4103" w:rsidRPr="0063131B" w:rsidRDefault="005B4103" w:rsidP="005B4103">
      <w:pPr>
        <w:numPr>
          <w:ilvl w:val="0"/>
          <w:numId w:val="19"/>
        </w:numPr>
        <w:tabs>
          <w:tab w:val="clear" w:pos="720"/>
          <w:tab w:val="num" w:pos="360"/>
        </w:tabs>
        <w:spacing w:before="60" w:after="60"/>
        <w:ind w:left="34" w:hanging="34"/>
        <w:jc w:val="both"/>
        <w:rPr>
          <w:sz w:val="22"/>
          <w:szCs w:val="22"/>
        </w:rPr>
      </w:pPr>
      <w:r w:rsidRPr="0063131B">
        <w:rPr>
          <w:sz w:val="22"/>
          <w:szCs w:val="22"/>
        </w:rPr>
        <w:t>при погашении инвестиционных паев по заявке на погашение инвестиционных паев, поданной агенту</w:t>
      </w:r>
      <w:r w:rsidR="008155BC">
        <w:rPr>
          <w:sz w:val="22"/>
          <w:szCs w:val="22"/>
        </w:rPr>
        <w:t>, в случае</w:t>
      </w:r>
      <w:r w:rsidRPr="0063131B">
        <w:rPr>
          <w:sz w:val="22"/>
          <w:szCs w:val="22"/>
        </w:rPr>
        <w:t xml:space="preserve">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w:t>
      </w:r>
    </w:p>
    <w:p w14:paraId="209C29F3" w14:textId="0BCC566D" w:rsidR="007118B6" w:rsidRPr="007118B6" w:rsidRDefault="007118B6" w:rsidP="00672511">
      <w:pPr>
        <w:numPr>
          <w:ilvl w:val="0"/>
          <w:numId w:val="19"/>
        </w:numPr>
        <w:autoSpaceDE w:val="0"/>
        <w:autoSpaceDN w:val="0"/>
        <w:spacing w:before="60" w:after="60"/>
        <w:ind w:left="34" w:hanging="34"/>
        <w:jc w:val="both"/>
        <w:rPr>
          <w:sz w:val="22"/>
          <w:szCs w:val="22"/>
        </w:rPr>
      </w:pPr>
      <w:r w:rsidRPr="007118B6">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5DC26CBE" w14:textId="2171659D" w:rsidR="00CB3708" w:rsidRPr="00FA1749" w:rsidRDefault="00151210">
      <w:pPr>
        <w:spacing w:before="60" w:after="60"/>
        <w:jc w:val="both"/>
        <w:rPr>
          <w:sz w:val="22"/>
          <w:szCs w:val="22"/>
        </w:rPr>
      </w:pPr>
      <w:r w:rsidRPr="00FA1749">
        <w:rPr>
          <w:sz w:val="22"/>
          <w:szCs w:val="22"/>
        </w:rPr>
        <w:t>7</w:t>
      </w:r>
      <w:r w:rsidR="00F1332F">
        <w:rPr>
          <w:sz w:val="22"/>
          <w:szCs w:val="22"/>
        </w:rPr>
        <w:t>6</w:t>
      </w:r>
      <w:r w:rsidR="004B484F" w:rsidRPr="00FA1749">
        <w:rPr>
          <w:sz w:val="22"/>
          <w:szCs w:val="22"/>
        </w:rPr>
        <w:t xml:space="preserve">. Выплата денежной компенсации при погашении инвестиционных паев осуществляется за счет </w:t>
      </w:r>
      <w:r w:rsidR="00CB3708" w:rsidRPr="00FA1749">
        <w:rPr>
          <w:sz w:val="22"/>
          <w:szCs w:val="22"/>
        </w:rPr>
        <w:t>денежных средств, составляющих фонд.</w:t>
      </w:r>
    </w:p>
    <w:p w14:paraId="06D29FE0" w14:textId="610B3E4B" w:rsidR="00941C74" w:rsidRPr="00FA1749" w:rsidRDefault="004B484F">
      <w:pPr>
        <w:spacing w:before="60" w:after="60"/>
        <w:jc w:val="both"/>
        <w:rPr>
          <w:sz w:val="22"/>
          <w:szCs w:val="22"/>
        </w:rPr>
      </w:pPr>
      <w:r w:rsidRPr="00FA1749">
        <w:rPr>
          <w:sz w:val="22"/>
          <w:szCs w:val="22"/>
        </w:rPr>
        <w:t xml:space="preserve">В случае недостаточности </w:t>
      </w:r>
      <w:r w:rsidR="00561E9B" w:rsidRPr="00FA1749">
        <w:rPr>
          <w:sz w:val="22"/>
          <w:szCs w:val="22"/>
        </w:rPr>
        <w:t xml:space="preserve">указанных </w:t>
      </w:r>
      <w:r w:rsidRPr="00FA1749">
        <w:rPr>
          <w:sz w:val="22"/>
          <w:szCs w:val="22"/>
        </w:rPr>
        <w:t>денежных средств для выплаты денежной компенсации,</w:t>
      </w:r>
      <w:r w:rsidR="00C84A6C">
        <w:rPr>
          <w:sz w:val="22"/>
          <w:szCs w:val="22"/>
        </w:rPr>
        <w:t xml:space="preserve"> в связи с погашением инвестиционных паев,</w:t>
      </w:r>
      <w:r w:rsidRPr="00FA1749">
        <w:rPr>
          <w:sz w:val="22"/>
          <w:szCs w:val="22"/>
        </w:rPr>
        <w:t xml:space="preserve"> </w:t>
      </w:r>
      <w:r w:rsidR="00561E9B" w:rsidRPr="00FA1749">
        <w:rPr>
          <w:sz w:val="22"/>
          <w:szCs w:val="22"/>
        </w:rPr>
        <w:t>у</w:t>
      </w:r>
      <w:r w:rsidRPr="00FA1749">
        <w:rPr>
          <w:sz w:val="22"/>
          <w:szCs w:val="22"/>
        </w:rPr>
        <w:t xml:space="preserve">правляющая компания вправе использовать собственные </w:t>
      </w:r>
      <w:r w:rsidR="0077308F" w:rsidRPr="00FA1749">
        <w:rPr>
          <w:sz w:val="22"/>
          <w:szCs w:val="22"/>
        </w:rPr>
        <w:t xml:space="preserve">денежные </w:t>
      </w:r>
      <w:r w:rsidRPr="00FA1749">
        <w:rPr>
          <w:sz w:val="22"/>
          <w:szCs w:val="22"/>
        </w:rPr>
        <w:t>средства</w:t>
      </w:r>
      <w:r w:rsidR="00941C74" w:rsidRPr="00FA1749">
        <w:rPr>
          <w:sz w:val="22"/>
          <w:szCs w:val="22"/>
        </w:rPr>
        <w:t>.</w:t>
      </w:r>
      <w:r w:rsidRPr="00FA1749">
        <w:rPr>
          <w:sz w:val="22"/>
          <w:szCs w:val="22"/>
        </w:rPr>
        <w:t xml:space="preserve"> </w:t>
      </w:r>
    </w:p>
    <w:p w14:paraId="5891988B" w14:textId="49C264E9" w:rsidR="00051BDA" w:rsidRDefault="00151210" w:rsidP="00DB7B4A">
      <w:pPr>
        <w:spacing w:before="60" w:after="60"/>
        <w:jc w:val="both"/>
        <w:rPr>
          <w:sz w:val="22"/>
          <w:szCs w:val="22"/>
        </w:rPr>
      </w:pPr>
      <w:r>
        <w:rPr>
          <w:sz w:val="22"/>
          <w:szCs w:val="22"/>
        </w:rPr>
        <w:t>7</w:t>
      </w:r>
      <w:r w:rsidR="00F1332F">
        <w:rPr>
          <w:sz w:val="22"/>
          <w:szCs w:val="22"/>
        </w:rPr>
        <w:t>7</w:t>
      </w:r>
      <w:r w:rsidR="004B484F" w:rsidRPr="00FA1749">
        <w:rPr>
          <w:sz w:val="22"/>
          <w:szCs w:val="22"/>
        </w:rPr>
        <w:t>. </w:t>
      </w:r>
      <w:r w:rsidR="00DB7B4A" w:rsidRPr="00FA1749">
        <w:rPr>
          <w:sz w:val="22"/>
          <w:szCs w:val="22"/>
        </w:rPr>
        <w:t xml:space="preserve">Выплата денежной компенсации </w:t>
      </w:r>
      <w:r w:rsidR="00051BDA" w:rsidRPr="00E0162A">
        <w:rPr>
          <w:sz w:val="22"/>
          <w:szCs w:val="22"/>
        </w:rPr>
        <w:t xml:space="preserve">в связи с погашением инвестиционных паев перечисляется </w:t>
      </w:r>
      <w:r w:rsidR="00051BDA">
        <w:rPr>
          <w:sz w:val="22"/>
          <w:szCs w:val="22"/>
        </w:rPr>
        <w:t>на один из следующих счетов:</w:t>
      </w:r>
    </w:p>
    <w:p w14:paraId="594C0899" w14:textId="1BBE41F4" w:rsidR="00DB7B4A" w:rsidRPr="00FA1749" w:rsidRDefault="00F1332F" w:rsidP="008D280D">
      <w:pPr>
        <w:spacing w:before="60" w:after="60"/>
        <w:ind w:firstLine="720"/>
        <w:jc w:val="both"/>
        <w:rPr>
          <w:sz w:val="22"/>
          <w:szCs w:val="22"/>
        </w:rPr>
      </w:pPr>
      <w:r>
        <w:rPr>
          <w:sz w:val="22"/>
          <w:szCs w:val="22"/>
        </w:rPr>
        <w:t xml:space="preserve">77.1. </w:t>
      </w:r>
      <w:r w:rsidR="00DB7B4A" w:rsidRPr="00FA1749">
        <w:rPr>
          <w:sz w:val="22"/>
          <w:szCs w:val="22"/>
        </w:rPr>
        <w:t>на банковский счет лица, которому были погашены инвестиционные паи</w:t>
      </w:r>
      <w:r w:rsidR="00051BDA">
        <w:rPr>
          <w:sz w:val="22"/>
          <w:szCs w:val="22"/>
        </w:rPr>
        <w:t>;</w:t>
      </w:r>
    </w:p>
    <w:p w14:paraId="26F17A78" w14:textId="77777777" w:rsidR="00F01CA3" w:rsidRDefault="00F1332F" w:rsidP="008D280D">
      <w:pPr>
        <w:spacing w:before="60" w:after="60"/>
        <w:ind w:firstLine="720"/>
        <w:jc w:val="both"/>
        <w:rPr>
          <w:sz w:val="22"/>
          <w:szCs w:val="22"/>
        </w:rPr>
      </w:pPr>
      <w:r>
        <w:rPr>
          <w:sz w:val="22"/>
          <w:szCs w:val="22"/>
        </w:rPr>
        <w:t xml:space="preserve">77.2. </w:t>
      </w:r>
      <w:r w:rsidR="00AE4DFF" w:rsidRPr="00FA1749">
        <w:rPr>
          <w:sz w:val="22"/>
          <w:szCs w:val="22"/>
        </w:rPr>
        <w:t>на специальный депозитарный счет номинального держателя</w:t>
      </w:r>
      <w:r w:rsidR="00051BDA" w:rsidRPr="00051BDA">
        <w:rPr>
          <w:sz w:val="22"/>
          <w:szCs w:val="22"/>
        </w:rPr>
        <w:t xml:space="preserve"> </w:t>
      </w:r>
      <w:r w:rsidR="00051BDA">
        <w:rPr>
          <w:sz w:val="22"/>
          <w:szCs w:val="22"/>
        </w:rPr>
        <w:t>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01CA3">
        <w:rPr>
          <w:sz w:val="22"/>
          <w:szCs w:val="22"/>
        </w:rPr>
        <w:t>;</w:t>
      </w:r>
    </w:p>
    <w:p w14:paraId="362689DD" w14:textId="3F69609F" w:rsidR="00F01CA3" w:rsidRDefault="00F01CA3" w:rsidP="00F01CA3">
      <w:pPr>
        <w:spacing w:before="60" w:after="60"/>
        <w:ind w:firstLine="720"/>
        <w:jc w:val="both"/>
        <w:rPr>
          <w:sz w:val="22"/>
          <w:szCs w:val="22"/>
        </w:rPr>
      </w:pPr>
      <w:r>
        <w:rPr>
          <w:sz w:val="22"/>
          <w:szCs w:val="22"/>
        </w:rPr>
        <w:t xml:space="preserve">77.3. </w:t>
      </w:r>
      <w:r w:rsidRPr="00F96864">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26301E">
        <w:rPr>
          <w:sz w:val="22"/>
          <w:szCs w:val="22"/>
        </w:rPr>
        <w:t>;</w:t>
      </w:r>
    </w:p>
    <w:p w14:paraId="48AC9877" w14:textId="3CB0850C" w:rsidR="0026301E" w:rsidRPr="0026301E" w:rsidRDefault="0026301E" w:rsidP="00F01CA3">
      <w:pPr>
        <w:spacing w:before="60" w:after="60"/>
        <w:ind w:firstLine="720"/>
        <w:jc w:val="both"/>
        <w:rPr>
          <w:sz w:val="22"/>
          <w:szCs w:val="22"/>
        </w:rPr>
      </w:pPr>
      <w:r w:rsidRPr="0026301E">
        <w:rPr>
          <w:sz w:val="22"/>
          <w:szCs w:val="22"/>
        </w:rPr>
        <w:t>77.4.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00B8CBF3" w14:textId="74E439A5" w:rsidR="004B484F" w:rsidRDefault="008D280D" w:rsidP="00F73DEC">
      <w:pPr>
        <w:spacing w:before="60" w:after="60"/>
        <w:jc w:val="both"/>
        <w:rPr>
          <w:sz w:val="22"/>
          <w:szCs w:val="22"/>
        </w:rPr>
      </w:pPr>
      <w:r>
        <w:rPr>
          <w:sz w:val="22"/>
          <w:szCs w:val="22"/>
        </w:rPr>
        <w:t>7</w:t>
      </w:r>
      <w:r w:rsidR="00F1332F">
        <w:rPr>
          <w:sz w:val="22"/>
          <w:szCs w:val="22"/>
        </w:rPr>
        <w:t>8</w:t>
      </w:r>
      <w:r w:rsidR="005A634A" w:rsidRPr="00FA1749">
        <w:rPr>
          <w:sz w:val="22"/>
          <w:szCs w:val="22"/>
        </w:rPr>
        <w:t xml:space="preserve">. </w:t>
      </w:r>
      <w:r w:rsidR="004B484F" w:rsidRPr="00FA1749">
        <w:rPr>
          <w:sz w:val="22"/>
          <w:szCs w:val="22"/>
        </w:rPr>
        <w:t xml:space="preserve">Выплата денежной компенсации осуществляется </w:t>
      </w:r>
      <w:r w:rsidR="00F73DEC" w:rsidRPr="00FA1749">
        <w:rPr>
          <w:sz w:val="22"/>
          <w:szCs w:val="22"/>
        </w:rPr>
        <w:t xml:space="preserve">в </w:t>
      </w:r>
      <w:r w:rsidR="00CC05B9" w:rsidRPr="00FA1749">
        <w:rPr>
          <w:sz w:val="22"/>
          <w:szCs w:val="22"/>
        </w:rPr>
        <w:t xml:space="preserve">течение </w:t>
      </w:r>
      <w:r w:rsidR="00F73DEC" w:rsidRPr="00FA1749">
        <w:rPr>
          <w:sz w:val="22"/>
          <w:szCs w:val="22"/>
        </w:rPr>
        <w:t>10 (Десяти) рабочих дней со дня погашения инвестиционных паев</w:t>
      </w:r>
      <w:r w:rsidR="004B484F" w:rsidRPr="00FA1749">
        <w:rPr>
          <w:sz w:val="22"/>
          <w:szCs w:val="22"/>
        </w:rPr>
        <w:t xml:space="preserve">, </w:t>
      </w:r>
      <w:r w:rsidR="00F73DEC" w:rsidRPr="00FA1749">
        <w:rPr>
          <w:sz w:val="22"/>
          <w:szCs w:val="22"/>
        </w:rPr>
        <w:t>за исключением случаев погашения инвестиционных паев при прекращении фонда.</w:t>
      </w:r>
    </w:p>
    <w:p w14:paraId="4C74D4E3" w14:textId="77777777" w:rsidR="00EE477A" w:rsidRPr="00FA1749" w:rsidRDefault="00EE477A" w:rsidP="00F73DEC">
      <w:pPr>
        <w:spacing w:before="60" w:after="60"/>
        <w:jc w:val="both"/>
        <w:rPr>
          <w:sz w:val="22"/>
          <w:szCs w:val="22"/>
        </w:rPr>
      </w:pPr>
      <w:r>
        <w:rPr>
          <w:sz w:val="22"/>
          <w:szCs w:val="22"/>
        </w:rPr>
        <w:lastRenderedPageBreak/>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3917D75E" w14:textId="33AA837A" w:rsidR="00372CC6" w:rsidRPr="00FA1749" w:rsidRDefault="00F1332F" w:rsidP="005F48A3">
      <w:pPr>
        <w:spacing w:before="60" w:after="60"/>
        <w:jc w:val="both"/>
        <w:rPr>
          <w:sz w:val="22"/>
          <w:szCs w:val="22"/>
        </w:rPr>
      </w:pPr>
      <w:r>
        <w:rPr>
          <w:sz w:val="22"/>
          <w:szCs w:val="22"/>
        </w:rPr>
        <w:t>79</w:t>
      </w:r>
      <w:r w:rsidR="004B484F" w:rsidRPr="00FA1749">
        <w:rPr>
          <w:sz w:val="22"/>
          <w:szCs w:val="22"/>
        </w:rPr>
        <w:t xml:space="preserve">.  </w:t>
      </w:r>
      <w:r w:rsidR="000543DA">
        <w:rPr>
          <w:sz w:val="22"/>
          <w:szCs w:val="22"/>
        </w:rPr>
        <w:t>В</w:t>
      </w:r>
      <w:r w:rsidR="004B484F" w:rsidRPr="00FA1749">
        <w:rPr>
          <w:sz w:val="22"/>
          <w:szCs w:val="22"/>
        </w:rPr>
        <w:t>ыплат</w:t>
      </w:r>
      <w:r w:rsidR="000543DA">
        <w:rPr>
          <w:sz w:val="22"/>
          <w:szCs w:val="22"/>
        </w:rPr>
        <w:t>а</w:t>
      </w:r>
      <w:r w:rsidR="004B484F" w:rsidRPr="00FA1749">
        <w:rPr>
          <w:sz w:val="22"/>
          <w:szCs w:val="22"/>
        </w:rPr>
        <w:t xml:space="preserve"> денежной компенсации </w:t>
      </w:r>
      <w:r w:rsidR="000543DA" w:rsidRPr="00E0162A">
        <w:rPr>
          <w:sz w:val="22"/>
          <w:szCs w:val="22"/>
        </w:rPr>
        <w:t>в связи с погашением инвестиционных паев</w:t>
      </w:r>
      <w:r w:rsidR="000543DA" w:rsidRPr="00177E74">
        <w:rPr>
          <w:sz w:val="22"/>
          <w:szCs w:val="22"/>
        </w:rPr>
        <w:t xml:space="preserve"> </w:t>
      </w:r>
      <w:r w:rsidR="004B484F" w:rsidRPr="00FA1749">
        <w:rPr>
          <w:sz w:val="22"/>
          <w:szCs w:val="22"/>
        </w:rPr>
        <w:t xml:space="preserve">считается </w:t>
      </w:r>
      <w:r w:rsidR="000543DA">
        <w:rPr>
          <w:sz w:val="22"/>
          <w:szCs w:val="22"/>
        </w:rPr>
        <w:t xml:space="preserve">осуществленной управляющей компанией </w:t>
      </w:r>
      <w:r w:rsidR="004B484F" w:rsidRPr="00FA1749">
        <w:rPr>
          <w:sz w:val="22"/>
          <w:szCs w:val="22"/>
        </w:rPr>
        <w:t>со дня</w:t>
      </w:r>
      <w:r w:rsidR="00372CC6" w:rsidRPr="00FA1749">
        <w:rPr>
          <w:sz w:val="22"/>
          <w:szCs w:val="22"/>
        </w:rPr>
        <w:t xml:space="preserve"> </w:t>
      </w:r>
      <w:r w:rsidR="004B484F" w:rsidRPr="00FA1749">
        <w:rPr>
          <w:sz w:val="22"/>
          <w:szCs w:val="22"/>
        </w:rPr>
        <w:t>списания с</w:t>
      </w:r>
      <w:r w:rsidR="00372CC6" w:rsidRPr="00FA1749">
        <w:rPr>
          <w:sz w:val="22"/>
          <w:szCs w:val="22"/>
        </w:rPr>
        <w:t>уммы денежных средств</w:t>
      </w:r>
      <w:r w:rsidR="000543DA">
        <w:rPr>
          <w:sz w:val="22"/>
          <w:szCs w:val="22"/>
        </w:rPr>
        <w:t>, подлежащей выплате в связи с погашением инвестиционных паев,</w:t>
      </w:r>
      <w:r w:rsidR="00372CC6" w:rsidRPr="00FA1749">
        <w:rPr>
          <w:sz w:val="22"/>
          <w:szCs w:val="22"/>
        </w:rPr>
        <w:t xml:space="preserve"> с банковского счета, открытого для расчетов по операциям, связанным с доверительным управлением фондом</w:t>
      </w:r>
      <w:r w:rsidR="005F48A3" w:rsidRPr="00FA1749">
        <w:rPr>
          <w:sz w:val="22"/>
          <w:szCs w:val="22"/>
        </w:rPr>
        <w:t>.</w:t>
      </w:r>
    </w:p>
    <w:p w14:paraId="767FAD4C" w14:textId="77777777" w:rsidR="008D280D" w:rsidRDefault="008D280D" w:rsidP="00EE477A">
      <w:pPr>
        <w:autoSpaceDE w:val="0"/>
        <w:autoSpaceDN w:val="0"/>
        <w:adjustRightInd w:val="0"/>
        <w:ind w:left="480"/>
        <w:jc w:val="center"/>
        <w:outlineLvl w:val="0"/>
        <w:rPr>
          <w:b/>
          <w:sz w:val="22"/>
          <w:szCs w:val="22"/>
          <w:lang w:eastAsia="ru-RU"/>
        </w:rPr>
      </w:pPr>
    </w:p>
    <w:p w14:paraId="476A3A4B" w14:textId="409F5E43" w:rsidR="00EE477A" w:rsidRPr="003F3043" w:rsidRDefault="00EE477A" w:rsidP="00EE477A">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sidR="00894C04">
        <w:rPr>
          <w:b/>
          <w:sz w:val="22"/>
          <w:szCs w:val="22"/>
          <w:lang w:eastAsia="ru-RU"/>
        </w:rPr>
        <w:t>по</w:t>
      </w:r>
      <w:r w:rsidRPr="003F3043">
        <w:rPr>
          <w:b/>
          <w:sz w:val="22"/>
          <w:szCs w:val="22"/>
          <w:lang w:eastAsia="ru-RU"/>
        </w:rPr>
        <w:t xml:space="preserve"> решени</w:t>
      </w:r>
      <w:r w:rsidR="001311B5">
        <w:rPr>
          <w:b/>
          <w:sz w:val="22"/>
          <w:szCs w:val="22"/>
          <w:lang w:eastAsia="ru-RU"/>
        </w:rPr>
        <w:t>ю</w:t>
      </w:r>
    </w:p>
    <w:p w14:paraId="514B22CA" w14:textId="77777777" w:rsidR="00EE477A" w:rsidRPr="003F3043" w:rsidRDefault="00EE477A" w:rsidP="00EE477A">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4A828D87" w14:textId="77777777" w:rsidR="00EE477A" w:rsidRDefault="00EE477A" w:rsidP="00EE477A">
      <w:pPr>
        <w:autoSpaceDE w:val="0"/>
        <w:autoSpaceDN w:val="0"/>
        <w:adjustRightInd w:val="0"/>
        <w:ind w:left="480"/>
        <w:jc w:val="center"/>
        <w:outlineLvl w:val="0"/>
        <w:rPr>
          <w:sz w:val="22"/>
          <w:szCs w:val="22"/>
          <w:lang w:eastAsia="ru-RU"/>
        </w:rPr>
      </w:pPr>
    </w:p>
    <w:p w14:paraId="0D7C4E56" w14:textId="61452C1D" w:rsidR="00EE477A" w:rsidRDefault="00EE477A" w:rsidP="008D280D">
      <w:pPr>
        <w:spacing w:before="60" w:after="60"/>
        <w:jc w:val="both"/>
        <w:rPr>
          <w:sz w:val="22"/>
          <w:szCs w:val="22"/>
          <w:lang w:eastAsia="ru-RU"/>
        </w:rPr>
      </w:pPr>
      <w:bookmarkStart w:id="1" w:name="Par6"/>
      <w:bookmarkEnd w:id="1"/>
      <w:r>
        <w:rPr>
          <w:sz w:val="22"/>
          <w:szCs w:val="22"/>
          <w:lang w:eastAsia="ru-RU"/>
        </w:rPr>
        <w:t>8</w:t>
      </w:r>
      <w:r w:rsidR="00854160">
        <w:rPr>
          <w:sz w:val="22"/>
          <w:szCs w:val="22"/>
          <w:lang w:eastAsia="ru-RU"/>
        </w:rPr>
        <w:t>0</w:t>
      </w:r>
      <w:r>
        <w:rPr>
          <w:sz w:val="22"/>
          <w:szCs w:val="22"/>
          <w:lang w:eastAsia="ru-RU"/>
        </w:rPr>
        <w:t xml:space="preserve">. Обмен инвестиционных паев </w:t>
      </w:r>
      <w:r w:rsidR="001311B5">
        <w:rPr>
          <w:sz w:val="22"/>
          <w:szCs w:val="22"/>
          <w:lang w:eastAsia="ru-RU"/>
        </w:rPr>
        <w:t xml:space="preserve">по </w:t>
      </w:r>
      <w:r>
        <w:rPr>
          <w:sz w:val="22"/>
          <w:szCs w:val="22"/>
          <w:lang w:eastAsia="ru-RU"/>
        </w:rPr>
        <w:t>решени</w:t>
      </w:r>
      <w:r w:rsidR="001311B5">
        <w:rPr>
          <w:sz w:val="22"/>
          <w:szCs w:val="22"/>
          <w:lang w:eastAsia="ru-RU"/>
        </w:rPr>
        <w:t>ю</w:t>
      </w:r>
      <w:r>
        <w:rPr>
          <w:sz w:val="22"/>
          <w:szCs w:val="22"/>
          <w:lang w:eastAsia="ru-RU"/>
        </w:rPr>
        <w:t xml:space="preserve"> управляющей компании осуществляется </w:t>
      </w:r>
      <w:r w:rsidR="001311B5" w:rsidRPr="00E0162A">
        <w:rPr>
          <w:sz w:val="22"/>
          <w:szCs w:val="22"/>
        </w:rPr>
        <w:t>путем конвертации инвестиционных паев в инвестиционные паи фонда, к которому осуществляется присоединение,</w:t>
      </w:r>
      <w:r w:rsidR="001311B5">
        <w:rPr>
          <w:sz w:val="22"/>
          <w:szCs w:val="22"/>
        </w:rPr>
        <w:t xml:space="preserve"> </w:t>
      </w:r>
      <w:r>
        <w:rPr>
          <w:sz w:val="22"/>
          <w:szCs w:val="22"/>
          <w:lang w:eastAsia="ru-RU"/>
        </w:rPr>
        <w:t>без заявления владельцами инвестиционных паев требований об обмене инвестиционных паев.</w:t>
      </w:r>
    </w:p>
    <w:p w14:paraId="74D5E7FF" w14:textId="4F8F937D" w:rsidR="00EE477A" w:rsidRDefault="00EE477A" w:rsidP="00EE477A">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0D580C">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4D3208AA" w14:textId="713CDC4B" w:rsidR="00EE477A" w:rsidRDefault="00EE477A" w:rsidP="00EE477A">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854160">
        <w:rPr>
          <w:sz w:val="22"/>
          <w:szCs w:val="22"/>
          <w:lang w:eastAsia="ru-RU"/>
        </w:rPr>
        <w:t>2</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с </w:t>
      </w:r>
      <w:r w:rsidR="000D580C">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1383324F" w14:textId="46DC12F8"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7" w:history="1">
        <w:r w:rsidRPr="00BD658F">
          <w:rPr>
            <w:sz w:val="22"/>
            <w:szCs w:val="22"/>
            <w:lang w:eastAsia="ru-RU"/>
          </w:rPr>
          <w:t>пунктом 11</w:t>
        </w:r>
      </w:hyperlink>
      <w:r w:rsidR="00854160">
        <w:rPr>
          <w:sz w:val="22"/>
          <w:szCs w:val="22"/>
          <w:lang w:eastAsia="ru-RU"/>
        </w:rPr>
        <w:t>1</w:t>
      </w:r>
      <w:r w:rsidRPr="00BD658F">
        <w:rPr>
          <w:sz w:val="22"/>
          <w:szCs w:val="22"/>
          <w:lang w:eastAsia="ru-RU"/>
        </w:rPr>
        <w:t xml:space="preserve"> настоящих Правил.</w:t>
      </w:r>
    </w:p>
    <w:p w14:paraId="2B2DBE4B" w14:textId="74D84B59" w:rsidR="00EE477A" w:rsidRPr="00BD658F" w:rsidRDefault="00EE477A" w:rsidP="008D280D">
      <w:pPr>
        <w:spacing w:before="60" w:after="60"/>
        <w:jc w:val="both"/>
        <w:rPr>
          <w:sz w:val="22"/>
          <w:szCs w:val="22"/>
          <w:lang w:eastAsia="ru-RU"/>
        </w:rPr>
      </w:pPr>
      <w:r w:rsidRPr="00BD658F">
        <w:rPr>
          <w:sz w:val="22"/>
          <w:szCs w:val="22"/>
          <w:lang w:eastAsia="ru-RU"/>
        </w:rPr>
        <w:t>8</w:t>
      </w:r>
      <w:r w:rsidR="00854160">
        <w:rPr>
          <w:sz w:val="22"/>
          <w:szCs w:val="22"/>
          <w:lang w:eastAsia="ru-RU"/>
        </w:rPr>
        <w:t>1</w:t>
      </w:r>
      <w:r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FF4851">
        <w:rPr>
          <w:sz w:val="22"/>
          <w:szCs w:val="22"/>
          <w:lang w:eastAsia="ru-RU"/>
        </w:rPr>
        <w:t xml:space="preserve"> об обмене всех инвестиционных паев на инвестиционные паи фонда, к которому осуществляется присоединение</w:t>
      </w:r>
      <w:r w:rsidRPr="00BD658F">
        <w:rPr>
          <w:sz w:val="22"/>
          <w:szCs w:val="22"/>
          <w:lang w:eastAsia="ru-RU"/>
        </w:rPr>
        <w:t>.</w:t>
      </w:r>
    </w:p>
    <w:p w14:paraId="757E9847" w14:textId="77777777" w:rsidR="00B3749F" w:rsidRPr="00B3749F" w:rsidRDefault="00EE477A" w:rsidP="00B3749F">
      <w:pPr>
        <w:autoSpaceDE w:val="0"/>
        <w:autoSpaceDN w:val="0"/>
        <w:adjustRightInd w:val="0"/>
        <w:jc w:val="both"/>
        <w:rPr>
          <w:sz w:val="22"/>
          <w:szCs w:val="22"/>
          <w:lang w:eastAsia="ru-RU"/>
        </w:rPr>
      </w:pPr>
      <w:bookmarkStart w:id="2" w:name="Par11"/>
      <w:bookmarkEnd w:id="2"/>
      <w:r w:rsidRPr="00BD658F">
        <w:rPr>
          <w:sz w:val="22"/>
          <w:szCs w:val="22"/>
          <w:lang w:eastAsia="ru-RU"/>
        </w:rPr>
        <w:t>8</w:t>
      </w:r>
      <w:r w:rsidR="00854160">
        <w:rPr>
          <w:sz w:val="22"/>
          <w:szCs w:val="22"/>
          <w:lang w:eastAsia="ru-RU"/>
        </w:rPr>
        <w:t>2</w:t>
      </w:r>
      <w:r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пунктом 8</w:t>
        </w:r>
      </w:hyperlink>
      <w:r w:rsidR="00854160">
        <w:rPr>
          <w:sz w:val="22"/>
          <w:szCs w:val="22"/>
          <w:lang w:eastAsia="ru-RU"/>
        </w:rPr>
        <w:t>0</w:t>
      </w:r>
      <w:r w:rsidRPr="00BD658F">
        <w:rPr>
          <w:sz w:val="22"/>
          <w:szCs w:val="22"/>
          <w:lang w:eastAsia="ru-RU"/>
        </w:rPr>
        <w:t xml:space="preserve"> настоящих Правил.</w:t>
      </w:r>
      <w:r w:rsidR="00B3749F">
        <w:rPr>
          <w:sz w:val="22"/>
          <w:szCs w:val="22"/>
          <w:lang w:eastAsia="ru-RU"/>
        </w:rPr>
        <w:t xml:space="preserve"> </w:t>
      </w:r>
      <w:r w:rsidR="00B3749F" w:rsidRPr="00B3749F">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0711471" w14:textId="339617C7" w:rsidR="00EE477A" w:rsidRPr="00BD658F" w:rsidRDefault="00EE477A" w:rsidP="008D280D">
      <w:pPr>
        <w:spacing w:before="60" w:after="60"/>
        <w:jc w:val="both"/>
        <w:rPr>
          <w:sz w:val="22"/>
          <w:szCs w:val="22"/>
          <w:lang w:eastAsia="ru-RU"/>
        </w:rPr>
      </w:pPr>
      <w:bookmarkStart w:id="3" w:name="Par12"/>
      <w:bookmarkEnd w:id="3"/>
      <w:r w:rsidRPr="00BD658F">
        <w:rPr>
          <w:sz w:val="22"/>
          <w:szCs w:val="22"/>
          <w:lang w:eastAsia="ru-RU"/>
        </w:rPr>
        <w:t>8</w:t>
      </w:r>
      <w:r w:rsidR="00854160">
        <w:rPr>
          <w:sz w:val="22"/>
          <w:szCs w:val="22"/>
          <w:lang w:eastAsia="ru-RU"/>
        </w:rPr>
        <w:t>3</w:t>
      </w:r>
      <w:r w:rsidRPr="00BD658F">
        <w:rPr>
          <w:sz w:val="22"/>
          <w:szCs w:val="22"/>
          <w:lang w:eastAsia="ru-RU"/>
        </w:rPr>
        <w:t>. Управляющая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854160">
        <w:rPr>
          <w:sz w:val="22"/>
          <w:szCs w:val="22"/>
          <w:lang w:eastAsia="ru-RU"/>
        </w:rPr>
        <w:t>2</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3D2A33DA" w14:textId="1E8F8129"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20433F">
        <w:rPr>
          <w:sz w:val="22"/>
          <w:szCs w:val="22"/>
          <w:lang w:eastAsia="ru-RU"/>
        </w:rPr>
        <w:t xml:space="preserve">законодательством Российской Федерации об инвестиционных фондах </w:t>
      </w:r>
      <w:r w:rsidRPr="00BD658F">
        <w:rPr>
          <w:sz w:val="22"/>
          <w:szCs w:val="22"/>
          <w:lang w:eastAsia="ru-RU"/>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17141554" w14:textId="77777777"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7882F6E7" w14:textId="6854B2CA" w:rsidR="00EE477A" w:rsidRDefault="00EE477A" w:rsidP="008D280D">
      <w:pPr>
        <w:spacing w:before="60" w:after="60"/>
        <w:jc w:val="both"/>
        <w:rPr>
          <w:sz w:val="22"/>
          <w:szCs w:val="22"/>
          <w:lang w:eastAsia="ru-RU"/>
        </w:rPr>
      </w:pPr>
      <w:r w:rsidRPr="00BD658F">
        <w:rPr>
          <w:sz w:val="22"/>
          <w:szCs w:val="22"/>
          <w:lang w:eastAsia="ru-RU"/>
        </w:rPr>
        <w:t>8</w:t>
      </w:r>
      <w:r w:rsidR="00854160">
        <w:rPr>
          <w:sz w:val="22"/>
          <w:szCs w:val="22"/>
          <w:lang w:eastAsia="ru-RU"/>
        </w:rPr>
        <w:t>4</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sidR="00854160">
        <w:rPr>
          <w:sz w:val="22"/>
          <w:szCs w:val="22"/>
          <w:lang w:eastAsia="ru-RU"/>
        </w:rPr>
        <w:t>3</w:t>
      </w:r>
      <w:r w:rsidRPr="00BD658F">
        <w:rPr>
          <w:sz w:val="22"/>
          <w:szCs w:val="22"/>
          <w:lang w:eastAsia="ru-RU"/>
        </w:rPr>
        <w:t xml:space="preserve"> настоящих Правил, </w:t>
      </w:r>
      <w:r w:rsidR="00B0187B">
        <w:rPr>
          <w:sz w:val="22"/>
          <w:szCs w:val="22"/>
          <w:lang w:eastAsia="ru-RU"/>
        </w:rPr>
        <w:t>не позднее</w:t>
      </w:r>
      <w:r w:rsidRPr="00BD658F">
        <w:rPr>
          <w:sz w:val="22"/>
          <w:szCs w:val="22"/>
          <w:lang w:eastAsia="ru-RU"/>
        </w:rPr>
        <w:t xml:space="preserve"> одного рабочего дня, следующего за днем завершения указанного объединения</w:t>
      </w:r>
      <w:r>
        <w:rPr>
          <w:sz w:val="22"/>
          <w:szCs w:val="22"/>
          <w:lang w:eastAsia="ru-RU"/>
        </w:rPr>
        <w:t xml:space="preserve"> имущества.</w:t>
      </w:r>
    </w:p>
    <w:p w14:paraId="0C1E1D23" w14:textId="77777777" w:rsidR="00B0187B" w:rsidRPr="003E6BA4" w:rsidRDefault="00B0187B" w:rsidP="00B0187B">
      <w:pPr>
        <w:autoSpaceDE w:val="0"/>
        <w:autoSpaceDN w:val="0"/>
        <w:adjustRightInd w:val="0"/>
        <w:ind w:firstLine="709"/>
        <w:jc w:val="both"/>
        <w:rPr>
          <w:sz w:val="22"/>
          <w:szCs w:val="22"/>
          <w:lang w:eastAsia="ru-RU"/>
        </w:rPr>
      </w:pPr>
      <w:r>
        <w:rPr>
          <w:sz w:val="22"/>
          <w:szCs w:val="22"/>
          <w:lang w:eastAsia="ru-RU"/>
        </w:rPr>
        <w:lastRenderedPageBreak/>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5346EF62" w14:textId="77777777" w:rsidR="00EE477A" w:rsidRDefault="00EE477A" w:rsidP="00EE477A">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37547FEC" w14:textId="142143BB" w:rsidR="00EE477A" w:rsidRDefault="008D280D" w:rsidP="008D280D">
      <w:pPr>
        <w:autoSpaceDE w:val="0"/>
        <w:autoSpaceDN w:val="0"/>
        <w:adjustRightInd w:val="0"/>
        <w:jc w:val="both"/>
        <w:rPr>
          <w:sz w:val="22"/>
          <w:szCs w:val="22"/>
          <w:lang w:eastAsia="ru-RU"/>
        </w:rPr>
      </w:pPr>
      <w:bookmarkStart w:id="4" w:name="Par25"/>
      <w:bookmarkEnd w:id="4"/>
      <w:r>
        <w:rPr>
          <w:sz w:val="22"/>
          <w:szCs w:val="22"/>
          <w:lang w:eastAsia="ru-RU"/>
        </w:rPr>
        <w:t>8</w:t>
      </w:r>
      <w:r w:rsidR="00C17900">
        <w:rPr>
          <w:sz w:val="22"/>
          <w:szCs w:val="22"/>
          <w:lang w:eastAsia="ru-RU"/>
        </w:rPr>
        <w:t>5</w:t>
      </w:r>
      <w:r w:rsidR="00EE477A">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E24EE2">
        <w:rPr>
          <w:sz w:val="22"/>
          <w:szCs w:val="22"/>
          <w:lang w:eastAsia="ru-RU"/>
        </w:rPr>
        <w:t>ого</w:t>
      </w:r>
      <w:r w:rsidR="00EE477A">
        <w:rPr>
          <w:sz w:val="22"/>
          <w:szCs w:val="22"/>
          <w:lang w:eastAsia="ru-RU"/>
        </w:rPr>
        <w:t xml:space="preserve"> фонд</w:t>
      </w:r>
      <w:r w:rsidR="00E24EE2">
        <w:rPr>
          <w:sz w:val="22"/>
          <w:szCs w:val="22"/>
          <w:lang w:eastAsia="ru-RU"/>
        </w:rPr>
        <w:t>а</w:t>
      </w:r>
      <w:r w:rsidR="00EE477A">
        <w:rPr>
          <w:sz w:val="22"/>
          <w:szCs w:val="22"/>
          <w:lang w:eastAsia="ru-RU"/>
        </w:rPr>
        <w:t>.</w:t>
      </w:r>
    </w:p>
    <w:p w14:paraId="3FBC582D" w14:textId="77777777" w:rsidR="00EE477A" w:rsidRDefault="00EE477A" w:rsidP="00EE477A">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378F8F37" w14:textId="28F65B78" w:rsidR="00EE477A" w:rsidRDefault="00EE477A" w:rsidP="00EE477A">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E24EE2" w:rsidRPr="00E0162A">
        <w:rPr>
          <w:sz w:val="22"/>
          <w:szCs w:val="22"/>
        </w:rPr>
        <w:t>законодательством Российской Федерации об инвестиционных фондах</w:t>
      </w:r>
      <w:r w:rsidR="00E24EE2">
        <w:rPr>
          <w:sz w:val="22"/>
          <w:szCs w:val="22"/>
          <w:lang w:eastAsia="ru-RU"/>
        </w:rPr>
        <w:t xml:space="preserve"> </w:t>
      </w:r>
      <w:r>
        <w:rPr>
          <w:sz w:val="22"/>
          <w:szCs w:val="22"/>
          <w:lang w:eastAsia="ru-RU"/>
        </w:rPr>
        <w:t>или решением суда.</w:t>
      </w:r>
    </w:p>
    <w:p w14:paraId="1975F4CB" w14:textId="107553B2"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8" w:history="1">
        <w:r w:rsidRPr="00BD658F">
          <w:rPr>
            <w:sz w:val="22"/>
            <w:szCs w:val="22"/>
            <w:lang w:eastAsia="ru-RU"/>
          </w:rPr>
          <w:t>пунктом 11</w:t>
        </w:r>
      </w:hyperlink>
      <w:r w:rsidR="00C17900">
        <w:rPr>
          <w:sz w:val="22"/>
          <w:szCs w:val="22"/>
          <w:lang w:eastAsia="ru-RU"/>
        </w:rPr>
        <w:t>1</w:t>
      </w:r>
      <w:r w:rsidRPr="00BD658F">
        <w:rPr>
          <w:sz w:val="22"/>
          <w:szCs w:val="22"/>
          <w:lang w:eastAsia="ru-RU"/>
        </w:rPr>
        <w:t xml:space="preserve"> настоящих Правил.</w:t>
      </w:r>
    </w:p>
    <w:p w14:paraId="5D3CD1FB" w14:textId="00188233"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015079E8" w14:textId="77777777"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07616618" w14:textId="1E90EF5C" w:rsidR="00D07040" w:rsidRDefault="00EE477A" w:rsidP="00EE477A">
      <w:pPr>
        <w:spacing w:before="60" w:after="60"/>
        <w:jc w:val="both"/>
        <w:rPr>
          <w:sz w:val="22"/>
          <w:szCs w:val="22"/>
          <w:lang w:eastAsia="ru-RU"/>
        </w:rPr>
      </w:pPr>
      <w:r w:rsidRPr="00BD658F">
        <w:rPr>
          <w:sz w:val="22"/>
          <w:szCs w:val="22"/>
          <w:lang w:eastAsia="ru-RU"/>
        </w:rPr>
        <w:t>8</w:t>
      </w:r>
      <w:r w:rsidR="00C17900">
        <w:rPr>
          <w:sz w:val="22"/>
          <w:szCs w:val="22"/>
          <w:lang w:eastAsia="ru-RU"/>
        </w:rPr>
        <w:t>6</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E36819" w:rsidRPr="00E36819">
        <w:rPr>
          <w:sz w:val="22"/>
          <w:szCs w:val="22"/>
          <w:lang w:eastAsia="ru-RU"/>
        </w:rPr>
        <w:t xml:space="preserve"> </w:t>
      </w:r>
      <w:r w:rsidR="00E36819" w:rsidRPr="00E0162A">
        <w:rPr>
          <w:sz w:val="22"/>
          <w:szCs w:val="22"/>
          <w:lang w:eastAsia="ru-RU"/>
        </w:rPr>
        <w:t>фонда, к которому осуществляется присоединение</w:t>
      </w:r>
      <w:r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sidR="00C17900">
        <w:rPr>
          <w:sz w:val="22"/>
          <w:szCs w:val="22"/>
          <w:lang w:eastAsia="ru-RU"/>
        </w:rPr>
        <w:t>5</w:t>
      </w:r>
      <w:r w:rsidRPr="00BD658F">
        <w:rPr>
          <w:sz w:val="22"/>
          <w:szCs w:val="22"/>
          <w:lang w:eastAsia="ru-RU"/>
        </w:rPr>
        <w:t xml:space="preserve"> настоящих Правил</w:t>
      </w:r>
      <w:r>
        <w:rPr>
          <w:sz w:val="22"/>
          <w:szCs w:val="22"/>
          <w:lang w:eastAsia="ru-RU"/>
        </w:rPr>
        <w:t>.</w:t>
      </w:r>
    </w:p>
    <w:p w14:paraId="3E964BA9" w14:textId="77777777" w:rsidR="00EE477A" w:rsidRPr="00FA1749" w:rsidRDefault="00EE477A" w:rsidP="00EE477A">
      <w:pPr>
        <w:spacing w:before="60" w:after="60"/>
        <w:jc w:val="both"/>
        <w:rPr>
          <w:sz w:val="22"/>
          <w:szCs w:val="22"/>
        </w:rPr>
      </w:pPr>
    </w:p>
    <w:p w14:paraId="26E1666E" w14:textId="46557FB1" w:rsidR="004B484F" w:rsidRDefault="007C1036">
      <w:pPr>
        <w:pStyle w:val="2"/>
        <w:spacing w:before="60" w:after="60"/>
        <w:rPr>
          <w:sz w:val="24"/>
          <w:szCs w:val="24"/>
        </w:rPr>
      </w:pPr>
      <w:r>
        <w:rPr>
          <w:sz w:val="24"/>
          <w:szCs w:val="24"/>
          <w:lang w:val="en-US"/>
        </w:rPr>
        <w:t>VIII</w:t>
      </w:r>
      <w:r w:rsidR="004B484F" w:rsidRPr="00FA1749">
        <w:rPr>
          <w:sz w:val="24"/>
          <w:szCs w:val="24"/>
        </w:rPr>
        <w:t>. Обмен инвестиционных паев</w:t>
      </w:r>
      <w:r w:rsidR="00453DF8" w:rsidRPr="00453DF8">
        <w:rPr>
          <w:sz w:val="24"/>
          <w:szCs w:val="24"/>
        </w:rPr>
        <w:t xml:space="preserve"> </w:t>
      </w:r>
    </w:p>
    <w:p w14:paraId="59108F34" w14:textId="77777777" w:rsidR="009872BE" w:rsidRPr="009872BE" w:rsidRDefault="009872BE" w:rsidP="009872BE"/>
    <w:p w14:paraId="30234575" w14:textId="1EA0F579" w:rsidR="004B484F" w:rsidRPr="00FA1749" w:rsidRDefault="00453DF8">
      <w:pPr>
        <w:pStyle w:val="21"/>
      </w:pPr>
      <w:r w:rsidRPr="00FA1749">
        <w:t>8</w:t>
      </w:r>
      <w:r w:rsidR="00C17900">
        <w:t>7</w:t>
      </w:r>
      <w:r w:rsidR="004B484F" w:rsidRPr="00FA1749">
        <w:t xml:space="preserve">. Обмен инвестиционных паев </w:t>
      </w:r>
      <w:r w:rsidR="0002663C" w:rsidRPr="00FA1749">
        <w:t>может осуществляться после даты</w:t>
      </w:r>
      <w:r w:rsidR="004B484F" w:rsidRPr="00FA1749">
        <w:t xml:space="preserve"> завершения </w:t>
      </w:r>
      <w:r w:rsidR="0002663C" w:rsidRPr="00FA1749">
        <w:t xml:space="preserve">(окончания) </w:t>
      </w:r>
      <w:r w:rsidR="004B484F" w:rsidRPr="00FA1749">
        <w:t xml:space="preserve">формирования </w:t>
      </w:r>
      <w:r w:rsidR="0002663C" w:rsidRPr="00FA1749">
        <w:t>ф</w:t>
      </w:r>
      <w:r w:rsidR="004B484F" w:rsidRPr="00FA1749">
        <w:t>онда.</w:t>
      </w:r>
    </w:p>
    <w:p w14:paraId="542C5585" w14:textId="1FF5E798" w:rsidR="004B484F" w:rsidRPr="00694C2F" w:rsidRDefault="00C17900">
      <w:pPr>
        <w:pStyle w:val="21"/>
      </w:pPr>
      <w:r>
        <w:t>88</w:t>
      </w:r>
      <w:r w:rsidR="00881E9B" w:rsidRPr="00FA1749">
        <w:t xml:space="preserve">. </w:t>
      </w:r>
      <w:r w:rsidR="00881E9B" w:rsidRPr="00694C2F">
        <w:t xml:space="preserve">Инвестиционные паи </w:t>
      </w:r>
      <w:r w:rsidR="004B484F" w:rsidRPr="00694C2F">
        <w:t xml:space="preserve">могут обмениваться на инвестиционные паи: </w:t>
      </w:r>
    </w:p>
    <w:p w14:paraId="43D9BC1D" w14:textId="77777777" w:rsidR="00E35B29" w:rsidRPr="00E35B2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Фонд сбалансированный»;</w:t>
      </w:r>
    </w:p>
    <w:p w14:paraId="1312747D" w14:textId="77777777" w:rsidR="00E35B29" w:rsidRPr="00E35B2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Фонд облигаций»;</w:t>
      </w:r>
    </w:p>
    <w:p w14:paraId="460B8B9E" w14:textId="77777777" w:rsidR="00E35B29" w:rsidRPr="00E35B29" w:rsidRDefault="00E35B29" w:rsidP="00E35B29">
      <w:pPr>
        <w:pStyle w:val="21"/>
        <w:numPr>
          <w:ilvl w:val="0"/>
          <w:numId w:val="18"/>
        </w:numPr>
        <w:spacing w:before="0"/>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Премиум. Фонд акций»;</w:t>
      </w:r>
    </w:p>
    <w:p w14:paraId="43F80CAE" w14:textId="77777777" w:rsidR="00E35B29" w:rsidRPr="00E35B2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Золото»;</w:t>
      </w:r>
    </w:p>
    <w:p w14:paraId="1E0B58B6" w14:textId="77777777" w:rsidR="005F0D7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Фонд валютных облигаций»</w:t>
      </w:r>
      <w:r w:rsidR="005F0D79">
        <w:t>;</w:t>
      </w:r>
    </w:p>
    <w:p w14:paraId="34570E5E" w14:textId="545AC255" w:rsidR="00E35B29" w:rsidRPr="00E35B29" w:rsidRDefault="005F0D79" w:rsidP="00E35B29">
      <w:pPr>
        <w:pStyle w:val="21"/>
        <w:numPr>
          <w:ilvl w:val="0"/>
          <w:numId w:val="18"/>
        </w:numPr>
      </w:pPr>
      <w:r w:rsidRPr="005F0D79">
        <w:t xml:space="preserve">Открытого паевого инвестиционного фонда </w:t>
      </w:r>
      <w:r w:rsidRPr="005F0D79">
        <w:rPr>
          <w:bCs/>
        </w:rPr>
        <w:t xml:space="preserve">рыночных финансовых инструментов «ТКБ </w:t>
      </w:r>
      <w:proofErr w:type="spellStart"/>
      <w:r w:rsidRPr="005F0D79">
        <w:rPr>
          <w:bCs/>
        </w:rPr>
        <w:t>Инвестмент</w:t>
      </w:r>
      <w:proofErr w:type="spellEnd"/>
      <w:r w:rsidRPr="005F0D79">
        <w:rPr>
          <w:bCs/>
        </w:rPr>
        <w:t xml:space="preserve"> </w:t>
      </w:r>
      <w:proofErr w:type="spellStart"/>
      <w:r w:rsidRPr="005F0D79">
        <w:rPr>
          <w:bCs/>
        </w:rPr>
        <w:t>Партнерс</w:t>
      </w:r>
      <w:proofErr w:type="spellEnd"/>
      <w:r w:rsidRPr="005F0D79">
        <w:rPr>
          <w:bCs/>
        </w:rPr>
        <w:t xml:space="preserve"> – </w:t>
      </w:r>
      <w:r w:rsidR="00430003">
        <w:rPr>
          <w:bCs/>
        </w:rPr>
        <w:t>Перспектива</w:t>
      </w:r>
      <w:r w:rsidRPr="005F0D79">
        <w:rPr>
          <w:bCs/>
        </w:rPr>
        <w:t>»</w:t>
      </w:r>
      <w:r w:rsidR="00E35B29" w:rsidRPr="00E35B29">
        <w:t>.</w:t>
      </w:r>
    </w:p>
    <w:p w14:paraId="0ACEF43C" w14:textId="6E7231A2" w:rsidR="00C961AE" w:rsidRPr="00FA1749" w:rsidRDefault="00C17900" w:rsidP="00E35B29">
      <w:pPr>
        <w:pStyle w:val="21"/>
      </w:pPr>
      <w:r>
        <w:t>89</w:t>
      </w:r>
      <w:r w:rsidR="004B484F" w:rsidRPr="00FA1749">
        <w:t xml:space="preserve">. </w:t>
      </w:r>
      <w:r w:rsidR="00C961AE" w:rsidRPr="00FA1749">
        <w:t xml:space="preserve">Обмен инвестиционных паев осуществляется путем конвертации инвестиционных паев в инвестиционные паи другого паевого инвестиционного фонда </w:t>
      </w:r>
      <w:r w:rsidR="00B22A7B">
        <w:t xml:space="preserve">на </w:t>
      </w:r>
      <w:r w:rsidR="00C961AE" w:rsidRPr="00FA1749">
        <w:t>инвестиционные паи,  котор</w:t>
      </w:r>
      <w:r w:rsidR="00B22A7B">
        <w:t>ого</w:t>
      </w:r>
      <w:r w:rsidR="00C961AE" w:rsidRPr="00FA1749">
        <w:t xml:space="preserve"> осуществляется </w:t>
      </w:r>
      <w:r w:rsidR="00B22A7B">
        <w:t xml:space="preserve">обмен </w:t>
      </w:r>
      <w:r w:rsidR="00C961AE" w:rsidRPr="00FA1749">
        <w:t>без выплаты денежной компенсации их владельцам.</w:t>
      </w:r>
    </w:p>
    <w:p w14:paraId="407C4B3C" w14:textId="77777777" w:rsidR="005F1DB4" w:rsidRPr="00FA1749" w:rsidRDefault="004B484F">
      <w:pPr>
        <w:pStyle w:val="21"/>
      </w:pPr>
      <w:r w:rsidRPr="00FA1749">
        <w:lastRenderedPageBreak/>
        <w:t>Обмен инвестиционных паев осуществляется на основании заяв</w:t>
      </w:r>
      <w:r w:rsidR="00DD4868" w:rsidRPr="00FA1749">
        <w:t>к</w:t>
      </w:r>
      <w:r w:rsidR="003371AD" w:rsidRPr="00FA1749">
        <w:t>и</w:t>
      </w:r>
      <w:r w:rsidRPr="00FA1749">
        <w:t xml:space="preserve"> на обмен инвестиционных паев, </w:t>
      </w:r>
      <w:r w:rsidR="005F1DB4" w:rsidRPr="00FA1749">
        <w:t xml:space="preserve">содержащей обязательные сведения, предусмотренные </w:t>
      </w:r>
      <w:r w:rsidR="0012358A" w:rsidRPr="00FA1749">
        <w:t>П</w:t>
      </w:r>
      <w:r w:rsidR="0052679B" w:rsidRPr="00FA1749">
        <w:t>риложениями №7</w:t>
      </w:r>
      <w:r w:rsidR="00820E9C" w:rsidRPr="00FA1749">
        <w:t>, №8 и</w:t>
      </w:r>
      <w:r w:rsidR="002F10C5" w:rsidRPr="00FA1749">
        <w:t>ли</w:t>
      </w:r>
      <w:r w:rsidR="00820E9C" w:rsidRPr="00FA1749">
        <w:t xml:space="preserve"> </w:t>
      </w:r>
      <w:r w:rsidR="0052679B" w:rsidRPr="00FA1749">
        <w:t xml:space="preserve">№9 </w:t>
      </w:r>
      <w:r w:rsidR="005F1DB4" w:rsidRPr="00FA1749">
        <w:t>к настоящим Правилам.</w:t>
      </w:r>
    </w:p>
    <w:p w14:paraId="7B5F016E" w14:textId="4B252288" w:rsidR="004B484F" w:rsidRDefault="004B484F">
      <w:pPr>
        <w:pStyle w:val="21"/>
      </w:pPr>
      <w:r w:rsidRPr="00FA1749">
        <w:t>Заявки на обмен инвестиционных паев носят безотзывный характер.</w:t>
      </w:r>
    </w:p>
    <w:p w14:paraId="7E7F8F8F" w14:textId="77777777" w:rsidR="00B22A7B" w:rsidRDefault="00B22A7B" w:rsidP="00B22A7B">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7EB34FEA" w14:textId="77777777" w:rsidR="00B22A7B" w:rsidRDefault="00B22A7B" w:rsidP="00B22A7B">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0D9994A5" w14:textId="77777777" w:rsidR="006D50C7" w:rsidRDefault="006D50C7" w:rsidP="006D50C7">
      <w:pPr>
        <w:pStyle w:val="21"/>
      </w:pPr>
      <w:r w:rsidRPr="00A340FC">
        <w:t>Прием заявок на обмен инвестиционных паев осуществляется каждый рабочий день</w:t>
      </w:r>
      <w:r>
        <w:t>, а также</w:t>
      </w:r>
    </w:p>
    <w:p w14:paraId="57E8359D" w14:textId="77777777" w:rsidR="006D50C7" w:rsidRPr="00A340FC" w:rsidRDefault="006D50C7" w:rsidP="006D50C7">
      <w:pPr>
        <w:pStyle w:val="21"/>
      </w:pPr>
      <w:r>
        <w:t>каждый</w:t>
      </w:r>
      <w:r w:rsidRPr="002D11E2">
        <w:t xml:space="preserve"> нерабочи</w:t>
      </w:r>
      <w:r>
        <w:t>й</w:t>
      </w:r>
      <w:r w:rsidRPr="002D11E2">
        <w:t xml:space="preserve"> д</w:t>
      </w:r>
      <w:r>
        <w:t>ень</w:t>
      </w:r>
      <w:r w:rsidRPr="002D11E2">
        <w:t xml:space="preserve">, </w:t>
      </w:r>
      <w:r>
        <w:t xml:space="preserve">в который осуществляется прием заявок на приобретение инвестиционных паев, </w:t>
      </w:r>
      <w:r w:rsidRPr="002D11E2">
        <w:t>согласно расписанию работы управляющей компании и расписанию работы пунктов приема заявок</w:t>
      </w:r>
      <w:r w:rsidRPr="001936BF">
        <w:t xml:space="preserve"> </w:t>
      </w:r>
      <w:r w:rsidRPr="002D11E2">
        <w:t>агентов,</w:t>
      </w:r>
      <w:r w:rsidRPr="00BD1158">
        <w:t xml:space="preserve"> </w:t>
      </w:r>
      <w:r w:rsidRPr="002D11E2">
        <w:t>информация о которых предоставляется управляющей компанией и агентами по телефону или раскрывается иными способами.</w:t>
      </w:r>
    </w:p>
    <w:p w14:paraId="2FB73B46" w14:textId="186EE9C4" w:rsidR="005F1DB4" w:rsidRPr="00FA1749" w:rsidRDefault="00453DF8" w:rsidP="00641B87">
      <w:pPr>
        <w:pStyle w:val="21"/>
      </w:pPr>
      <w:r>
        <w:t>9</w:t>
      </w:r>
      <w:r w:rsidR="00C17900">
        <w:t>0</w:t>
      </w:r>
      <w:r w:rsidR="004B484F" w:rsidRPr="00FA1749">
        <w:t xml:space="preserve">. </w:t>
      </w:r>
      <w:bookmarkStart w:id="5" w:name="OLE_LINK6"/>
      <w:r w:rsidR="005F1DB4" w:rsidRPr="00FA1749">
        <w:t>Заявки на обмен инвестиционных паев подаются в следующем порядке:</w:t>
      </w:r>
    </w:p>
    <w:bookmarkEnd w:id="5"/>
    <w:p w14:paraId="2369B33D" w14:textId="720AC4CA" w:rsidR="000A6173" w:rsidRPr="00FA1749" w:rsidRDefault="00453DF8" w:rsidP="000A6173">
      <w:pPr>
        <w:pStyle w:val="21"/>
        <w:ind w:firstLine="284"/>
      </w:pPr>
      <w:r>
        <w:t>9</w:t>
      </w:r>
      <w:r w:rsidR="00C17900">
        <w:t>0</w:t>
      </w:r>
      <w:r w:rsidR="000A6173" w:rsidRPr="00FA1749">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290DF797" w14:textId="222C6941" w:rsidR="000A6173" w:rsidRPr="00FA1749" w:rsidRDefault="00453DF8" w:rsidP="000A6173">
      <w:pPr>
        <w:pStyle w:val="21"/>
        <w:ind w:firstLine="284"/>
      </w:pPr>
      <w:r>
        <w:t>9</w:t>
      </w:r>
      <w:r w:rsidR="00C17900">
        <w:t>0</w:t>
      </w:r>
      <w:r w:rsidR="000A6173" w:rsidRPr="00FA1749">
        <w:t>.2. Заявки на обмен инвестиционных паев, права на которые учитываются на лицевом счете</w:t>
      </w:r>
      <w:r w:rsidR="004F46F1">
        <w:t>, открытом</w:t>
      </w:r>
      <w:r w:rsidR="000A6173" w:rsidRPr="00FA1749">
        <w:t xml:space="preserve"> номинально</w:t>
      </w:r>
      <w:r w:rsidR="004F46F1">
        <w:t>му</w:t>
      </w:r>
      <w:r w:rsidR="000A6173" w:rsidRPr="00FA1749">
        <w:t xml:space="preserve"> держател</w:t>
      </w:r>
      <w:r w:rsidR="004F46F1">
        <w:t>ю</w:t>
      </w:r>
      <w:r w:rsidR="000A6173" w:rsidRPr="00FA1749">
        <w:t xml:space="preserve"> в реестре владельцев инвестиционных паев, оформляются в соответствии с Приложением № 9 к настоящим Правилам.</w:t>
      </w:r>
    </w:p>
    <w:p w14:paraId="17E019D3" w14:textId="1CCE9D6F" w:rsidR="00641B87" w:rsidRPr="00FA1749" w:rsidRDefault="00453DF8" w:rsidP="00820E9C">
      <w:pPr>
        <w:pStyle w:val="21"/>
        <w:ind w:firstLine="284"/>
      </w:pPr>
      <w:r>
        <w:t>9</w:t>
      </w:r>
      <w:r w:rsidR="00C17900">
        <w:t>0</w:t>
      </w:r>
      <w:r w:rsidR="00820E9C" w:rsidRPr="00FA1749">
        <w:t xml:space="preserve">.3. </w:t>
      </w:r>
      <w:r w:rsidR="00641B87" w:rsidRPr="00FA1749">
        <w:t xml:space="preserve">Заявки на обмен инвестиционных паев могут направляться посредством почтовой связи заказным письмом </w:t>
      </w:r>
      <w:r w:rsidR="005F48A3" w:rsidRPr="00FA1749">
        <w:t xml:space="preserve">с уведомлением </w:t>
      </w:r>
      <w:r w:rsidR="00272D46" w:rsidRPr="00FA1749">
        <w:t xml:space="preserve">о вручении </w:t>
      </w:r>
      <w:r w:rsidR="00641B87" w:rsidRPr="00FA1749">
        <w:t xml:space="preserve">на адрес управляющей компании: </w:t>
      </w:r>
      <w:r w:rsidR="005C3589" w:rsidRPr="00FA1749">
        <w:t>Российская Федерация, 191119, Санкт-Петербург, улица Марата, д. 69-71, лит. А</w:t>
      </w:r>
      <w:r w:rsidR="00641B87" w:rsidRPr="00FA1749">
        <w:t xml:space="preserve">, </w:t>
      </w:r>
      <w:r w:rsidR="001A7E84">
        <w:t>ТКБ</w:t>
      </w:r>
      <w:r w:rsidR="00AE62DA">
        <w:t xml:space="preserve"> </w:t>
      </w:r>
      <w:proofErr w:type="spellStart"/>
      <w:r w:rsidR="00AE62DA">
        <w:t>Инвестмент</w:t>
      </w:r>
      <w:proofErr w:type="spellEnd"/>
      <w:r w:rsidR="00AE62DA">
        <w:t xml:space="preserve"> </w:t>
      </w:r>
      <w:proofErr w:type="spellStart"/>
      <w:r w:rsidR="00AE62DA">
        <w:t>Партнерс</w:t>
      </w:r>
      <w:proofErr w:type="spellEnd"/>
      <w:r w:rsidR="00E35B29">
        <w:t xml:space="preserve"> (</w:t>
      </w:r>
      <w:r w:rsidR="00641B87" w:rsidRPr="00FA1749">
        <w:t xml:space="preserve">АО). </w:t>
      </w:r>
      <w:r w:rsidR="00A50C87" w:rsidRPr="00FD7B49">
        <w:t>При этом подпись заявителя или его уполномоченного представителя на заявке</w:t>
      </w:r>
      <w:r w:rsidR="0052679B" w:rsidRPr="00FD7B49">
        <w:t xml:space="preserve"> на</w:t>
      </w:r>
      <w:r w:rsidR="0052679B" w:rsidRPr="00FA1749">
        <w:t xml:space="preserve"> обмен инвестиционных паев должна быть удостоверена нотариально.</w:t>
      </w:r>
      <w:r w:rsidR="00641B87" w:rsidRPr="00FA1749">
        <w:t xml:space="preserve"> </w:t>
      </w:r>
    </w:p>
    <w:p w14:paraId="0B4B6F73" w14:textId="77777777" w:rsidR="00641B87" w:rsidRPr="00FA1749" w:rsidRDefault="00641B87" w:rsidP="00641B87">
      <w:pPr>
        <w:spacing w:before="60" w:after="60"/>
        <w:jc w:val="both"/>
        <w:rPr>
          <w:sz w:val="22"/>
          <w:szCs w:val="22"/>
        </w:rPr>
      </w:pPr>
      <w:r w:rsidRPr="00FA1749">
        <w:rPr>
          <w:sz w:val="22"/>
          <w:szCs w:val="22"/>
        </w:rPr>
        <w:t xml:space="preserve">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272D46" w:rsidRPr="00FA1749">
        <w:rPr>
          <w:sz w:val="22"/>
          <w:szCs w:val="22"/>
        </w:rPr>
        <w:t xml:space="preserve">управляющей </w:t>
      </w:r>
      <w:r w:rsidRPr="00FA1749">
        <w:rPr>
          <w:sz w:val="22"/>
          <w:szCs w:val="22"/>
        </w:rPr>
        <w:t>компанией.</w:t>
      </w:r>
    </w:p>
    <w:p w14:paraId="67FF404E" w14:textId="77777777" w:rsidR="00641B87" w:rsidRPr="00FA1749" w:rsidRDefault="00641B87" w:rsidP="00641B87">
      <w:pPr>
        <w:pStyle w:val="21"/>
      </w:pPr>
      <w:r w:rsidRPr="00FA1749">
        <w:t xml:space="preserve">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272D46" w:rsidRPr="00FA1749">
        <w:t xml:space="preserve">управляющей </w:t>
      </w:r>
      <w:r w:rsidRPr="00FA1749">
        <w:t>компанией заказным письмом с уведомлением о вручении на почтовый адрес, указанный в реестре владельцев инвестиционных паев.</w:t>
      </w:r>
    </w:p>
    <w:p w14:paraId="4652CCA6" w14:textId="77777777" w:rsidR="00E35B29" w:rsidRPr="00E35B29" w:rsidRDefault="00E35B29" w:rsidP="00E35B29">
      <w:pPr>
        <w:spacing w:before="60" w:after="60"/>
        <w:jc w:val="both"/>
        <w:rPr>
          <w:sz w:val="22"/>
          <w:szCs w:val="22"/>
        </w:rPr>
      </w:pPr>
      <w:r w:rsidRPr="00E35B29">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7181CDC0" w14:textId="77777777" w:rsidR="00E35B29" w:rsidRPr="00E35B29" w:rsidRDefault="00E35B29" w:rsidP="00E35B29">
      <w:pPr>
        <w:spacing w:before="60" w:after="60"/>
        <w:jc w:val="both"/>
        <w:rPr>
          <w:sz w:val="22"/>
          <w:szCs w:val="22"/>
        </w:rPr>
      </w:pPr>
      <w:r w:rsidRPr="00E35B29">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BBF299A" w14:textId="77777777" w:rsidR="00E35B29" w:rsidRPr="00E35B29" w:rsidRDefault="00E35B29" w:rsidP="00E35B29">
      <w:pPr>
        <w:spacing w:before="60" w:after="60"/>
        <w:jc w:val="both"/>
        <w:rPr>
          <w:sz w:val="22"/>
          <w:szCs w:val="22"/>
        </w:rPr>
      </w:pPr>
      <w:r w:rsidRPr="00E35B29">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0FABAD53" w14:textId="77777777" w:rsidR="00E35B29" w:rsidRPr="00E35B29" w:rsidRDefault="00E35B29" w:rsidP="00E35B29">
      <w:pPr>
        <w:spacing w:before="60" w:after="60"/>
        <w:jc w:val="both"/>
        <w:rPr>
          <w:sz w:val="22"/>
          <w:szCs w:val="22"/>
        </w:rPr>
      </w:pPr>
      <w:r w:rsidRPr="00E35B29">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824FB5B" w14:textId="77777777" w:rsidR="00E35B29" w:rsidRPr="00E35B29" w:rsidRDefault="00E35B29" w:rsidP="00E35B29">
      <w:pPr>
        <w:spacing w:before="60" w:after="60"/>
        <w:jc w:val="both"/>
        <w:rPr>
          <w:sz w:val="22"/>
          <w:szCs w:val="22"/>
        </w:rPr>
      </w:pPr>
      <w:r w:rsidRPr="00E35B29">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4DCBA05C" w14:textId="77777777" w:rsidR="00B851E8" w:rsidRDefault="00E35B29" w:rsidP="00B851E8">
      <w:pPr>
        <w:jc w:val="both"/>
        <w:rPr>
          <w:sz w:val="22"/>
          <w:szCs w:val="22"/>
        </w:rPr>
      </w:pPr>
      <w:r w:rsidRPr="00E35B29">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B851E8" w:rsidRPr="00B851E8">
        <w:rPr>
          <w:sz w:val="22"/>
          <w:szCs w:val="22"/>
        </w:rPr>
        <w:t xml:space="preserve"> </w:t>
      </w:r>
    </w:p>
    <w:p w14:paraId="17D3BC25" w14:textId="77777777" w:rsidR="00E35B29" w:rsidRDefault="00B851E8" w:rsidP="00E35B29">
      <w:pPr>
        <w:jc w:val="both"/>
        <w:rPr>
          <w:sz w:val="22"/>
          <w:szCs w:val="22"/>
        </w:rPr>
      </w:pPr>
      <w:r w:rsidRPr="00FA1749">
        <w:rPr>
          <w:sz w:val="22"/>
          <w:szCs w:val="22"/>
        </w:rPr>
        <w:t>Заявки на обмен инвестиционных паев, направленные электронной почтой, факсом или курьером, не принимаются.</w:t>
      </w:r>
    </w:p>
    <w:p w14:paraId="30E59F4D" w14:textId="3D7A755B" w:rsidR="00B24699" w:rsidRPr="00046A3B" w:rsidRDefault="00E4109B" w:rsidP="00B24699">
      <w:pPr>
        <w:ind w:firstLine="601"/>
        <w:jc w:val="both"/>
        <w:rPr>
          <w:sz w:val="22"/>
          <w:szCs w:val="22"/>
        </w:rPr>
      </w:pPr>
      <w:r>
        <w:rPr>
          <w:sz w:val="22"/>
          <w:szCs w:val="22"/>
        </w:rPr>
        <w:lastRenderedPageBreak/>
        <w:t>9</w:t>
      </w:r>
      <w:r w:rsidR="00C17900">
        <w:rPr>
          <w:sz w:val="22"/>
          <w:szCs w:val="22"/>
        </w:rPr>
        <w:t>0</w:t>
      </w:r>
      <w:r>
        <w:rPr>
          <w:sz w:val="22"/>
          <w:szCs w:val="22"/>
        </w:rPr>
        <w:t xml:space="preserve">.4. </w:t>
      </w:r>
      <w:r w:rsidR="00B24699" w:rsidRPr="00046A3B">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741D07DD" w14:textId="77777777" w:rsidR="00B24699" w:rsidRPr="00B24699" w:rsidRDefault="00B24699" w:rsidP="00B24699">
      <w:pPr>
        <w:ind w:firstLine="601"/>
        <w:jc w:val="both"/>
        <w:rPr>
          <w:sz w:val="22"/>
          <w:szCs w:val="22"/>
        </w:rPr>
      </w:pPr>
      <w:r w:rsidRPr="00B24699">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18C3A0A6" w14:textId="77777777" w:rsidR="00B24699" w:rsidRPr="00B24699" w:rsidRDefault="00B24699" w:rsidP="00B24699">
      <w:pPr>
        <w:ind w:firstLine="601"/>
        <w:jc w:val="both"/>
        <w:rPr>
          <w:sz w:val="22"/>
          <w:szCs w:val="22"/>
        </w:rPr>
      </w:pPr>
      <w:r w:rsidRPr="00B24699">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3F6C16B" w14:textId="139366C0" w:rsidR="00B24699" w:rsidRPr="00B24699" w:rsidRDefault="00B24699" w:rsidP="00B24699">
      <w:pPr>
        <w:ind w:firstLine="601"/>
        <w:jc w:val="both"/>
        <w:rPr>
          <w:sz w:val="22"/>
          <w:szCs w:val="22"/>
        </w:rPr>
      </w:pPr>
      <w:r w:rsidRPr="00B24699">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09246B" w:rsidRPr="0009246B">
        <w:rPr>
          <w:sz w:val="22"/>
          <w:szCs w:val="22"/>
        </w:rPr>
        <w:t>https://</w:t>
      </w:r>
      <w:r w:rsidR="0009246B" w:rsidRPr="0009246B">
        <w:rPr>
          <w:sz w:val="22"/>
          <w:szCs w:val="22"/>
          <w:lang w:val="en-US"/>
        </w:rPr>
        <w:t>www</w:t>
      </w:r>
      <w:r w:rsidR="0009246B" w:rsidRPr="0009246B">
        <w:rPr>
          <w:sz w:val="22"/>
          <w:szCs w:val="22"/>
        </w:rPr>
        <w:t>.tkbip.ru</w:t>
      </w:r>
      <w:r w:rsidRPr="00B24699">
        <w:rPr>
          <w:sz w:val="22"/>
          <w:szCs w:val="22"/>
        </w:rPr>
        <w:t>.</w:t>
      </w:r>
    </w:p>
    <w:p w14:paraId="4C66F9CA" w14:textId="3EDED1DA" w:rsidR="00E4109B" w:rsidRDefault="00B24699" w:rsidP="00B24699">
      <w:pPr>
        <w:ind w:firstLine="709"/>
        <w:jc w:val="both"/>
        <w:rPr>
          <w:sz w:val="22"/>
          <w:szCs w:val="22"/>
        </w:rPr>
      </w:pPr>
      <w:r w:rsidRPr="00B24699">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87D5887" w14:textId="57A0FA48" w:rsidR="008108AE" w:rsidRPr="008108AE" w:rsidRDefault="0009246B" w:rsidP="008108AE">
      <w:pPr>
        <w:adjustRightInd w:val="0"/>
        <w:ind w:firstLine="709"/>
        <w:jc w:val="both"/>
        <w:rPr>
          <w:sz w:val="22"/>
          <w:szCs w:val="22"/>
          <w:lang w:eastAsia="ru-RU"/>
        </w:rPr>
      </w:pPr>
      <w:r w:rsidRPr="0009246B">
        <w:rPr>
          <w:sz w:val="22"/>
          <w:szCs w:val="22"/>
        </w:rPr>
        <w:t>9</w:t>
      </w:r>
      <w:r w:rsidR="00C17900">
        <w:rPr>
          <w:sz w:val="22"/>
          <w:szCs w:val="22"/>
        </w:rPr>
        <w:t>0</w:t>
      </w:r>
      <w:r w:rsidR="00831108">
        <w:rPr>
          <w:sz w:val="22"/>
          <w:szCs w:val="22"/>
        </w:rPr>
        <w:t>.5.</w:t>
      </w:r>
      <w:r w:rsidRPr="0009246B">
        <w:rPr>
          <w:sz w:val="22"/>
          <w:szCs w:val="22"/>
        </w:rPr>
        <w:t xml:space="preserve"> </w:t>
      </w:r>
      <w:r w:rsidR="008108AE" w:rsidRPr="008108AE">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CD9734F" w14:textId="7B08B7BA"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D297657" w14:textId="77540596"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29" w:history="1">
        <w:r w:rsidRPr="0009246B">
          <w:rPr>
            <w:color w:val="0000FF"/>
            <w:sz w:val="22"/>
            <w:szCs w:val="22"/>
            <w:u w:val="single"/>
            <w:lang w:eastAsia="ru-RU"/>
          </w:rPr>
          <w:t>https://www.tkbip.ru</w:t>
        </w:r>
      </w:hyperlink>
      <w:r w:rsidRPr="0009246B">
        <w:rPr>
          <w:sz w:val="22"/>
          <w:szCs w:val="22"/>
          <w:lang w:eastAsia="ru-RU"/>
        </w:rPr>
        <w:t>.</w:t>
      </w:r>
    </w:p>
    <w:p w14:paraId="4AADBCE0" w14:textId="276652F7" w:rsidR="0009246B" w:rsidRP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обмен инвестиционных паев, полученн</w:t>
      </w:r>
      <w:r w:rsidR="008108AE">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587DEFE4" w14:textId="31CF8C5C" w:rsidR="008108AE" w:rsidRPr="008108AE" w:rsidRDefault="0009246B" w:rsidP="008108AE">
      <w:pPr>
        <w:adjustRightInd w:val="0"/>
        <w:ind w:firstLine="709"/>
        <w:jc w:val="both"/>
        <w:rPr>
          <w:sz w:val="22"/>
          <w:szCs w:val="22"/>
          <w:lang w:eastAsia="ru-RU"/>
        </w:rPr>
      </w:pPr>
      <w:r w:rsidRPr="0009246B">
        <w:rPr>
          <w:sz w:val="22"/>
          <w:szCs w:val="22"/>
        </w:rPr>
        <w:t>9</w:t>
      </w:r>
      <w:r w:rsidR="00C17900">
        <w:rPr>
          <w:sz w:val="22"/>
          <w:szCs w:val="22"/>
        </w:rPr>
        <w:t>0</w:t>
      </w:r>
      <w:r w:rsidR="001946A6">
        <w:rPr>
          <w:sz w:val="22"/>
          <w:szCs w:val="22"/>
        </w:rPr>
        <w:t>.6.</w:t>
      </w:r>
      <w:r w:rsidRPr="0009246B">
        <w:rPr>
          <w:sz w:val="22"/>
          <w:szCs w:val="22"/>
        </w:rPr>
        <w:t xml:space="preserve"> </w:t>
      </w:r>
      <w:r w:rsidR="008108AE" w:rsidRPr="008108AE">
        <w:rPr>
          <w:sz w:val="22"/>
          <w:szCs w:val="22"/>
          <w:lang w:eastAsia="ru-RU"/>
        </w:rPr>
        <w:t>Заявки на обмен инвестиционных паев физическими лицами могут подаваться Агентам</w:t>
      </w:r>
      <w:r w:rsidR="001946A6">
        <w:rPr>
          <w:sz w:val="22"/>
          <w:szCs w:val="22"/>
          <w:lang w:eastAsia="ru-RU"/>
        </w:rPr>
        <w:t xml:space="preserve">, </w:t>
      </w:r>
      <w:r w:rsidR="001946A6" w:rsidRPr="001946A6">
        <w:rPr>
          <w:sz w:val="22"/>
          <w:szCs w:val="22"/>
        </w:rPr>
        <w:t>за исключением агентов, указанных в п.90.7. настоящих Правил</w:t>
      </w:r>
      <w:r w:rsidR="008108AE" w:rsidRPr="008108AE">
        <w:rPr>
          <w:sz w:val="22"/>
          <w:szCs w:val="22"/>
          <w:lang w:eastAsia="ru-RU"/>
        </w:rPr>
        <w:t xml:space="preserve"> в виде электронных документов, оформленных через сотрудников Агента.</w:t>
      </w:r>
    </w:p>
    <w:p w14:paraId="07595E0E" w14:textId="463ACAAC"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A79F676" w14:textId="15C043AC"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30" w:history="1">
        <w:r w:rsidRPr="0009246B">
          <w:rPr>
            <w:color w:val="0000FF"/>
            <w:sz w:val="22"/>
            <w:szCs w:val="22"/>
            <w:u w:val="single"/>
            <w:lang w:eastAsia="ru-RU"/>
          </w:rPr>
          <w:t>https://www.tkbip.ru</w:t>
        </w:r>
      </w:hyperlink>
      <w:r w:rsidRPr="0009246B">
        <w:rPr>
          <w:sz w:val="22"/>
          <w:szCs w:val="22"/>
          <w:lang w:eastAsia="ru-RU"/>
        </w:rPr>
        <w:t>.</w:t>
      </w:r>
    </w:p>
    <w:p w14:paraId="03F0C943" w14:textId="3E84C09F" w:rsid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обмен инвестиционных паев, полученно</w:t>
      </w:r>
      <w:r w:rsidR="008108AE">
        <w:rPr>
          <w:sz w:val="22"/>
          <w:szCs w:val="22"/>
          <w:lang w:eastAsia="ru-RU"/>
        </w:rPr>
        <w:t>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05DE6D28" w14:textId="125ACE93" w:rsidR="00320FDB" w:rsidRPr="00320FDB" w:rsidRDefault="00320FDB" w:rsidP="0009246B">
      <w:pPr>
        <w:autoSpaceDE w:val="0"/>
        <w:autoSpaceDN w:val="0"/>
        <w:adjustRightInd w:val="0"/>
        <w:ind w:firstLine="709"/>
        <w:jc w:val="both"/>
        <w:rPr>
          <w:sz w:val="22"/>
          <w:szCs w:val="22"/>
          <w:lang w:eastAsia="ru-RU"/>
        </w:rPr>
      </w:pPr>
      <w:r w:rsidRPr="00320FDB">
        <w:rPr>
          <w:sz w:val="22"/>
          <w:szCs w:val="22"/>
        </w:rPr>
        <w:t xml:space="preserve">Заявки на обмен инвестиционных паев физическими лицами подаются агентам </w:t>
      </w:r>
      <w:r w:rsidRPr="00320FDB">
        <w:rPr>
          <w:color w:val="000000"/>
          <w:sz w:val="22"/>
          <w:szCs w:val="22"/>
          <w:shd w:val="clear" w:color="auto" w:fill="FFFFFF"/>
        </w:rPr>
        <w:t>ТКБ БАНК ПАО, «Азиатско-Тихоокеанский Банк» (АО), АО «ОТП Банк»</w:t>
      </w:r>
      <w:r w:rsidRPr="00320FDB">
        <w:rPr>
          <w:sz w:val="22"/>
          <w:szCs w:val="22"/>
        </w:rPr>
        <w:t xml:space="preserve"> исключительно в порядке предусмотренным настоящим пунктом.</w:t>
      </w:r>
    </w:p>
    <w:p w14:paraId="09C16D08" w14:textId="7EB68F83" w:rsidR="001949DF" w:rsidRPr="001949DF" w:rsidRDefault="001949DF" w:rsidP="001949DF">
      <w:pPr>
        <w:adjustRightInd w:val="0"/>
        <w:ind w:firstLine="709"/>
        <w:jc w:val="both"/>
        <w:rPr>
          <w:sz w:val="22"/>
          <w:szCs w:val="22"/>
        </w:rPr>
      </w:pPr>
      <w:r w:rsidRPr="001949DF">
        <w:rPr>
          <w:sz w:val="22"/>
          <w:szCs w:val="22"/>
        </w:rPr>
        <w:t xml:space="preserve">90.7. 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1949DF">
        <w:rPr>
          <w:bCs/>
          <w:sz w:val="22"/>
          <w:szCs w:val="22"/>
        </w:rPr>
        <w:t>Законом Российской Федерации от 27.11.1992 N 4015-1 "Об организации страхового дела в Российской Федерации"</w:t>
      </w:r>
      <w:r w:rsidRPr="001949DF">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5C808500" w14:textId="77777777" w:rsidR="001949DF" w:rsidRPr="001949DF" w:rsidRDefault="001949DF" w:rsidP="001949DF">
      <w:pPr>
        <w:spacing w:before="60" w:after="60"/>
        <w:ind w:firstLine="720"/>
        <w:jc w:val="both"/>
        <w:rPr>
          <w:sz w:val="22"/>
          <w:szCs w:val="22"/>
        </w:rPr>
      </w:pPr>
      <w:r w:rsidRPr="001949DF">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6BE8CEF" w14:textId="1782F09F" w:rsidR="001949DF" w:rsidRPr="001949DF" w:rsidRDefault="001949DF" w:rsidP="001949DF">
      <w:pPr>
        <w:autoSpaceDE w:val="0"/>
        <w:autoSpaceDN w:val="0"/>
        <w:adjustRightInd w:val="0"/>
        <w:ind w:firstLine="709"/>
        <w:jc w:val="both"/>
        <w:rPr>
          <w:sz w:val="22"/>
          <w:szCs w:val="22"/>
          <w:lang w:eastAsia="ru-RU"/>
        </w:rPr>
      </w:pPr>
      <w:r w:rsidRPr="001949DF">
        <w:rPr>
          <w:sz w:val="22"/>
          <w:szCs w:val="22"/>
        </w:rPr>
        <w:lastRenderedPageBreak/>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7CC94D1" w14:textId="70FBD50D" w:rsidR="004B484F" w:rsidRPr="00FA1749" w:rsidRDefault="00453DF8">
      <w:pPr>
        <w:pStyle w:val="21"/>
      </w:pPr>
      <w:r>
        <w:t>9</w:t>
      </w:r>
      <w:r w:rsidR="00C17900">
        <w:t>1</w:t>
      </w:r>
      <w:r w:rsidR="00641B87" w:rsidRPr="00FA1749">
        <w:t xml:space="preserve">. </w:t>
      </w:r>
      <w:r w:rsidR="004B484F" w:rsidRPr="00FA1749">
        <w:t>Заявки на обмен инвестиционных паев, права на которые учитываются в реестре владельцев инвестиционных паев на лицев</w:t>
      </w:r>
      <w:r w:rsidR="009D37D8">
        <w:t>ых</w:t>
      </w:r>
      <w:r w:rsidR="004B484F" w:rsidRPr="00FA1749">
        <w:t xml:space="preserve"> счет</w:t>
      </w:r>
      <w:r w:rsidR="009D37D8">
        <w:t>ах</w:t>
      </w:r>
      <w:r w:rsidR="004F46F1">
        <w:t xml:space="preserve">, </w:t>
      </w:r>
      <w:r w:rsidR="004B484F" w:rsidRPr="00FA1749">
        <w:t>номинально</w:t>
      </w:r>
      <w:r w:rsidR="009D37D8">
        <w:t>го</w:t>
      </w:r>
      <w:r w:rsidR="004B484F" w:rsidRPr="00FA1749">
        <w:t xml:space="preserve"> держател</w:t>
      </w:r>
      <w:r w:rsidR="009D37D8">
        <w:t>я</w:t>
      </w:r>
      <w:r w:rsidR="004B484F" w:rsidRPr="00FA1749">
        <w:t xml:space="preserve">, подаются </w:t>
      </w:r>
      <w:r w:rsidR="001C5070" w:rsidRPr="00FA1749">
        <w:t xml:space="preserve">этим </w:t>
      </w:r>
      <w:r w:rsidR="004B484F" w:rsidRPr="00FA1749">
        <w:t>номинальным держателем</w:t>
      </w:r>
      <w:r w:rsidR="001C5070" w:rsidRPr="00FA1749">
        <w:t>.</w:t>
      </w:r>
      <w:r w:rsidR="004B484F" w:rsidRPr="00FA1749">
        <w:t xml:space="preserve"> </w:t>
      </w:r>
    </w:p>
    <w:p w14:paraId="3E75F469" w14:textId="082947DE" w:rsidR="00FD0C47" w:rsidRPr="00FA1749" w:rsidRDefault="00453DF8" w:rsidP="00FD0C47">
      <w:pPr>
        <w:spacing w:after="120"/>
        <w:jc w:val="both"/>
        <w:rPr>
          <w:sz w:val="22"/>
          <w:szCs w:val="22"/>
        </w:rPr>
      </w:pPr>
      <w:r>
        <w:rPr>
          <w:sz w:val="22"/>
          <w:szCs w:val="22"/>
        </w:rPr>
        <w:t>9</w:t>
      </w:r>
      <w:r w:rsidR="00C17900">
        <w:rPr>
          <w:sz w:val="22"/>
          <w:szCs w:val="22"/>
        </w:rPr>
        <w:t>2</w:t>
      </w:r>
      <w:r w:rsidR="004B484F" w:rsidRPr="00FA1749">
        <w:rPr>
          <w:sz w:val="22"/>
          <w:szCs w:val="22"/>
        </w:rPr>
        <w:t xml:space="preserve">. </w:t>
      </w:r>
      <w:r w:rsidR="00FD0C47" w:rsidRPr="00FA1749">
        <w:rPr>
          <w:sz w:val="22"/>
          <w:szCs w:val="22"/>
        </w:rPr>
        <w:t>Заявки на обмен инвестиционных паев подаются юридическими лицами:</w:t>
      </w:r>
    </w:p>
    <w:p w14:paraId="4E2E3BDB" w14:textId="77777777" w:rsidR="00FD0C47" w:rsidRPr="00FA1749" w:rsidRDefault="00FD0C47" w:rsidP="005B4772">
      <w:pPr>
        <w:spacing w:after="120"/>
        <w:ind w:firstLine="426"/>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5EBB26FC" w14:textId="77777777" w:rsidR="00FD0C47" w:rsidRPr="00FA1749" w:rsidRDefault="00FD0C47" w:rsidP="00FD0C47">
      <w:pPr>
        <w:spacing w:after="120"/>
        <w:jc w:val="both"/>
        <w:rPr>
          <w:sz w:val="22"/>
          <w:szCs w:val="22"/>
        </w:rPr>
      </w:pPr>
      <w:r w:rsidRPr="00FA1749">
        <w:rPr>
          <w:sz w:val="22"/>
          <w:szCs w:val="22"/>
        </w:rPr>
        <w:t>Заявки на обмен инвестиционных паев подаются</w:t>
      </w:r>
      <w:r w:rsidR="00ED538A" w:rsidRPr="00FA1749">
        <w:rPr>
          <w:sz w:val="22"/>
          <w:szCs w:val="22"/>
        </w:rPr>
        <w:t xml:space="preserve"> физическими лицами</w:t>
      </w:r>
      <w:r w:rsidRPr="00FA1749">
        <w:rPr>
          <w:sz w:val="22"/>
          <w:szCs w:val="22"/>
        </w:rPr>
        <w:t>:</w:t>
      </w:r>
    </w:p>
    <w:p w14:paraId="4CD37700" w14:textId="77777777" w:rsidR="00FD0C47" w:rsidRPr="00FA1749" w:rsidRDefault="00FD0C47" w:rsidP="00BA1838">
      <w:pPr>
        <w:spacing w:after="120"/>
        <w:ind w:firstLine="284"/>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1DB2FE99" w14:textId="3C17573C" w:rsidR="00C10A7E" w:rsidRPr="00C10A7E" w:rsidRDefault="00FD0C47" w:rsidP="00C10A7E">
      <w:pPr>
        <w:spacing w:after="120"/>
        <w:ind w:firstLine="284"/>
        <w:jc w:val="both"/>
        <w:rPr>
          <w:sz w:val="22"/>
          <w:szCs w:val="22"/>
        </w:rPr>
      </w:pPr>
      <w:r w:rsidRPr="00FA1749">
        <w:rPr>
          <w:sz w:val="22"/>
          <w:szCs w:val="22"/>
        </w:rPr>
        <w:t>•</w:t>
      </w:r>
      <w:r w:rsidRPr="00FA1749">
        <w:rPr>
          <w:sz w:val="22"/>
          <w:szCs w:val="22"/>
        </w:rPr>
        <w:tab/>
        <w:t>агентам</w:t>
      </w:r>
      <w:r w:rsidR="00C10A7E">
        <w:rPr>
          <w:sz w:val="22"/>
          <w:szCs w:val="22"/>
        </w:rPr>
        <w:t xml:space="preserve">, </w:t>
      </w:r>
      <w:r w:rsidR="00C10A7E" w:rsidRPr="00C10A7E">
        <w:rPr>
          <w:sz w:val="22"/>
          <w:szCs w:val="22"/>
        </w:rPr>
        <w:t>с учетом положений п. 90.7. настоящих Правил.</w:t>
      </w:r>
    </w:p>
    <w:p w14:paraId="15D3D103" w14:textId="1F9CDCED" w:rsidR="009D37D8" w:rsidRDefault="009D37D8" w:rsidP="009D37D8">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1" w:history="1">
        <w:r w:rsidRPr="000A1B3E">
          <w:rPr>
            <w:rStyle w:val="af9"/>
            <w:sz w:val="22"/>
            <w:szCs w:val="22"/>
            <w:lang w:val="en-US"/>
          </w:rPr>
          <w:t>www</w:t>
        </w:r>
        <w:r w:rsidRPr="00ED0D47">
          <w:rPr>
            <w:rStyle w:val="af9"/>
            <w:sz w:val="22"/>
            <w:szCs w:val="22"/>
          </w:rPr>
          <w:t>.</w:t>
        </w:r>
        <w:proofErr w:type="spellStart"/>
        <w:r w:rsidRPr="000A1B3E">
          <w:rPr>
            <w:rStyle w:val="af9"/>
            <w:sz w:val="22"/>
            <w:szCs w:val="22"/>
            <w:lang w:val="en-US"/>
          </w:rPr>
          <w:t>tkbip</w:t>
        </w:r>
        <w:proofErr w:type="spellEnd"/>
        <w:r w:rsidRPr="00ED0D47">
          <w:rPr>
            <w:rStyle w:val="af9"/>
            <w:sz w:val="22"/>
            <w:szCs w:val="22"/>
          </w:rPr>
          <w:t>.</w:t>
        </w:r>
        <w:proofErr w:type="spellStart"/>
        <w:r w:rsidRPr="000A1B3E">
          <w:rPr>
            <w:rStyle w:val="af9"/>
            <w:sz w:val="22"/>
            <w:szCs w:val="22"/>
            <w:lang w:val="en-US"/>
          </w:rPr>
          <w:t>ru</w:t>
        </w:r>
        <w:proofErr w:type="spellEnd"/>
      </w:hyperlink>
      <w:r w:rsidR="005416E8">
        <w:rPr>
          <w:sz w:val="22"/>
          <w:szCs w:val="22"/>
        </w:rPr>
        <w:t xml:space="preserve"> </w:t>
      </w:r>
      <w:r>
        <w:rPr>
          <w:sz w:val="22"/>
          <w:szCs w:val="22"/>
        </w:rPr>
        <w:t>в соответствии с законодательством Российской Федерации об инвестиционных фондах.</w:t>
      </w:r>
    </w:p>
    <w:p w14:paraId="109B11A9" w14:textId="77777777" w:rsidR="00755B70" w:rsidRPr="00FA1749" w:rsidRDefault="00755B70" w:rsidP="00FD0C47">
      <w:pPr>
        <w:tabs>
          <w:tab w:val="num" w:pos="720"/>
        </w:tabs>
        <w:spacing w:after="120"/>
        <w:jc w:val="both"/>
        <w:rPr>
          <w:sz w:val="22"/>
          <w:szCs w:val="22"/>
        </w:rPr>
      </w:pPr>
      <w:r w:rsidRPr="00FA1749">
        <w:rPr>
          <w:sz w:val="22"/>
          <w:szCs w:val="22"/>
        </w:rPr>
        <w:t xml:space="preserve">Лица, которым в соответствии с </w:t>
      </w:r>
      <w:r w:rsidR="00D72109" w:rsidRPr="00FA1749">
        <w:rPr>
          <w:sz w:val="22"/>
          <w:szCs w:val="22"/>
        </w:rPr>
        <w:t>настоящими П</w:t>
      </w:r>
      <w:r w:rsidRPr="00FA1749">
        <w:rPr>
          <w:sz w:val="22"/>
          <w:szCs w:val="22"/>
        </w:rPr>
        <w:t>равилами могут подаваться заявки на приобретение инвестиционных паев, принимают также заявки на обмен инвестиционных паев</w:t>
      </w:r>
      <w:r w:rsidR="002308E5" w:rsidRPr="00FA1749">
        <w:rPr>
          <w:sz w:val="22"/>
          <w:szCs w:val="22"/>
        </w:rPr>
        <w:t>.</w:t>
      </w:r>
    </w:p>
    <w:p w14:paraId="28013BF7" w14:textId="32B6B1BE" w:rsidR="004B484F" w:rsidRPr="00FA1749" w:rsidRDefault="00453DF8">
      <w:pPr>
        <w:spacing w:before="60" w:after="60"/>
        <w:jc w:val="both"/>
        <w:rPr>
          <w:sz w:val="22"/>
          <w:szCs w:val="22"/>
        </w:rPr>
      </w:pPr>
      <w:r>
        <w:rPr>
          <w:sz w:val="22"/>
          <w:szCs w:val="22"/>
        </w:rPr>
        <w:t>9</w:t>
      </w:r>
      <w:r w:rsidR="00C17900">
        <w:rPr>
          <w:sz w:val="22"/>
          <w:szCs w:val="22"/>
        </w:rPr>
        <w:t>3</w:t>
      </w:r>
      <w:r w:rsidR="004B484F" w:rsidRPr="00FA1749">
        <w:rPr>
          <w:sz w:val="22"/>
          <w:szCs w:val="22"/>
        </w:rPr>
        <w:t xml:space="preserve">. </w:t>
      </w:r>
      <w:r w:rsidR="00755B70" w:rsidRPr="00FA1749">
        <w:rPr>
          <w:sz w:val="22"/>
          <w:szCs w:val="22"/>
        </w:rPr>
        <w:t xml:space="preserve">В приеме </w:t>
      </w:r>
      <w:r w:rsidR="004B484F" w:rsidRPr="00FA1749">
        <w:rPr>
          <w:sz w:val="22"/>
          <w:szCs w:val="22"/>
        </w:rPr>
        <w:t xml:space="preserve">заявок на обмен инвестиционных паев </w:t>
      </w:r>
      <w:r w:rsidR="00755B70" w:rsidRPr="00FA1749">
        <w:rPr>
          <w:sz w:val="22"/>
          <w:szCs w:val="22"/>
        </w:rPr>
        <w:t xml:space="preserve">отказывается </w:t>
      </w:r>
      <w:r w:rsidR="004B484F" w:rsidRPr="00FA1749">
        <w:rPr>
          <w:sz w:val="22"/>
          <w:szCs w:val="22"/>
        </w:rPr>
        <w:t xml:space="preserve">в </w:t>
      </w:r>
      <w:r w:rsidR="002308E5" w:rsidRPr="00FA1749">
        <w:rPr>
          <w:sz w:val="22"/>
          <w:szCs w:val="22"/>
        </w:rPr>
        <w:t xml:space="preserve">следующих </w:t>
      </w:r>
      <w:r w:rsidR="004B484F" w:rsidRPr="00FA1749">
        <w:rPr>
          <w:sz w:val="22"/>
          <w:szCs w:val="22"/>
        </w:rPr>
        <w:t>случаях:</w:t>
      </w:r>
    </w:p>
    <w:p w14:paraId="526635B7" w14:textId="5A726A5D" w:rsidR="004B484F"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.1. </w:t>
      </w:r>
      <w:r w:rsidR="004B484F" w:rsidRPr="00FA1749">
        <w:rPr>
          <w:sz w:val="22"/>
          <w:szCs w:val="22"/>
        </w:rPr>
        <w:t>несоблюдени</w:t>
      </w:r>
      <w:r w:rsidR="002308E5" w:rsidRPr="00FA1749">
        <w:rPr>
          <w:sz w:val="22"/>
          <w:szCs w:val="22"/>
        </w:rPr>
        <w:t>е</w:t>
      </w:r>
      <w:r w:rsidR="004B484F" w:rsidRPr="00FA1749">
        <w:rPr>
          <w:sz w:val="22"/>
          <w:szCs w:val="22"/>
        </w:rPr>
        <w:t xml:space="preserve"> порядка </w:t>
      </w:r>
      <w:r w:rsidR="00CA05F9">
        <w:rPr>
          <w:sz w:val="22"/>
          <w:szCs w:val="22"/>
        </w:rPr>
        <w:t xml:space="preserve">и сроков </w:t>
      </w:r>
      <w:r w:rsidR="004B484F" w:rsidRPr="00FA1749">
        <w:rPr>
          <w:sz w:val="22"/>
          <w:szCs w:val="22"/>
        </w:rPr>
        <w:t xml:space="preserve">подачи заявок, </w:t>
      </w:r>
      <w:r w:rsidR="00A215C9" w:rsidRPr="00FA1749">
        <w:rPr>
          <w:sz w:val="22"/>
          <w:szCs w:val="22"/>
        </w:rPr>
        <w:t>установлен</w:t>
      </w:r>
      <w:r w:rsidR="002308E5" w:rsidRPr="00FA1749">
        <w:rPr>
          <w:sz w:val="22"/>
          <w:szCs w:val="22"/>
        </w:rPr>
        <w:t>н</w:t>
      </w:r>
      <w:r w:rsidR="00CA05F9">
        <w:rPr>
          <w:sz w:val="22"/>
          <w:szCs w:val="22"/>
        </w:rPr>
        <w:t>ых</w:t>
      </w:r>
      <w:r w:rsidR="002308E5" w:rsidRPr="00FA1749">
        <w:rPr>
          <w:sz w:val="22"/>
          <w:szCs w:val="22"/>
        </w:rPr>
        <w:t xml:space="preserve"> настоящими</w:t>
      </w:r>
      <w:r w:rsidR="004B484F" w:rsidRPr="00FA1749">
        <w:rPr>
          <w:sz w:val="22"/>
          <w:szCs w:val="22"/>
        </w:rPr>
        <w:t xml:space="preserve"> </w:t>
      </w:r>
      <w:r w:rsidR="002308E5" w:rsidRPr="00FA1749">
        <w:rPr>
          <w:sz w:val="22"/>
          <w:szCs w:val="22"/>
        </w:rPr>
        <w:t>П</w:t>
      </w:r>
      <w:r w:rsidR="004B484F" w:rsidRPr="00FA1749">
        <w:rPr>
          <w:sz w:val="22"/>
          <w:szCs w:val="22"/>
        </w:rPr>
        <w:t>равилами;</w:t>
      </w:r>
    </w:p>
    <w:p w14:paraId="3D04A8C3" w14:textId="77777777" w:rsidR="001A2594" w:rsidRPr="00A340FC" w:rsidRDefault="00453DF8" w:rsidP="001A2594">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.2. </w:t>
      </w:r>
      <w:r w:rsidR="001A2594" w:rsidRPr="00961159">
        <w:rPr>
          <w:sz w:val="22"/>
          <w:szCs w:val="22"/>
        </w:rPr>
        <w:t xml:space="preserve">отсутствие оформленных </w:t>
      </w:r>
      <w:r w:rsidR="001A2594" w:rsidRPr="005D676B">
        <w:rPr>
          <w:sz w:val="22"/>
          <w:szCs w:val="22"/>
        </w:rPr>
        <w:t xml:space="preserve">в соответствии с законодательством Российской Федерации об инвестиционных фондах </w:t>
      </w:r>
      <w:r w:rsidR="001A2594" w:rsidRPr="00961159">
        <w:rPr>
          <w:sz w:val="22"/>
          <w:szCs w:val="22"/>
        </w:rPr>
        <w:t>документов, необходимых для открытия в реестре</w:t>
      </w:r>
      <w:r w:rsidR="001A2594" w:rsidRPr="00A340FC">
        <w:rPr>
          <w:sz w:val="22"/>
          <w:szCs w:val="22"/>
        </w:rPr>
        <w:t xml:space="preserve"> владельцев инвестиционных паев, лицевого счета, на который должны быть зачислены инвестиционные паи</w:t>
      </w:r>
      <w:r w:rsidR="001A2594">
        <w:rPr>
          <w:sz w:val="22"/>
          <w:szCs w:val="22"/>
        </w:rPr>
        <w:t>,</w:t>
      </w:r>
      <w:r w:rsidR="001A2594" w:rsidRPr="005D676B">
        <w:rPr>
          <w:sz w:val="22"/>
          <w:szCs w:val="22"/>
        </w:rPr>
        <w:t xml:space="preserve"> в которые осуществляется конвертация, </w:t>
      </w:r>
      <w:r w:rsidR="001A2594" w:rsidRPr="00A340FC">
        <w:rPr>
          <w:sz w:val="22"/>
          <w:szCs w:val="22"/>
        </w:rPr>
        <w:t>при обмене инвестиционных паев, если такой счет не открыт;</w:t>
      </w:r>
    </w:p>
    <w:p w14:paraId="27B84CDB" w14:textId="6A403A2C" w:rsidR="00C02952"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.3. </w:t>
      </w:r>
      <w:r w:rsidR="00EB19EF" w:rsidRPr="00FA1749">
        <w:rPr>
          <w:sz w:val="22"/>
          <w:szCs w:val="22"/>
        </w:rPr>
        <w:t>приняти</w:t>
      </w:r>
      <w:r w:rsidR="002308E5" w:rsidRPr="00FA1749">
        <w:rPr>
          <w:sz w:val="22"/>
          <w:szCs w:val="22"/>
        </w:rPr>
        <w:t>е</w:t>
      </w:r>
      <w:r w:rsidR="00EB19EF" w:rsidRPr="00FA1749">
        <w:rPr>
          <w:sz w:val="22"/>
          <w:szCs w:val="22"/>
        </w:rPr>
        <w:t xml:space="preserve"> решения об одновременном приостановлении, выдачи, погашения и обмена инвестиционных паев;</w:t>
      </w:r>
    </w:p>
    <w:p w14:paraId="64693C9B" w14:textId="304D02F4" w:rsidR="00EB19EF"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.4. </w:t>
      </w:r>
      <w:r w:rsidR="00083225" w:rsidRPr="00FA1749">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3446F85A" w14:textId="157720D0" w:rsidR="00083225"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.5. </w:t>
      </w:r>
      <w:r w:rsidR="00DB1239" w:rsidRPr="00FA1749">
        <w:rPr>
          <w:sz w:val="22"/>
          <w:szCs w:val="22"/>
        </w:rPr>
        <w:t>приняти</w:t>
      </w:r>
      <w:r w:rsidR="002308E5" w:rsidRPr="00FA1749">
        <w:rPr>
          <w:sz w:val="22"/>
          <w:szCs w:val="22"/>
        </w:rPr>
        <w:t>е</w:t>
      </w:r>
      <w:r w:rsidR="00DB1239" w:rsidRPr="00FA1749">
        <w:rPr>
          <w:sz w:val="22"/>
          <w:szCs w:val="22"/>
        </w:rPr>
        <w:t xml:space="preserve"> решения о приостановлении выдачи инвестиционных паев, требовани</w:t>
      </w:r>
      <w:r w:rsidR="002308E5" w:rsidRPr="00FA1749">
        <w:rPr>
          <w:sz w:val="22"/>
          <w:szCs w:val="22"/>
        </w:rPr>
        <w:t>е</w:t>
      </w:r>
      <w:r w:rsidR="00DB1239" w:rsidRPr="00FA1749">
        <w:rPr>
          <w:sz w:val="22"/>
          <w:szCs w:val="22"/>
        </w:rPr>
        <w:t xml:space="preserve"> об обмене на которые содержится в заявке;</w:t>
      </w:r>
    </w:p>
    <w:p w14:paraId="21B259B5" w14:textId="097FB1CB" w:rsidR="00DB1239"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.6. </w:t>
      </w:r>
      <w:r w:rsidR="00DB1239" w:rsidRPr="00FA1749">
        <w:rPr>
          <w:sz w:val="22"/>
          <w:szCs w:val="22"/>
        </w:rPr>
        <w:t xml:space="preserve">введение </w:t>
      </w:r>
      <w:r>
        <w:rPr>
          <w:sz w:val="22"/>
          <w:szCs w:val="22"/>
        </w:rPr>
        <w:t>Банком России</w:t>
      </w:r>
      <w:r w:rsidR="00DB1239" w:rsidRPr="00FA1749">
        <w:rPr>
          <w:sz w:val="22"/>
          <w:szCs w:val="22"/>
        </w:rPr>
        <w:t xml:space="preserve"> запрета на проведение операций </w:t>
      </w:r>
      <w:r w:rsidR="003A09E4">
        <w:rPr>
          <w:sz w:val="22"/>
          <w:szCs w:val="22"/>
        </w:rPr>
        <w:t xml:space="preserve">одновременно по выдаче, </w:t>
      </w:r>
      <w:r w:rsidR="00DB1239" w:rsidRPr="00FA1749">
        <w:rPr>
          <w:sz w:val="22"/>
          <w:szCs w:val="22"/>
        </w:rPr>
        <w:t xml:space="preserve">обмену </w:t>
      </w:r>
      <w:r w:rsidR="003A09E4">
        <w:rPr>
          <w:sz w:val="22"/>
          <w:szCs w:val="22"/>
        </w:rPr>
        <w:t xml:space="preserve">и погашению </w:t>
      </w:r>
      <w:r w:rsidR="00DB1239" w:rsidRPr="00FA1749">
        <w:rPr>
          <w:sz w:val="22"/>
          <w:szCs w:val="22"/>
        </w:rPr>
        <w:t xml:space="preserve">инвестиционных паев и (или) </w:t>
      </w:r>
      <w:r w:rsidR="003A09E4">
        <w:rPr>
          <w:sz w:val="22"/>
          <w:szCs w:val="22"/>
        </w:rPr>
        <w:t xml:space="preserve">запрета на проведение операций одновременно по приему заявок на приобретение, </w:t>
      </w:r>
      <w:r w:rsidR="00DB1239" w:rsidRPr="00FA1749">
        <w:rPr>
          <w:sz w:val="22"/>
          <w:szCs w:val="22"/>
        </w:rPr>
        <w:t xml:space="preserve">заявок на обмен </w:t>
      </w:r>
      <w:r w:rsidR="003A09E4">
        <w:rPr>
          <w:sz w:val="22"/>
          <w:szCs w:val="22"/>
        </w:rPr>
        <w:t xml:space="preserve">и заявок на погашение </w:t>
      </w:r>
      <w:r w:rsidR="00DB1239" w:rsidRPr="00FA1749">
        <w:rPr>
          <w:sz w:val="22"/>
          <w:szCs w:val="22"/>
        </w:rPr>
        <w:t>инвестиционных паев;</w:t>
      </w:r>
    </w:p>
    <w:p w14:paraId="52283365" w14:textId="609F7228" w:rsidR="00DB1239"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.7. </w:t>
      </w:r>
      <w:r w:rsidR="00DB1239" w:rsidRPr="00FA1749">
        <w:rPr>
          <w:sz w:val="22"/>
          <w:szCs w:val="22"/>
        </w:rPr>
        <w:t>возникновени</w:t>
      </w:r>
      <w:r w:rsidR="002308E5" w:rsidRPr="00FA1749">
        <w:rPr>
          <w:sz w:val="22"/>
          <w:szCs w:val="22"/>
        </w:rPr>
        <w:t>е</w:t>
      </w:r>
      <w:r w:rsidR="00DB1239" w:rsidRPr="00FA1749">
        <w:rPr>
          <w:sz w:val="22"/>
          <w:szCs w:val="22"/>
        </w:rPr>
        <w:t xml:space="preserve"> основания для прекращения фонда и (или) паевого инвестиционного фонда, на инвестиционные паи которого осуществляется обмен;</w:t>
      </w:r>
    </w:p>
    <w:p w14:paraId="6B487DD5" w14:textId="5FEB6399" w:rsidR="00453DF8"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.8. </w:t>
      </w:r>
      <w:r w:rsidR="00DB1239" w:rsidRPr="00FA1749">
        <w:rPr>
          <w:sz w:val="22"/>
          <w:szCs w:val="22"/>
        </w:rPr>
        <w:t>подач</w:t>
      </w:r>
      <w:r w:rsidR="002308E5" w:rsidRPr="00FA1749">
        <w:rPr>
          <w:sz w:val="22"/>
          <w:szCs w:val="22"/>
        </w:rPr>
        <w:t>а</w:t>
      </w:r>
      <w:r w:rsidR="00DB1239" w:rsidRPr="00FA1749">
        <w:rPr>
          <w:sz w:val="22"/>
          <w:szCs w:val="22"/>
        </w:rPr>
        <w:t xml:space="preserve">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Pr>
          <w:sz w:val="22"/>
          <w:szCs w:val="22"/>
        </w:rPr>
        <w:t>;</w:t>
      </w:r>
    </w:p>
    <w:p w14:paraId="571053E8" w14:textId="6458DEDD" w:rsidR="00453DF8"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Pr>
          <w:sz w:val="22"/>
          <w:szCs w:val="22"/>
        </w:rPr>
        <w:t>.9.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0B0A0C">
        <w:rPr>
          <w:sz w:val="22"/>
          <w:szCs w:val="22"/>
        </w:rPr>
        <w:t xml:space="preserve">, </w:t>
      </w:r>
      <w:r w:rsidR="000B0A0C" w:rsidRPr="002749AE">
        <w:rPr>
          <w:sz w:val="22"/>
          <w:szCs w:val="22"/>
        </w:rPr>
        <w:t>находящегося в доверительном управлении управляющей компании</w:t>
      </w:r>
      <w:r>
        <w:rPr>
          <w:sz w:val="22"/>
          <w:szCs w:val="22"/>
        </w:rPr>
        <w:t>;</w:t>
      </w:r>
    </w:p>
    <w:p w14:paraId="286FCB1E" w14:textId="406AAEE9" w:rsidR="00DB1239"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0B0A0C">
        <w:rPr>
          <w:sz w:val="22"/>
          <w:szCs w:val="22"/>
        </w:rPr>
        <w:t xml:space="preserve">, </w:t>
      </w:r>
      <w:r w:rsidR="000B0A0C" w:rsidRPr="002749AE">
        <w:rPr>
          <w:sz w:val="22"/>
          <w:szCs w:val="22"/>
        </w:rPr>
        <w:t>находящегося в доверительном управлении управляющей компании</w:t>
      </w:r>
      <w:r>
        <w:rPr>
          <w:sz w:val="22"/>
          <w:szCs w:val="22"/>
        </w:rPr>
        <w:t xml:space="preserve"> на инвестиционные паи</w:t>
      </w:r>
      <w:r w:rsidR="00DB1239" w:rsidRPr="00FA1749">
        <w:rPr>
          <w:sz w:val="22"/>
          <w:szCs w:val="22"/>
        </w:rPr>
        <w:t>.</w:t>
      </w:r>
    </w:p>
    <w:p w14:paraId="63CFFD96" w14:textId="37C4FB82" w:rsidR="00B353E7" w:rsidRPr="00FA1749" w:rsidRDefault="00453DF8" w:rsidP="00966DF0">
      <w:pPr>
        <w:tabs>
          <w:tab w:val="left" w:pos="851"/>
        </w:tabs>
        <w:spacing w:before="60" w:after="60"/>
        <w:jc w:val="both"/>
        <w:rPr>
          <w:sz w:val="22"/>
          <w:szCs w:val="22"/>
        </w:rPr>
      </w:pPr>
      <w:r w:rsidRPr="00FA1749">
        <w:rPr>
          <w:sz w:val="22"/>
          <w:szCs w:val="22"/>
        </w:rPr>
        <w:t>9</w:t>
      </w:r>
      <w:r w:rsidR="00702C5C" w:rsidRPr="00F82CF0">
        <w:rPr>
          <w:sz w:val="22"/>
          <w:szCs w:val="22"/>
        </w:rPr>
        <w:t>4</w:t>
      </w:r>
      <w:r w:rsidR="00966DF0" w:rsidRPr="00FA1749">
        <w:rPr>
          <w:sz w:val="22"/>
          <w:szCs w:val="22"/>
        </w:rPr>
        <w:t xml:space="preserve">. </w:t>
      </w:r>
      <w:r w:rsidR="00A46269" w:rsidRPr="00FA1749">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sidR="000B0A0C">
        <w:rPr>
          <w:sz w:val="22"/>
          <w:szCs w:val="22"/>
        </w:rPr>
        <w:t xml:space="preserve">лица, подавшего заявку на обмен инвестиционных паев, </w:t>
      </w:r>
      <w:r w:rsidR="00A46269" w:rsidRPr="00FA1749">
        <w:rPr>
          <w:sz w:val="22"/>
          <w:szCs w:val="22"/>
        </w:rPr>
        <w:t>в реестре владельцев инвестиционных паев.</w:t>
      </w:r>
    </w:p>
    <w:p w14:paraId="3D404C78" w14:textId="10EC4944" w:rsidR="00AC393C" w:rsidRPr="00FA1749" w:rsidRDefault="00B353E7" w:rsidP="00966DF0">
      <w:pPr>
        <w:tabs>
          <w:tab w:val="left" w:pos="851"/>
        </w:tabs>
        <w:spacing w:before="60" w:after="60"/>
        <w:jc w:val="both"/>
        <w:rPr>
          <w:sz w:val="22"/>
          <w:szCs w:val="22"/>
        </w:rPr>
      </w:pPr>
      <w:r w:rsidRPr="00FA1749">
        <w:rPr>
          <w:sz w:val="22"/>
          <w:szCs w:val="22"/>
        </w:rPr>
        <w:t>В случае если заявка на обмен инвестиционных паев, принятая до проведения дробления инвестиционных паев, удовлетвор</w:t>
      </w:r>
      <w:r w:rsidR="00FB3289">
        <w:rPr>
          <w:sz w:val="22"/>
          <w:szCs w:val="22"/>
        </w:rPr>
        <w:t>яется</w:t>
      </w:r>
      <w:r w:rsidRPr="00FA1749">
        <w:rPr>
          <w:sz w:val="22"/>
          <w:szCs w:val="22"/>
        </w:rPr>
        <w:t xml:space="preserve"> после проведения</w:t>
      </w:r>
      <w:r w:rsidR="00FB3289">
        <w:rPr>
          <w:sz w:val="22"/>
          <w:szCs w:val="22"/>
        </w:rPr>
        <w:t xml:space="preserve"> дробления</w:t>
      </w:r>
      <w:r w:rsidRPr="00FA1749">
        <w:rPr>
          <w:sz w:val="22"/>
          <w:szCs w:val="22"/>
        </w:rPr>
        <w:t xml:space="preserve">, </w:t>
      </w:r>
      <w:r w:rsidR="00FB3289">
        <w:rPr>
          <w:sz w:val="22"/>
          <w:szCs w:val="22"/>
        </w:rPr>
        <w:t>то обмен инвестиционных паев в соответствии с указанной</w:t>
      </w:r>
      <w:r w:rsidR="00FB3289" w:rsidRPr="00FA1749">
        <w:rPr>
          <w:sz w:val="22"/>
          <w:szCs w:val="22"/>
        </w:rPr>
        <w:t xml:space="preserve"> </w:t>
      </w:r>
      <w:r w:rsidRPr="00FA1749">
        <w:rPr>
          <w:sz w:val="22"/>
          <w:szCs w:val="22"/>
        </w:rPr>
        <w:t>заявк</w:t>
      </w:r>
      <w:r w:rsidR="00FB3289">
        <w:rPr>
          <w:sz w:val="22"/>
          <w:szCs w:val="22"/>
        </w:rPr>
        <w:t>ой</w:t>
      </w:r>
      <w:r w:rsidRPr="00FA1749">
        <w:rPr>
          <w:sz w:val="22"/>
          <w:szCs w:val="22"/>
        </w:rPr>
        <w:t xml:space="preserve"> </w:t>
      </w:r>
      <w:r w:rsidR="00FB3289">
        <w:rPr>
          <w:sz w:val="22"/>
          <w:szCs w:val="22"/>
        </w:rPr>
        <w:t>осуществляется</w:t>
      </w:r>
      <w:r w:rsidR="00FB3289" w:rsidRPr="00FA1749">
        <w:rPr>
          <w:sz w:val="22"/>
          <w:szCs w:val="22"/>
        </w:rPr>
        <w:t xml:space="preserve"> </w:t>
      </w:r>
      <w:r w:rsidRPr="00FA1749">
        <w:rPr>
          <w:sz w:val="22"/>
          <w:szCs w:val="22"/>
        </w:rPr>
        <w:t>в количестве инвестиционных паев с учетом дробления.</w:t>
      </w:r>
    </w:p>
    <w:p w14:paraId="66C25D6D" w14:textId="3266B9A9" w:rsidR="002103F3" w:rsidRPr="00FA1749" w:rsidRDefault="002103F3" w:rsidP="002103F3">
      <w:pPr>
        <w:spacing w:after="120"/>
        <w:jc w:val="both"/>
        <w:rPr>
          <w:sz w:val="22"/>
          <w:szCs w:val="22"/>
          <w:lang w:eastAsia="ru-RU"/>
        </w:rPr>
      </w:pPr>
      <w:bookmarkStart w:id="6" w:name="OLE_LINK7"/>
      <w:bookmarkStart w:id="7" w:name="OLE_LINK8"/>
      <w:r w:rsidRPr="00FA1749">
        <w:rPr>
          <w:sz w:val="22"/>
          <w:szCs w:val="22"/>
          <w:lang w:eastAsia="ru-RU"/>
        </w:rPr>
        <w:lastRenderedPageBreak/>
        <w:t>Заявка на обмен инвестиционных паев</w:t>
      </w:r>
      <w:r w:rsidR="00825BC0" w:rsidRPr="00FA1749">
        <w:rPr>
          <w:sz w:val="22"/>
          <w:szCs w:val="22"/>
          <w:lang w:eastAsia="ru-RU"/>
        </w:rPr>
        <w:t>, права на которые учитываются на лицевом счете в реестре владельцев инвестиционных паев,</w:t>
      </w:r>
      <w:r w:rsidRPr="00FA1749">
        <w:rPr>
          <w:sz w:val="22"/>
          <w:szCs w:val="22"/>
          <w:lang w:eastAsia="ru-RU"/>
        </w:rPr>
        <w:t xml:space="preserve"> </w:t>
      </w:r>
      <w:r w:rsidRPr="00FA1749">
        <w:rPr>
          <w:bCs/>
          <w:sz w:val="22"/>
          <w:szCs w:val="22"/>
        </w:rPr>
        <w:t xml:space="preserve">на инвестиционные паи другого паевого инвестиционного фонда, </w:t>
      </w:r>
      <w:r w:rsidRPr="00FA1749">
        <w:rPr>
          <w:sz w:val="22"/>
          <w:szCs w:val="22"/>
          <w:lang w:eastAsia="ru-RU"/>
        </w:rPr>
        <w:t>должна содержать требование об обмене:</w:t>
      </w:r>
    </w:p>
    <w:p w14:paraId="49870387" w14:textId="53C374CB" w:rsidR="00814AB4" w:rsidRPr="00FA1749" w:rsidRDefault="00814AB4" w:rsidP="00814AB4">
      <w:pPr>
        <w:spacing w:after="120"/>
        <w:jc w:val="both"/>
        <w:rPr>
          <w:sz w:val="22"/>
          <w:szCs w:val="22"/>
          <w:lang w:eastAsia="ru-RU"/>
        </w:rPr>
      </w:pPr>
      <w:r w:rsidRPr="00FA1749">
        <w:rPr>
          <w:sz w:val="22"/>
          <w:szCs w:val="22"/>
          <w:lang w:eastAsia="ru-RU"/>
        </w:rPr>
        <w:t xml:space="preserve">- не менее 20 (Двадцати) инвестиционных паев при подаче заявки на обмен инвестиционных паев </w:t>
      </w:r>
      <w:r w:rsidR="00E4109B" w:rsidRPr="00E4109B">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sidR="00702C5C" w:rsidRPr="00F82CF0">
        <w:rPr>
          <w:sz w:val="22"/>
          <w:szCs w:val="22"/>
        </w:rPr>
        <w:t>0</w:t>
      </w:r>
      <w:r w:rsidR="00E4109B" w:rsidRPr="00E4109B">
        <w:rPr>
          <w:sz w:val="22"/>
          <w:szCs w:val="22"/>
        </w:rPr>
        <w:t>.4 настоящих Правил</w:t>
      </w:r>
      <w:r w:rsidR="0039209F" w:rsidRPr="005B1559">
        <w:rPr>
          <w:sz w:val="22"/>
          <w:szCs w:val="22"/>
        </w:rPr>
        <w:t>, 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FA1749">
        <w:rPr>
          <w:sz w:val="22"/>
          <w:szCs w:val="22"/>
          <w:lang w:eastAsia="ru-RU"/>
        </w:rPr>
        <w:t xml:space="preserve"> В случае, когда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 xml:space="preserve">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количества инвестиционных паев;</w:t>
      </w:r>
    </w:p>
    <w:p w14:paraId="5B9F1F38" w14:textId="0C646757" w:rsidR="00E4109B" w:rsidRDefault="00E4109B" w:rsidP="00814AB4">
      <w:pPr>
        <w:spacing w:after="120"/>
        <w:jc w:val="both"/>
        <w:rPr>
          <w:sz w:val="22"/>
          <w:szCs w:val="22"/>
        </w:rPr>
      </w:pPr>
      <w:r w:rsidRPr="00E4109B">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sidR="00702C5C" w:rsidRPr="00F82CF0">
        <w:rPr>
          <w:sz w:val="22"/>
          <w:szCs w:val="22"/>
        </w:rPr>
        <w:t>0</w:t>
      </w:r>
      <w:r w:rsidRPr="00E4109B">
        <w:rPr>
          <w:sz w:val="22"/>
          <w:szCs w:val="22"/>
        </w:rPr>
        <w:t>.4 настоящих Правил</w:t>
      </w:r>
      <w:r w:rsidR="0039209F" w:rsidRPr="005B1559">
        <w:rPr>
          <w:sz w:val="22"/>
          <w:szCs w:val="22"/>
        </w:rPr>
        <w:t xml:space="preserve">, </w:t>
      </w:r>
      <w:r w:rsidR="00DE1368" w:rsidRPr="007447A6">
        <w:rPr>
          <w:sz w:val="22"/>
          <w:szCs w:val="22"/>
        </w:rPr>
        <w:t xml:space="preserve">а также </w:t>
      </w:r>
      <w:r w:rsidR="00891F1F">
        <w:rPr>
          <w:sz w:val="22"/>
          <w:szCs w:val="22"/>
        </w:rPr>
        <w:t>при подаче</w:t>
      </w:r>
      <w:r w:rsidR="00DE1368" w:rsidRPr="007447A6">
        <w:rPr>
          <w:sz w:val="22"/>
          <w:szCs w:val="22"/>
        </w:rPr>
        <w:t xml:space="preserve"> заявки на обмен инвестиционных паев управляющей компании номинальным держателем</w:t>
      </w:r>
      <w:r w:rsidR="0039209F" w:rsidRPr="005B1559">
        <w:rPr>
          <w:sz w:val="22"/>
          <w:szCs w:val="22"/>
        </w:rPr>
        <w:t>.</w:t>
      </w:r>
      <w:r w:rsidRPr="00E4109B">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27D84A2" w14:textId="77777777" w:rsidR="00DE1368" w:rsidRPr="005B1559" w:rsidRDefault="0039209F" w:rsidP="00DE1368">
      <w:pPr>
        <w:spacing w:after="120"/>
        <w:jc w:val="both"/>
        <w:rPr>
          <w:sz w:val="22"/>
          <w:szCs w:val="22"/>
        </w:rPr>
      </w:pPr>
      <w:r w:rsidRPr="005B1559">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1076B4C1" w14:textId="4109D215" w:rsidR="00814AB4" w:rsidRPr="00FA1749" w:rsidRDefault="00814AB4" w:rsidP="00814AB4">
      <w:pPr>
        <w:spacing w:after="120"/>
        <w:jc w:val="both"/>
        <w:rPr>
          <w:sz w:val="22"/>
          <w:szCs w:val="22"/>
          <w:lang w:eastAsia="ru-RU"/>
        </w:rPr>
      </w:pPr>
      <w:r w:rsidRPr="00FA1749">
        <w:rPr>
          <w:sz w:val="22"/>
          <w:szCs w:val="22"/>
          <w:lang w:eastAsia="ru-RU"/>
        </w:rPr>
        <w:t xml:space="preserve">- не менее 4 (Четырех) инвестиционных паев при подаче заявки на обмен инвестиционных паев агентам. В случае, когда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имеется менее 4 (</w:t>
      </w:r>
      <w:r w:rsidR="003A32B3" w:rsidRPr="00FA1749">
        <w:rPr>
          <w:sz w:val="22"/>
          <w:szCs w:val="22"/>
          <w:lang w:eastAsia="ru-RU"/>
        </w:rPr>
        <w:t>Ч</w:t>
      </w:r>
      <w:r w:rsidRPr="00FA1749">
        <w:rPr>
          <w:sz w:val="22"/>
          <w:szCs w:val="22"/>
          <w:lang w:eastAsia="ru-RU"/>
        </w:rPr>
        <w:t xml:space="preserve">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количества инвестиционных паев.</w:t>
      </w:r>
    </w:p>
    <w:bookmarkEnd w:id="6"/>
    <w:bookmarkEnd w:id="7"/>
    <w:p w14:paraId="3500F9D9" w14:textId="6BB0B62A" w:rsidR="0013789A" w:rsidRPr="00FA1749" w:rsidRDefault="00453DF8" w:rsidP="00966DF0">
      <w:pPr>
        <w:tabs>
          <w:tab w:val="left" w:pos="851"/>
        </w:tabs>
        <w:spacing w:before="60" w:after="60"/>
        <w:jc w:val="both"/>
        <w:rPr>
          <w:sz w:val="22"/>
          <w:szCs w:val="22"/>
        </w:rPr>
      </w:pPr>
      <w:r w:rsidRPr="00FA1749">
        <w:rPr>
          <w:sz w:val="22"/>
          <w:szCs w:val="22"/>
        </w:rPr>
        <w:t>9</w:t>
      </w:r>
      <w:r w:rsidR="00702C5C" w:rsidRPr="00F82CF0">
        <w:rPr>
          <w:sz w:val="22"/>
          <w:szCs w:val="22"/>
        </w:rPr>
        <w:t>5</w:t>
      </w:r>
      <w:r w:rsidR="00AC393C" w:rsidRPr="00FA1749">
        <w:rPr>
          <w:sz w:val="22"/>
          <w:szCs w:val="22"/>
        </w:rPr>
        <w:t xml:space="preserve">. </w:t>
      </w:r>
      <w:r w:rsidR="00F37F96" w:rsidRPr="00FA1749">
        <w:rPr>
          <w:sz w:val="22"/>
          <w:szCs w:val="22"/>
        </w:rPr>
        <w:t xml:space="preserve">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sidR="000A0979">
        <w:rPr>
          <w:sz w:val="22"/>
          <w:szCs w:val="22"/>
        </w:rPr>
        <w:t>5</w:t>
      </w:r>
      <w:r w:rsidR="000A0979" w:rsidRPr="00FA1749">
        <w:rPr>
          <w:sz w:val="22"/>
          <w:szCs w:val="22"/>
        </w:rPr>
        <w:t xml:space="preserve"> </w:t>
      </w:r>
      <w:r w:rsidR="00F37F96" w:rsidRPr="00FA1749">
        <w:rPr>
          <w:sz w:val="22"/>
          <w:szCs w:val="22"/>
        </w:rPr>
        <w:t>(</w:t>
      </w:r>
      <w:r w:rsidR="000A0979">
        <w:rPr>
          <w:sz w:val="22"/>
          <w:szCs w:val="22"/>
        </w:rPr>
        <w:t>Пяти</w:t>
      </w:r>
      <w:r w:rsidR="00F37F96" w:rsidRPr="00FA1749">
        <w:rPr>
          <w:sz w:val="22"/>
          <w:szCs w:val="22"/>
        </w:rPr>
        <w:t>) рабочих дней со дня принятия заявки на обмен инвестиционных паев.</w:t>
      </w:r>
    </w:p>
    <w:p w14:paraId="017DDA58" w14:textId="5AB6EC13" w:rsidR="00966DF0" w:rsidRDefault="005A05D4" w:rsidP="00966DF0">
      <w:pPr>
        <w:tabs>
          <w:tab w:val="left" w:pos="851"/>
        </w:tabs>
        <w:spacing w:before="60" w:after="60"/>
        <w:jc w:val="both"/>
        <w:rPr>
          <w:sz w:val="22"/>
          <w:szCs w:val="22"/>
        </w:rPr>
      </w:pPr>
      <w:r>
        <w:rPr>
          <w:sz w:val="22"/>
          <w:szCs w:val="22"/>
        </w:rPr>
        <w:tab/>
      </w:r>
      <w:r w:rsidR="0013789A" w:rsidRPr="00FA1749">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w:t>
      </w:r>
      <w:r w:rsidR="00555271" w:rsidRPr="00FA1749">
        <w:rPr>
          <w:sz w:val="22"/>
          <w:szCs w:val="22"/>
        </w:rPr>
        <w:t xml:space="preserve">, в размере, соответствующем расчетной стоимости конвертируемых инвестиционных паев, определенной на рабочий день предшествующий дню конвертации инвестиционных паев, но не ранее дня принятия заявки на обмен инвестиционных паев. </w:t>
      </w:r>
    </w:p>
    <w:p w14:paraId="23F81032" w14:textId="13B56CFE" w:rsidR="005A05D4" w:rsidRPr="00FA1749" w:rsidRDefault="005A05D4" w:rsidP="00966DF0">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574CAB78" w14:textId="4F55E5BB" w:rsidR="004051EF" w:rsidRPr="00FA1749" w:rsidRDefault="00702C5C" w:rsidP="00F82CF0">
      <w:pPr>
        <w:pStyle w:val="ConsPlusNormal"/>
        <w:widowControl/>
        <w:tabs>
          <w:tab w:val="left" w:pos="426"/>
        </w:tabs>
        <w:ind w:firstLine="0"/>
        <w:jc w:val="both"/>
        <w:rPr>
          <w:rFonts w:ascii="Times New Roman" w:hAnsi="Times New Roman" w:cs="Times New Roman"/>
          <w:sz w:val="22"/>
          <w:szCs w:val="22"/>
          <w:lang w:eastAsia="zh-CN"/>
        </w:rPr>
      </w:pPr>
      <w:r w:rsidRPr="00F82CF0">
        <w:rPr>
          <w:rFonts w:ascii="Times New Roman" w:hAnsi="Times New Roman" w:cs="Times New Roman"/>
          <w:sz w:val="22"/>
          <w:szCs w:val="22"/>
          <w:lang w:eastAsia="zh-CN"/>
        </w:rPr>
        <w:t xml:space="preserve">96. </w:t>
      </w:r>
      <w:r w:rsidR="004051EF" w:rsidRPr="00FA1749">
        <w:rPr>
          <w:rFonts w:ascii="Times New Roman" w:hAnsi="Times New Roman" w:cs="Times New Roman"/>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w:t>
      </w:r>
      <w:r w:rsidR="00BA2AEF">
        <w:rPr>
          <w:rFonts w:ascii="Times New Roman" w:hAnsi="Times New Roman" w:cs="Times New Roman"/>
          <w:sz w:val="22"/>
          <w:szCs w:val="22"/>
          <w:lang w:eastAsia="zh-CN"/>
        </w:rPr>
        <w:t>,</w:t>
      </w:r>
      <w:r w:rsidR="004051EF" w:rsidRPr="00FA1749">
        <w:rPr>
          <w:rFonts w:ascii="Times New Roman" w:hAnsi="Times New Roman" w:cs="Times New Roman"/>
          <w:sz w:val="22"/>
          <w:szCs w:val="22"/>
          <w:lang w:eastAsia="zh-CN"/>
        </w:rPr>
        <w:t xml:space="preserve">  инвестиционные паи </w:t>
      </w:r>
      <w:r w:rsidR="00BA2AEF">
        <w:rPr>
          <w:rFonts w:ascii="Times New Roman" w:hAnsi="Times New Roman" w:cs="Times New Roman"/>
          <w:sz w:val="22"/>
          <w:szCs w:val="22"/>
          <w:lang w:eastAsia="zh-CN"/>
        </w:rPr>
        <w:t xml:space="preserve"> которого подлежат обмену</w:t>
      </w:r>
      <w:r w:rsidR="004051EF" w:rsidRPr="00FA1749">
        <w:rPr>
          <w:rFonts w:ascii="Times New Roman" w:hAnsi="Times New Roman" w:cs="Times New Roman"/>
          <w:sz w:val="22"/>
          <w:szCs w:val="22"/>
          <w:lang w:eastAsia="zh-CN"/>
        </w:rPr>
        <w:t>.</w:t>
      </w:r>
    </w:p>
    <w:p w14:paraId="0FCEAE6B" w14:textId="190F9412" w:rsidR="00F660A3" w:rsidRPr="00FA1749" w:rsidRDefault="002D22EE" w:rsidP="003A32B3">
      <w:pPr>
        <w:spacing w:before="60" w:after="60"/>
        <w:jc w:val="both"/>
        <w:rPr>
          <w:sz w:val="22"/>
          <w:szCs w:val="22"/>
        </w:rPr>
      </w:pPr>
      <w:r w:rsidRPr="00FA1749">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BA2AEF">
        <w:rPr>
          <w:sz w:val="22"/>
          <w:szCs w:val="22"/>
        </w:rPr>
        <w:t>, инвестиционные паи которого подлежат обмену</w:t>
      </w:r>
      <w:r w:rsidRPr="00FA1749">
        <w:rPr>
          <w:sz w:val="22"/>
          <w:szCs w:val="22"/>
        </w:rPr>
        <w:t>.</w:t>
      </w:r>
    </w:p>
    <w:p w14:paraId="44D5C72F" w14:textId="05B037CE" w:rsidR="00197214" w:rsidRPr="005925CC" w:rsidRDefault="00702C5C" w:rsidP="00F82CF0">
      <w:pPr>
        <w:pStyle w:val="ConsPlusNormal"/>
        <w:widowControl/>
        <w:tabs>
          <w:tab w:val="left" w:pos="426"/>
        </w:tabs>
        <w:spacing w:before="60" w:after="60"/>
        <w:ind w:firstLine="0"/>
        <w:jc w:val="both"/>
        <w:rPr>
          <w:sz w:val="22"/>
          <w:szCs w:val="22"/>
        </w:rPr>
      </w:pPr>
      <w:r w:rsidRPr="00F82CF0">
        <w:rPr>
          <w:rFonts w:ascii="Times New Roman" w:hAnsi="Times New Roman" w:cs="Times New Roman"/>
          <w:sz w:val="22"/>
          <w:szCs w:val="22"/>
          <w:lang w:eastAsia="zh-CN"/>
        </w:rPr>
        <w:t xml:space="preserve">97. </w:t>
      </w:r>
      <w:r w:rsidR="00414501" w:rsidRPr="00F82CF0">
        <w:rPr>
          <w:rFonts w:ascii="Times New Roman" w:hAnsi="Times New Roman" w:cs="Times New Roman"/>
          <w:sz w:val="22"/>
          <w:szCs w:val="22"/>
          <w:lang w:eastAsia="zh-CN"/>
        </w:rPr>
        <w:t>Количество</w:t>
      </w:r>
      <w:r w:rsidR="00414501" w:rsidRPr="00F82CF0">
        <w:rPr>
          <w:rFonts w:ascii="Times New Roman" w:hAnsi="Times New Roman" w:cs="Times New Roman"/>
          <w:sz w:val="22"/>
          <w:szCs w:val="22"/>
        </w:rPr>
        <w:t xml:space="preserve">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sidR="00967174" w:rsidRPr="00F82CF0">
        <w:rPr>
          <w:rFonts w:ascii="Times New Roman" w:hAnsi="Times New Roman" w:cs="Times New Roman"/>
          <w:sz w:val="22"/>
          <w:szCs w:val="22"/>
        </w:rPr>
        <w:t>инвестиционные паи которого подлежат обмену</w:t>
      </w:r>
      <w:r w:rsidR="00D43E45">
        <w:rPr>
          <w:rFonts w:ascii="Times New Roman" w:hAnsi="Times New Roman" w:cs="Times New Roman"/>
          <w:sz w:val="22"/>
          <w:szCs w:val="22"/>
        </w:rPr>
        <w:t>,</w:t>
      </w:r>
      <w:r w:rsidR="00967174" w:rsidRPr="00F82CF0">
        <w:rPr>
          <w:rFonts w:ascii="Times New Roman" w:hAnsi="Times New Roman" w:cs="Times New Roman"/>
          <w:sz w:val="22"/>
          <w:szCs w:val="22"/>
        </w:rPr>
        <w:t xml:space="preserve"> </w:t>
      </w:r>
      <w:r w:rsidR="00414501" w:rsidRPr="00F82CF0">
        <w:rPr>
          <w:rFonts w:ascii="Times New Roman" w:hAnsi="Times New Roman" w:cs="Times New Roman"/>
          <w:sz w:val="22"/>
          <w:szCs w:val="22"/>
        </w:rPr>
        <w:t>на расчетную стоимость инвестиционного пая</w:t>
      </w:r>
      <w:r w:rsidR="00967174" w:rsidRPr="00F82CF0">
        <w:rPr>
          <w:rFonts w:ascii="Times New Roman" w:hAnsi="Times New Roman" w:cs="Times New Roman"/>
          <w:sz w:val="22"/>
          <w:szCs w:val="22"/>
        </w:rPr>
        <w:t xml:space="preserve"> на рабочий день, предшествующий дню внесения </w:t>
      </w:r>
      <w:r w:rsidR="00967174" w:rsidRPr="00F82CF0">
        <w:rPr>
          <w:rFonts w:ascii="Times New Roman" w:hAnsi="Times New Roman" w:cs="Times New Roman"/>
          <w:sz w:val="22"/>
          <w:szCs w:val="22"/>
        </w:rPr>
        <w:lastRenderedPageBreak/>
        <w:t>приходной записи по лицевому счету в реестре владельцев инвестиционных паев в связи с конвертацией.</w:t>
      </w:r>
    </w:p>
    <w:p w14:paraId="584730D0" w14:textId="77777777" w:rsidR="00414501" w:rsidRPr="00FA1749" w:rsidRDefault="00804CB3" w:rsidP="00672511">
      <w:pPr>
        <w:numPr>
          <w:ilvl w:val="0"/>
          <w:numId w:val="31"/>
        </w:numPr>
        <w:tabs>
          <w:tab w:val="left" w:pos="426"/>
        </w:tabs>
        <w:spacing w:before="60" w:after="60"/>
        <w:ind w:left="0" w:hanging="11"/>
        <w:jc w:val="both"/>
        <w:rPr>
          <w:sz w:val="22"/>
          <w:szCs w:val="22"/>
        </w:rPr>
      </w:pPr>
      <w:r w:rsidRPr="00FA1749">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3E287421" w14:textId="77777777" w:rsidR="00804CB3" w:rsidRPr="00FA1749" w:rsidRDefault="00804CB3" w:rsidP="002D22EE">
      <w:pPr>
        <w:jc w:val="both"/>
        <w:rPr>
          <w:sz w:val="22"/>
          <w:szCs w:val="22"/>
        </w:rPr>
      </w:pPr>
    </w:p>
    <w:p w14:paraId="30FBE44A" w14:textId="53A7C3D2" w:rsidR="007B0C75" w:rsidRDefault="00282FFA">
      <w:pPr>
        <w:pStyle w:val="H4"/>
        <w:spacing w:before="60" w:after="60"/>
        <w:jc w:val="center"/>
      </w:pPr>
      <w:r>
        <w:rPr>
          <w:lang w:val="en-US"/>
        </w:rPr>
        <w:t>I</w:t>
      </w:r>
      <w:r w:rsidR="004B484F" w:rsidRPr="00FA1749">
        <w:t xml:space="preserve">X. </w:t>
      </w:r>
      <w:r w:rsidR="007B0C75" w:rsidRPr="00FA1749">
        <w:t>Приостановление выдачи, погашения и обмена инвестиционных паев</w:t>
      </w:r>
    </w:p>
    <w:p w14:paraId="66103ABC" w14:textId="77777777" w:rsidR="009872BE" w:rsidRPr="009872BE" w:rsidRDefault="009872BE" w:rsidP="009872BE"/>
    <w:p w14:paraId="4A71BD9A" w14:textId="77777777" w:rsidR="0013117B" w:rsidRPr="00FA1749" w:rsidRDefault="001E7BFA" w:rsidP="00672511">
      <w:pPr>
        <w:numPr>
          <w:ilvl w:val="0"/>
          <w:numId w:val="31"/>
        </w:numPr>
        <w:tabs>
          <w:tab w:val="left" w:pos="426"/>
        </w:tabs>
        <w:spacing w:before="60" w:after="60"/>
        <w:ind w:left="0" w:hanging="11"/>
        <w:jc w:val="both"/>
        <w:rPr>
          <w:sz w:val="22"/>
          <w:szCs w:val="22"/>
        </w:rPr>
      </w:pPr>
      <w:r w:rsidRPr="00FA1749">
        <w:rPr>
          <w:sz w:val="22"/>
          <w:szCs w:val="22"/>
        </w:rPr>
        <w:t xml:space="preserve">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w:t>
      </w:r>
      <w:r w:rsidR="0067046E" w:rsidRPr="00FA1749">
        <w:rPr>
          <w:sz w:val="22"/>
          <w:szCs w:val="22"/>
        </w:rPr>
        <w:t>регистратор</w:t>
      </w:r>
      <w:r w:rsidR="00820E9C" w:rsidRPr="00FA1749">
        <w:rPr>
          <w:sz w:val="22"/>
          <w:szCs w:val="22"/>
        </w:rPr>
        <w:t>а</w:t>
      </w:r>
      <w:r w:rsidR="008460E6" w:rsidRPr="00FA1749">
        <w:rPr>
          <w:sz w:val="22"/>
          <w:szCs w:val="22"/>
        </w:rPr>
        <w:t xml:space="preserve"> и </w:t>
      </w:r>
      <w:r w:rsidR="0013117B" w:rsidRPr="00FA1749">
        <w:rPr>
          <w:sz w:val="22"/>
          <w:szCs w:val="22"/>
        </w:rPr>
        <w:t>агентов.</w:t>
      </w:r>
    </w:p>
    <w:p w14:paraId="0883AB2B" w14:textId="77777777" w:rsidR="001E7BFA" w:rsidRPr="00FA1749" w:rsidRDefault="001E7BFA" w:rsidP="001E7BFA">
      <w:pPr>
        <w:spacing w:before="60" w:after="60"/>
        <w:jc w:val="both"/>
        <w:rPr>
          <w:sz w:val="22"/>
          <w:szCs w:val="22"/>
        </w:rPr>
      </w:pPr>
      <w:r w:rsidRPr="00FA1749">
        <w:rPr>
          <w:sz w:val="22"/>
          <w:szCs w:val="22"/>
        </w:rPr>
        <w:t xml:space="preserve">Погашение и обмен инвестиционных </w:t>
      </w:r>
      <w:r w:rsidR="00AF3982" w:rsidRPr="00FA1749">
        <w:rPr>
          <w:sz w:val="22"/>
          <w:szCs w:val="22"/>
        </w:rPr>
        <w:t>паев могут быть приостановлены у</w:t>
      </w:r>
      <w:r w:rsidRPr="00FA1749">
        <w:rPr>
          <w:sz w:val="22"/>
          <w:szCs w:val="22"/>
        </w:rPr>
        <w:t>правляющей компанией только одновременно с приостановлен</w:t>
      </w:r>
      <w:r w:rsidR="00AF3982" w:rsidRPr="00FA1749">
        <w:rPr>
          <w:sz w:val="22"/>
          <w:szCs w:val="22"/>
        </w:rPr>
        <w:t>ием выдачи инвестиционных паев</w:t>
      </w:r>
      <w:r w:rsidRPr="00FA1749">
        <w:rPr>
          <w:sz w:val="22"/>
          <w:szCs w:val="22"/>
        </w:rPr>
        <w:t>.</w:t>
      </w:r>
    </w:p>
    <w:p w14:paraId="3E4A4B84" w14:textId="77777777" w:rsidR="00F23B51" w:rsidRPr="00FA1749" w:rsidRDefault="00F23B51" w:rsidP="00672511">
      <w:pPr>
        <w:numPr>
          <w:ilvl w:val="0"/>
          <w:numId w:val="31"/>
        </w:numPr>
        <w:tabs>
          <w:tab w:val="left" w:pos="426"/>
        </w:tabs>
        <w:spacing w:after="120"/>
        <w:ind w:left="0" w:hanging="11"/>
        <w:jc w:val="both"/>
        <w:rPr>
          <w:sz w:val="22"/>
          <w:szCs w:val="22"/>
        </w:rPr>
      </w:pPr>
      <w:r w:rsidRPr="00FA1749">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433FD7F3" w14:textId="1D20D5EC" w:rsidR="00F23B51" w:rsidRPr="001979D3" w:rsidRDefault="00F23B51" w:rsidP="001979D3">
      <w:pPr>
        <w:pStyle w:val="afa"/>
        <w:numPr>
          <w:ilvl w:val="1"/>
          <w:numId w:val="37"/>
        </w:numPr>
        <w:spacing w:after="120"/>
        <w:ind w:hanging="33"/>
        <w:jc w:val="both"/>
        <w:rPr>
          <w:sz w:val="22"/>
          <w:szCs w:val="22"/>
        </w:rPr>
      </w:pPr>
      <w:r w:rsidRPr="001979D3">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034C6CAF" w14:textId="385E5ED4" w:rsidR="00F23B51" w:rsidRPr="001979D3" w:rsidRDefault="00F23B51" w:rsidP="001979D3">
      <w:pPr>
        <w:pStyle w:val="afa"/>
        <w:numPr>
          <w:ilvl w:val="1"/>
          <w:numId w:val="37"/>
        </w:numPr>
        <w:spacing w:after="120"/>
        <w:ind w:hanging="33"/>
        <w:jc w:val="both"/>
        <w:rPr>
          <w:sz w:val="22"/>
          <w:szCs w:val="22"/>
        </w:rPr>
      </w:pPr>
      <w:r w:rsidRPr="001979D3">
        <w:rPr>
          <w:sz w:val="22"/>
          <w:szCs w:val="22"/>
        </w:rPr>
        <w:t xml:space="preserve">происходит передача прав и обязанностей </w:t>
      </w:r>
      <w:r w:rsidR="00814AB4" w:rsidRPr="001979D3">
        <w:rPr>
          <w:sz w:val="22"/>
          <w:szCs w:val="22"/>
        </w:rPr>
        <w:t>регистратора</w:t>
      </w:r>
      <w:r w:rsidRPr="001979D3">
        <w:rPr>
          <w:sz w:val="22"/>
          <w:szCs w:val="22"/>
        </w:rPr>
        <w:t xml:space="preserve">, другому </w:t>
      </w:r>
      <w:r w:rsidR="00814AB4" w:rsidRPr="001979D3">
        <w:rPr>
          <w:sz w:val="22"/>
          <w:szCs w:val="22"/>
        </w:rPr>
        <w:t>регистратору</w:t>
      </w:r>
      <w:r w:rsidRPr="001979D3">
        <w:rPr>
          <w:sz w:val="22"/>
          <w:szCs w:val="22"/>
        </w:rPr>
        <w:t>;</w:t>
      </w:r>
    </w:p>
    <w:p w14:paraId="25F21C2A" w14:textId="5E57FEA3" w:rsidR="00F23B51" w:rsidRPr="001979D3" w:rsidRDefault="00F23B51" w:rsidP="001979D3">
      <w:pPr>
        <w:pStyle w:val="afa"/>
        <w:numPr>
          <w:ilvl w:val="1"/>
          <w:numId w:val="37"/>
        </w:numPr>
        <w:spacing w:after="120"/>
        <w:ind w:hanging="33"/>
        <w:jc w:val="both"/>
        <w:rPr>
          <w:sz w:val="22"/>
          <w:szCs w:val="22"/>
        </w:rPr>
      </w:pPr>
      <w:r w:rsidRPr="001979D3">
        <w:rPr>
          <w:sz w:val="22"/>
          <w:szCs w:val="22"/>
        </w:rPr>
        <w:t>расчетная стоимость инвестиционного пая изменилась более чем на 10 (</w:t>
      </w:r>
      <w:r w:rsidR="0067046E" w:rsidRPr="001979D3">
        <w:rPr>
          <w:sz w:val="22"/>
          <w:szCs w:val="22"/>
        </w:rPr>
        <w:t>Д</w:t>
      </w:r>
      <w:r w:rsidRPr="001979D3">
        <w:rPr>
          <w:sz w:val="22"/>
          <w:szCs w:val="22"/>
        </w:rPr>
        <w:t>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w:t>
      </w:r>
      <w:r w:rsidR="0067046E" w:rsidRPr="001979D3">
        <w:rPr>
          <w:sz w:val="22"/>
          <w:szCs w:val="22"/>
        </w:rPr>
        <w:t>Т</w:t>
      </w:r>
      <w:r w:rsidRPr="001979D3">
        <w:rPr>
          <w:sz w:val="22"/>
          <w:szCs w:val="22"/>
        </w:rPr>
        <w:t>рех) дней</w:t>
      </w:r>
      <w:r w:rsidR="00925B83" w:rsidRPr="001979D3">
        <w:rPr>
          <w:sz w:val="22"/>
          <w:szCs w:val="22"/>
        </w:rPr>
        <w:t>.</w:t>
      </w:r>
    </w:p>
    <w:p w14:paraId="542F3FA4" w14:textId="77777777" w:rsidR="00F23B51" w:rsidRPr="00FA1749" w:rsidRDefault="00F23B51" w:rsidP="00F23B51">
      <w:pPr>
        <w:spacing w:after="120"/>
        <w:jc w:val="both"/>
        <w:rPr>
          <w:sz w:val="22"/>
          <w:szCs w:val="22"/>
        </w:rPr>
      </w:pPr>
      <w:r w:rsidRPr="00FA1749">
        <w:rPr>
          <w:sz w:val="22"/>
          <w:szCs w:val="22"/>
        </w:rPr>
        <w:t xml:space="preserve">Приостановление выдачи, погашения и обмена инвестиционных паев в случаях, предусмотренных настоящим пунктом </w:t>
      </w:r>
      <w:r w:rsidR="0067046E" w:rsidRPr="00FA1749">
        <w:rPr>
          <w:sz w:val="22"/>
          <w:szCs w:val="22"/>
        </w:rPr>
        <w:t>П</w:t>
      </w:r>
      <w:r w:rsidRPr="00FA1749">
        <w:rPr>
          <w:sz w:val="22"/>
          <w:szCs w:val="22"/>
        </w:rPr>
        <w:t>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33A952E4" w14:textId="77777777" w:rsidR="00F23B51" w:rsidRPr="00FA1749" w:rsidRDefault="00F23B51" w:rsidP="00F23B51">
      <w:pPr>
        <w:pStyle w:val="21"/>
        <w:spacing w:before="0" w:after="120"/>
      </w:pPr>
      <w:r w:rsidRPr="00FA1749">
        <w:t xml:space="preserve">В случае одновременного приостановления выдачи, погашения и обмена инвестиционных паев управляющая компания обязана в день </w:t>
      </w:r>
      <w:r w:rsidR="00737C81" w:rsidRPr="00FA1749">
        <w:t xml:space="preserve">принятия такого решения </w:t>
      </w:r>
      <w:r w:rsidR="003A6C9C" w:rsidRPr="00FA1749">
        <w:t xml:space="preserve">в </w:t>
      </w:r>
      <w:r w:rsidRPr="00FA1749">
        <w:t>письменно</w:t>
      </w:r>
      <w:r w:rsidR="003A6C9C" w:rsidRPr="00FA1749">
        <w:t>й форме</w:t>
      </w:r>
      <w:r w:rsidRPr="00FA1749">
        <w:t xml:space="preserve"> уведомить об этом </w:t>
      </w:r>
      <w:r w:rsidR="000A0979">
        <w:t>Банк России</w:t>
      </w:r>
      <w:r w:rsidRPr="00FA1749">
        <w:t xml:space="preserve"> </w:t>
      </w:r>
      <w:r w:rsidR="00737C81" w:rsidRPr="00FA1749">
        <w:t>и специализированный депозитарий фонда</w:t>
      </w:r>
      <w:r w:rsidR="00DE1246" w:rsidRPr="00FA1749">
        <w:t>,</w:t>
      </w:r>
      <w:r w:rsidR="00737C81" w:rsidRPr="00FA1749">
        <w:t xml:space="preserve"> </w:t>
      </w:r>
      <w:r w:rsidRPr="00FA1749">
        <w:t>с указанием причин такого приостановления, а также</w:t>
      </w:r>
      <w:r w:rsidR="00737C81" w:rsidRPr="00FA1749">
        <w:t xml:space="preserve"> </w:t>
      </w:r>
      <w:r w:rsidR="00814AB4" w:rsidRPr="00FA1749">
        <w:t>регистратор</w:t>
      </w:r>
      <w:r w:rsidRPr="00FA1749">
        <w:t xml:space="preserve"> </w:t>
      </w:r>
      <w:r w:rsidR="00DE1246" w:rsidRPr="00FA1749">
        <w:t xml:space="preserve">и </w:t>
      </w:r>
      <w:r w:rsidR="000F6F86" w:rsidRPr="00FA1749">
        <w:t>агентов</w:t>
      </w:r>
      <w:r w:rsidR="00327DD9" w:rsidRPr="00FA1749">
        <w:t>,</w:t>
      </w:r>
      <w:r w:rsidR="00DE1246" w:rsidRPr="00FA1749">
        <w:t xml:space="preserve"> и </w:t>
      </w:r>
      <w:r w:rsidRPr="00FA1749">
        <w:t>раскрыть информацию</w:t>
      </w:r>
      <w:r w:rsidR="003A6C9C" w:rsidRPr="00FA1749">
        <w:t xml:space="preserve"> о приостановлении выдачи, погашения и обмена инвестиционных паев</w:t>
      </w:r>
      <w:r w:rsidRPr="00FA1749">
        <w:t xml:space="preserve"> в порядке, установленном </w:t>
      </w:r>
      <w:r w:rsidR="000A0979">
        <w:t>Банком России</w:t>
      </w:r>
      <w:r w:rsidRPr="00FA1749">
        <w:t>.</w:t>
      </w:r>
    </w:p>
    <w:p w14:paraId="01DDC648" w14:textId="77777777" w:rsidR="00F23B51" w:rsidRPr="00FA1749" w:rsidRDefault="00F23B51" w:rsidP="00F23B51">
      <w:pPr>
        <w:spacing w:after="120"/>
        <w:jc w:val="both"/>
        <w:rPr>
          <w:sz w:val="22"/>
          <w:szCs w:val="22"/>
        </w:rPr>
      </w:pPr>
      <w:r w:rsidRPr="00FA1749">
        <w:rPr>
          <w:sz w:val="22"/>
          <w:szCs w:val="22"/>
        </w:rPr>
        <w:t>В случае приостановления выдачи, погашения и обмена инвестиционных паев прием соответствующих заявок прекращается.</w:t>
      </w:r>
    </w:p>
    <w:p w14:paraId="340C5647" w14:textId="1717C3F4" w:rsidR="009E5D70" w:rsidRPr="00FA1749" w:rsidRDefault="00702C5C" w:rsidP="00F82CF0">
      <w:pPr>
        <w:tabs>
          <w:tab w:val="left" w:pos="426"/>
        </w:tabs>
        <w:spacing w:before="60" w:after="60"/>
        <w:jc w:val="both"/>
        <w:rPr>
          <w:sz w:val="22"/>
          <w:szCs w:val="22"/>
        </w:rPr>
      </w:pPr>
      <w:r w:rsidRPr="00F82CF0">
        <w:rPr>
          <w:sz w:val="22"/>
          <w:szCs w:val="22"/>
        </w:rPr>
        <w:t xml:space="preserve">101. </w:t>
      </w:r>
      <w:r w:rsidR="009E5D70" w:rsidRPr="00FA1749">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5856BC62" w14:textId="0BC299E6" w:rsidR="00977BC5" w:rsidRPr="00FA1749" w:rsidRDefault="00977BC5" w:rsidP="00487FB2">
      <w:pPr>
        <w:tabs>
          <w:tab w:val="left" w:pos="426"/>
        </w:tabs>
        <w:spacing w:before="60" w:after="60"/>
        <w:jc w:val="both"/>
        <w:rPr>
          <w:sz w:val="22"/>
          <w:szCs w:val="22"/>
        </w:rPr>
      </w:pPr>
      <w:r w:rsidRPr="00FA1749">
        <w:rPr>
          <w:sz w:val="22"/>
          <w:szCs w:val="22"/>
        </w:rPr>
        <w:tab/>
      </w:r>
      <w:r w:rsidR="000A0979">
        <w:rPr>
          <w:sz w:val="22"/>
          <w:szCs w:val="22"/>
        </w:rPr>
        <w:t>10</w:t>
      </w:r>
      <w:r w:rsidR="00702C5C" w:rsidRPr="00F82CF0">
        <w:rPr>
          <w:sz w:val="22"/>
          <w:szCs w:val="22"/>
        </w:rPr>
        <w:t>1</w:t>
      </w:r>
      <w:r w:rsidR="00487FB2" w:rsidRPr="00FA1749">
        <w:rPr>
          <w:sz w:val="22"/>
          <w:szCs w:val="22"/>
        </w:rPr>
        <w:t xml:space="preserve">.1. </w:t>
      </w:r>
      <w:r w:rsidRPr="00FA1749">
        <w:rPr>
          <w:sz w:val="22"/>
          <w:szCs w:val="22"/>
        </w:rPr>
        <w:t>приостановлени</w:t>
      </w:r>
      <w:r w:rsidR="007C5730" w:rsidRPr="00FA1749">
        <w:rPr>
          <w:sz w:val="22"/>
          <w:szCs w:val="22"/>
        </w:rPr>
        <w:t>е</w:t>
      </w:r>
      <w:r w:rsidRPr="00FA1749">
        <w:rPr>
          <w:sz w:val="22"/>
          <w:szCs w:val="22"/>
        </w:rPr>
        <w:t xml:space="preserve"> действия или аннулировани</w:t>
      </w:r>
      <w:r w:rsidR="007C5730" w:rsidRPr="00FA1749">
        <w:rPr>
          <w:sz w:val="22"/>
          <w:szCs w:val="22"/>
        </w:rPr>
        <w:t>е</w:t>
      </w:r>
      <w:r w:rsidRPr="00FA1749">
        <w:rPr>
          <w:sz w:val="22"/>
          <w:szCs w:val="22"/>
        </w:rPr>
        <w:t xml:space="preserve"> соответствующей лицензии у регистратора </w:t>
      </w:r>
      <w:r w:rsidR="007C5730" w:rsidRPr="00FA1749">
        <w:rPr>
          <w:sz w:val="22"/>
          <w:szCs w:val="22"/>
        </w:rPr>
        <w:t>либо</w:t>
      </w:r>
      <w:r w:rsidRPr="00FA1749">
        <w:rPr>
          <w:sz w:val="22"/>
          <w:szCs w:val="22"/>
        </w:rPr>
        <w:t xml:space="preserve"> прекращени</w:t>
      </w:r>
      <w:r w:rsidR="007C5730" w:rsidRPr="00FA1749">
        <w:rPr>
          <w:sz w:val="22"/>
          <w:szCs w:val="22"/>
        </w:rPr>
        <w:t>е</w:t>
      </w:r>
      <w:r w:rsidRPr="00FA1749">
        <w:rPr>
          <w:sz w:val="22"/>
          <w:szCs w:val="22"/>
        </w:rPr>
        <w:t xml:space="preserve"> договора с регистратором;</w:t>
      </w:r>
    </w:p>
    <w:p w14:paraId="1285DD3C" w14:textId="4396D2FD" w:rsidR="00977BC5" w:rsidRPr="00FA1749" w:rsidRDefault="000A0979" w:rsidP="00487FB2">
      <w:pPr>
        <w:spacing w:before="60" w:after="60"/>
        <w:ind w:firstLine="426"/>
        <w:jc w:val="both"/>
        <w:rPr>
          <w:sz w:val="22"/>
          <w:szCs w:val="22"/>
        </w:rPr>
      </w:pPr>
      <w:r>
        <w:rPr>
          <w:sz w:val="22"/>
          <w:szCs w:val="22"/>
        </w:rPr>
        <w:t>10</w:t>
      </w:r>
      <w:r w:rsidR="00702C5C" w:rsidRPr="00F82CF0">
        <w:rPr>
          <w:sz w:val="22"/>
          <w:szCs w:val="22"/>
        </w:rPr>
        <w:t>1</w:t>
      </w:r>
      <w:r w:rsidR="00487FB2" w:rsidRPr="00FA1749">
        <w:rPr>
          <w:sz w:val="22"/>
          <w:szCs w:val="22"/>
        </w:rPr>
        <w:t xml:space="preserve">.2. </w:t>
      </w:r>
      <w:r w:rsidR="00977BC5" w:rsidRPr="00FA1749">
        <w:rPr>
          <w:sz w:val="22"/>
          <w:szCs w:val="22"/>
        </w:rPr>
        <w:t>аннулировани</w:t>
      </w:r>
      <w:r w:rsidR="007C5730" w:rsidRPr="00FA1749">
        <w:rPr>
          <w:sz w:val="22"/>
          <w:szCs w:val="22"/>
        </w:rPr>
        <w:t>е</w:t>
      </w:r>
      <w:r w:rsidR="009E5D70" w:rsidRPr="00FA1749">
        <w:rPr>
          <w:sz w:val="22"/>
          <w:szCs w:val="22"/>
        </w:rPr>
        <w:t xml:space="preserve"> </w:t>
      </w:r>
      <w:r>
        <w:rPr>
          <w:sz w:val="22"/>
          <w:szCs w:val="22"/>
        </w:rPr>
        <w:t xml:space="preserve">(прекращение действия) </w:t>
      </w:r>
      <w:r w:rsidR="009E5D70" w:rsidRPr="00FA1749">
        <w:rPr>
          <w:sz w:val="22"/>
          <w:szCs w:val="22"/>
        </w:rPr>
        <w:t xml:space="preserve">соответствующей лицензии </w:t>
      </w:r>
      <w:r w:rsidR="00977BC5" w:rsidRPr="00FA1749">
        <w:rPr>
          <w:sz w:val="22"/>
          <w:szCs w:val="22"/>
        </w:rPr>
        <w:t>у управляющей компании, с</w:t>
      </w:r>
      <w:r w:rsidR="009E5D70" w:rsidRPr="00FA1749">
        <w:rPr>
          <w:sz w:val="22"/>
          <w:szCs w:val="22"/>
        </w:rPr>
        <w:t>пециализированного депозитария</w:t>
      </w:r>
      <w:r w:rsidR="00977BC5" w:rsidRPr="00FA1749">
        <w:rPr>
          <w:sz w:val="22"/>
          <w:szCs w:val="22"/>
        </w:rPr>
        <w:t>;</w:t>
      </w:r>
    </w:p>
    <w:p w14:paraId="34851446" w14:textId="0C2903DD" w:rsidR="003A1BE9" w:rsidRPr="00FA1749" w:rsidRDefault="000A0979" w:rsidP="00487FB2">
      <w:pPr>
        <w:spacing w:before="60" w:after="60"/>
        <w:ind w:firstLine="426"/>
        <w:jc w:val="both"/>
        <w:rPr>
          <w:sz w:val="22"/>
          <w:szCs w:val="22"/>
        </w:rPr>
      </w:pPr>
      <w:r>
        <w:rPr>
          <w:sz w:val="22"/>
          <w:szCs w:val="22"/>
        </w:rPr>
        <w:t>10</w:t>
      </w:r>
      <w:r w:rsidR="00702C5C" w:rsidRPr="00F82CF0">
        <w:rPr>
          <w:sz w:val="22"/>
          <w:szCs w:val="22"/>
        </w:rPr>
        <w:t>1</w:t>
      </w:r>
      <w:r w:rsidR="00487FB2" w:rsidRPr="00FA1749">
        <w:rPr>
          <w:sz w:val="22"/>
          <w:szCs w:val="22"/>
        </w:rPr>
        <w:t xml:space="preserve">.3. </w:t>
      </w:r>
      <w:r w:rsidR="00977BC5" w:rsidRPr="00FA1749">
        <w:rPr>
          <w:sz w:val="22"/>
          <w:szCs w:val="22"/>
        </w:rPr>
        <w:t>невозможност</w:t>
      </w:r>
      <w:r w:rsidR="007C5730" w:rsidRPr="00FA1749">
        <w:rPr>
          <w:sz w:val="22"/>
          <w:szCs w:val="22"/>
        </w:rPr>
        <w:t>ь</w:t>
      </w:r>
      <w:r w:rsidR="003A1BE9" w:rsidRPr="00FA1749">
        <w:rPr>
          <w:sz w:val="22"/>
          <w:szCs w:val="22"/>
        </w:rPr>
        <w:t xml:space="preserve"> определения стоимости активов фонда по причинам, не зависящим от управляющей компании;</w:t>
      </w:r>
    </w:p>
    <w:p w14:paraId="70679439" w14:textId="1C85E17F" w:rsidR="00977BC5" w:rsidRPr="00FA1749" w:rsidRDefault="000A0979" w:rsidP="00487FB2">
      <w:pPr>
        <w:spacing w:before="60" w:after="60"/>
        <w:ind w:firstLine="426"/>
        <w:jc w:val="both"/>
        <w:rPr>
          <w:sz w:val="22"/>
          <w:szCs w:val="22"/>
        </w:rPr>
      </w:pPr>
      <w:r>
        <w:rPr>
          <w:sz w:val="22"/>
          <w:szCs w:val="22"/>
        </w:rPr>
        <w:t>10</w:t>
      </w:r>
      <w:r w:rsidR="00702C5C" w:rsidRPr="00F82CF0">
        <w:rPr>
          <w:sz w:val="22"/>
          <w:szCs w:val="22"/>
        </w:rPr>
        <w:t>1</w:t>
      </w:r>
      <w:r w:rsidR="00487FB2" w:rsidRPr="00FA1749">
        <w:rPr>
          <w:sz w:val="22"/>
          <w:szCs w:val="22"/>
        </w:rPr>
        <w:t xml:space="preserve">.4. </w:t>
      </w:r>
      <w:r w:rsidR="003A1BE9" w:rsidRPr="00FA1749">
        <w:rPr>
          <w:sz w:val="22"/>
          <w:szCs w:val="22"/>
        </w:rPr>
        <w:t>ины</w:t>
      </w:r>
      <w:r w:rsidR="007C5730" w:rsidRPr="00FA1749">
        <w:rPr>
          <w:sz w:val="22"/>
          <w:szCs w:val="22"/>
        </w:rPr>
        <w:t>е</w:t>
      </w:r>
      <w:r w:rsidR="003A1BE9" w:rsidRPr="00FA1749">
        <w:rPr>
          <w:sz w:val="22"/>
          <w:szCs w:val="22"/>
        </w:rPr>
        <w:t xml:space="preserve"> случа</w:t>
      </w:r>
      <w:r w:rsidR="007C5730" w:rsidRPr="00FA1749">
        <w:rPr>
          <w:sz w:val="22"/>
          <w:szCs w:val="22"/>
        </w:rPr>
        <w:t>и</w:t>
      </w:r>
      <w:r w:rsidR="003A1BE9" w:rsidRPr="00FA1749">
        <w:rPr>
          <w:sz w:val="22"/>
          <w:szCs w:val="22"/>
        </w:rPr>
        <w:t>, предусмотренны</w:t>
      </w:r>
      <w:r w:rsidR="007C5730" w:rsidRPr="00FA1749">
        <w:rPr>
          <w:sz w:val="22"/>
          <w:szCs w:val="22"/>
        </w:rPr>
        <w:t>е</w:t>
      </w:r>
      <w:r w:rsidR="003A1BE9" w:rsidRPr="00FA1749">
        <w:rPr>
          <w:sz w:val="22"/>
          <w:szCs w:val="22"/>
        </w:rPr>
        <w:t xml:space="preserve"> Федеральным законом «Об инвестиционных фондах».</w:t>
      </w:r>
      <w:r w:rsidR="009E5D70" w:rsidRPr="00FA1749">
        <w:rPr>
          <w:sz w:val="22"/>
          <w:szCs w:val="22"/>
        </w:rPr>
        <w:t xml:space="preserve"> </w:t>
      </w:r>
    </w:p>
    <w:p w14:paraId="50AE43E5" w14:textId="77777777" w:rsidR="007B0C75" w:rsidRPr="00FA1749" w:rsidRDefault="007B0C75" w:rsidP="007B0C75">
      <w:pPr>
        <w:rPr>
          <w:sz w:val="22"/>
          <w:szCs w:val="22"/>
        </w:rPr>
      </w:pPr>
    </w:p>
    <w:p w14:paraId="486F8554" w14:textId="10072A0C" w:rsidR="004B484F" w:rsidRDefault="00AC622E">
      <w:pPr>
        <w:pStyle w:val="H4"/>
        <w:spacing w:before="60" w:after="60"/>
        <w:jc w:val="center"/>
      </w:pPr>
      <w:r w:rsidRPr="00FA1749">
        <w:rPr>
          <w:lang w:val="en-US"/>
        </w:rPr>
        <w:t>X</w:t>
      </w:r>
      <w:r w:rsidRPr="00FA1749">
        <w:t xml:space="preserve">. </w:t>
      </w:r>
      <w:r w:rsidR="004B484F" w:rsidRPr="00FA1749">
        <w:t>Вознаграждения и расходы</w:t>
      </w:r>
    </w:p>
    <w:p w14:paraId="7DE4C6ED" w14:textId="77777777" w:rsidR="009872BE" w:rsidRPr="009872BE" w:rsidRDefault="009872BE" w:rsidP="009872BE"/>
    <w:p w14:paraId="795AB8E2" w14:textId="466B0C3D" w:rsidR="00577AEE" w:rsidRDefault="000A0979" w:rsidP="005416E8">
      <w:pPr>
        <w:pStyle w:val="prg3"/>
        <w:numPr>
          <w:ilvl w:val="0"/>
          <w:numId w:val="36"/>
        </w:numPr>
        <w:tabs>
          <w:tab w:val="clear" w:pos="567"/>
          <w:tab w:val="clear" w:pos="2160"/>
          <w:tab w:val="clear" w:pos="2880"/>
          <w:tab w:val="clear" w:pos="3600"/>
          <w:tab w:val="left" w:pos="426"/>
        </w:tabs>
        <w:suppressAutoHyphens w:val="0"/>
        <w:ind w:left="0" w:firstLine="0"/>
        <w:rPr>
          <w:rFonts w:ascii="Times New Roman" w:hAnsi="Times New Roman" w:cs="Times New Roman"/>
          <w:kern w:val="0"/>
          <w:sz w:val="22"/>
          <w:szCs w:val="22"/>
        </w:rPr>
      </w:pPr>
      <w:r>
        <w:rPr>
          <w:rFonts w:ascii="Times New Roman" w:hAnsi="Times New Roman" w:cs="Times New Roman"/>
          <w:kern w:val="0"/>
          <w:sz w:val="22"/>
          <w:szCs w:val="22"/>
        </w:rPr>
        <w:t>З</w:t>
      </w:r>
      <w:r w:rsidR="00577AEE" w:rsidRPr="000A0979">
        <w:rPr>
          <w:rFonts w:ascii="Times New Roman" w:hAnsi="Times New Roman" w:cs="Times New Roman"/>
          <w:kern w:val="0"/>
          <w:sz w:val="22"/>
          <w:szCs w:val="22"/>
        </w:rPr>
        <w:t xml:space="preserve">а счет имущества, составляющего фонд, </w:t>
      </w:r>
      <w:r w:rsidRPr="000A0979">
        <w:rPr>
          <w:rFonts w:ascii="Times New Roman" w:hAnsi="Times New Roman" w:cs="Times New Roman"/>
          <w:kern w:val="0"/>
          <w:sz w:val="22"/>
          <w:szCs w:val="22"/>
        </w:rPr>
        <w:t>выплачива</w:t>
      </w:r>
      <w:r>
        <w:rPr>
          <w:rFonts w:ascii="Times New Roman" w:hAnsi="Times New Roman" w:cs="Times New Roman"/>
          <w:kern w:val="0"/>
          <w:sz w:val="22"/>
          <w:szCs w:val="22"/>
        </w:rPr>
        <w:t>е</w:t>
      </w:r>
      <w:r w:rsidRPr="000A0979">
        <w:rPr>
          <w:rFonts w:ascii="Times New Roman" w:hAnsi="Times New Roman" w:cs="Times New Roman"/>
          <w:kern w:val="0"/>
          <w:sz w:val="22"/>
          <w:szCs w:val="22"/>
        </w:rPr>
        <w:t>тся вознаграждени</w:t>
      </w:r>
      <w:r>
        <w:rPr>
          <w:rFonts w:ascii="Times New Roman" w:hAnsi="Times New Roman" w:cs="Times New Roman"/>
          <w:kern w:val="0"/>
          <w:sz w:val="22"/>
          <w:szCs w:val="22"/>
        </w:rPr>
        <w:t>е</w:t>
      </w:r>
      <w:r w:rsidRPr="000A0979">
        <w:rPr>
          <w:rFonts w:ascii="Times New Roman" w:hAnsi="Times New Roman" w:cs="Times New Roman"/>
          <w:kern w:val="0"/>
          <w:sz w:val="22"/>
          <w:szCs w:val="22"/>
        </w:rPr>
        <w:t xml:space="preserve"> </w:t>
      </w:r>
      <w:r w:rsidR="00577AEE" w:rsidRPr="000A0979">
        <w:rPr>
          <w:rFonts w:ascii="Times New Roman" w:hAnsi="Times New Roman" w:cs="Times New Roman"/>
          <w:kern w:val="0"/>
          <w:sz w:val="22"/>
          <w:szCs w:val="22"/>
        </w:rPr>
        <w:t>уп</w:t>
      </w:r>
      <w:r w:rsidR="00B34AFA">
        <w:rPr>
          <w:rFonts w:ascii="Times New Roman" w:hAnsi="Times New Roman" w:cs="Times New Roman"/>
          <w:kern w:val="0"/>
          <w:sz w:val="22"/>
          <w:szCs w:val="22"/>
        </w:rPr>
        <w:t xml:space="preserve">равляющей компании в размере </w:t>
      </w:r>
      <w:r w:rsidR="00471D85">
        <w:rPr>
          <w:rFonts w:ascii="Times New Roman" w:hAnsi="Times New Roman" w:cs="Times New Roman"/>
          <w:kern w:val="0"/>
          <w:sz w:val="22"/>
          <w:szCs w:val="22"/>
        </w:rPr>
        <w:t xml:space="preserve">не более </w:t>
      </w:r>
      <w:r w:rsidR="00B34AFA">
        <w:rPr>
          <w:rFonts w:ascii="Times New Roman" w:hAnsi="Times New Roman" w:cs="Times New Roman"/>
          <w:kern w:val="0"/>
          <w:sz w:val="22"/>
          <w:szCs w:val="22"/>
        </w:rPr>
        <w:t>3,5</w:t>
      </w:r>
      <w:r w:rsidR="00577AEE" w:rsidRPr="000A0979">
        <w:rPr>
          <w:rFonts w:ascii="Times New Roman" w:hAnsi="Times New Roman" w:cs="Times New Roman"/>
          <w:kern w:val="0"/>
          <w:sz w:val="22"/>
          <w:szCs w:val="22"/>
        </w:rPr>
        <w:t xml:space="preserve"> (Трех целых </w:t>
      </w:r>
      <w:r w:rsidR="00B34AFA">
        <w:rPr>
          <w:rFonts w:ascii="Times New Roman" w:hAnsi="Times New Roman" w:cs="Times New Roman"/>
          <w:kern w:val="0"/>
          <w:sz w:val="22"/>
          <w:szCs w:val="22"/>
        </w:rPr>
        <w:t>пяти</w:t>
      </w:r>
      <w:r w:rsidR="005416E8">
        <w:rPr>
          <w:rFonts w:ascii="Times New Roman" w:hAnsi="Times New Roman" w:cs="Times New Roman"/>
          <w:kern w:val="0"/>
          <w:sz w:val="22"/>
          <w:szCs w:val="22"/>
        </w:rPr>
        <w:t xml:space="preserve"> десятых) процента </w:t>
      </w:r>
      <w:r w:rsidR="00577AEE" w:rsidRPr="000A0979">
        <w:rPr>
          <w:rFonts w:ascii="Times New Roman" w:hAnsi="Times New Roman" w:cs="Times New Roman"/>
          <w:kern w:val="0"/>
          <w:sz w:val="22"/>
          <w:szCs w:val="22"/>
        </w:rPr>
        <w:t xml:space="preserve">среднегодовой стоимости чистых активов фонда, определяемой в порядке, установленном нормативными актами </w:t>
      </w:r>
      <w:r w:rsidR="00282FFA">
        <w:rPr>
          <w:rFonts w:ascii="Times New Roman" w:hAnsi="Times New Roman" w:cs="Times New Roman"/>
          <w:kern w:val="0"/>
          <w:sz w:val="22"/>
          <w:szCs w:val="22"/>
        </w:rPr>
        <w:t>Банка России</w:t>
      </w:r>
      <w:r w:rsidR="00577AEE" w:rsidRPr="000A0979">
        <w:rPr>
          <w:rFonts w:ascii="Times New Roman" w:hAnsi="Times New Roman" w:cs="Times New Roman"/>
          <w:kern w:val="0"/>
          <w:sz w:val="22"/>
          <w:szCs w:val="22"/>
        </w:rPr>
        <w:t xml:space="preserve">, а также специализированному депозитарию, регистратору в размере не более 0,6 (Ноль целых шести десятых) процента среднегодовой стоимости чистых активов фонда, определяемой в порядке, установленном нормативными актами </w:t>
      </w:r>
      <w:r w:rsidR="00282FFA">
        <w:rPr>
          <w:rFonts w:ascii="Times New Roman" w:hAnsi="Times New Roman" w:cs="Times New Roman"/>
          <w:kern w:val="0"/>
          <w:sz w:val="22"/>
          <w:szCs w:val="22"/>
        </w:rPr>
        <w:t>Банка России</w:t>
      </w:r>
      <w:r w:rsidR="00577AEE" w:rsidRPr="000A0979">
        <w:rPr>
          <w:rFonts w:ascii="Times New Roman" w:hAnsi="Times New Roman" w:cs="Times New Roman"/>
          <w:kern w:val="0"/>
          <w:sz w:val="22"/>
          <w:szCs w:val="22"/>
        </w:rPr>
        <w:t>.</w:t>
      </w:r>
    </w:p>
    <w:p w14:paraId="799F1905" w14:textId="0BD243FD" w:rsidR="00282FFA" w:rsidRPr="001758B8" w:rsidRDefault="00282FFA" w:rsidP="00F82CF0">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х вознаграждений составляет</w:t>
      </w:r>
      <w:r w:rsidR="00471D85">
        <w:rPr>
          <w:rFonts w:asciiTheme="minorHAnsi" w:hAnsiTheme="minorHAnsi"/>
          <w:sz w:val="22"/>
          <w:szCs w:val="22"/>
        </w:rPr>
        <w:t xml:space="preserve"> </w:t>
      </w:r>
      <w:r w:rsidR="00471D85" w:rsidRPr="00471D85">
        <w:rPr>
          <w:rFonts w:ascii="Times New Roman" w:hAnsi="Times New Roman" w:cs="Times New Roman"/>
          <w:sz w:val="22"/>
          <w:szCs w:val="22"/>
        </w:rPr>
        <w:t>не более</w:t>
      </w:r>
      <w:r w:rsidRPr="0003420D">
        <w:rPr>
          <w:sz w:val="22"/>
          <w:szCs w:val="22"/>
        </w:rPr>
        <w:t xml:space="preserve"> </w:t>
      </w:r>
      <w:r>
        <w:rPr>
          <w:rFonts w:ascii="Times New Roman" w:hAnsi="Times New Roman" w:cs="Times New Roman"/>
          <w:sz w:val="22"/>
          <w:szCs w:val="22"/>
        </w:rPr>
        <w:t>4,1</w:t>
      </w:r>
      <w:r w:rsidRPr="00E0162A">
        <w:rPr>
          <w:rFonts w:ascii="Times New Roman" w:hAnsi="Times New Roman" w:cs="Times New Roman"/>
          <w:sz w:val="22"/>
          <w:szCs w:val="22"/>
        </w:rPr>
        <w:t xml:space="preserve"> (</w:t>
      </w:r>
      <w:r>
        <w:rPr>
          <w:rFonts w:ascii="Times New Roman" w:hAnsi="Times New Roman" w:cs="Times New Roman"/>
          <w:sz w:val="22"/>
          <w:szCs w:val="22"/>
        </w:rPr>
        <w:t>Четыре</w:t>
      </w:r>
      <w:r w:rsidR="00727C86">
        <w:rPr>
          <w:rFonts w:ascii="Times New Roman" w:hAnsi="Times New Roman" w:cs="Times New Roman"/>
          <w:sz w:val="22"/>
          <w:szCs w:val="22"/>
        </w:rPr>
        <w:t>х</w:t>
      </w:r>
      <w:r w:rsidRPr="00E0162A">
        <w:rPr>
          <w:rFonts w:ascii="Times New Roman" w:hAnsi="Times New Roman" w:cs="Times New Roman"/>
          <w:sz w:val="22"/>
          <w:szCs w:val="22"/>
        </w:rPr>
        <w:t xml:space="preserve"> целых </w:t>
      </w:r>
      <w:r w:rsidR="00727C86">
        <w:rPr>
          <w:rFonts w:ascii="Times New Roman" w:hAnsi="Times New Roman" w:cs="Times New Roman"/>
          <w:sz w:val="22"/>
          <w:szCs w:val="22"/>
        </w:rPr>
        <w:t>одной</w:t>
      </w:r>
      <w:r w:rsidRPr="00E0162A">
        <w:rPr>
          <w:rFonts w:ascii="Times New Roman" w:hAnsi="Times New Roman" w:cs="Times New Roman"/>
          <w:sz w:val="22"/>
          <w:szCs w:val="22"/>
        </w:rPr>
        <w:t xml:space="preserve"> </w:t>
      </w:r>
      <w:r w:rsidR="00727C86">
        <w:rPr>
          <w:rFonts w:ascii="Times New Roman" w:hAnsi="Times New Roman" w:cs="Times New Roman"/>
          <w:sz w:val="22"/>
          <w:szCs w:val="22"/>
        </w:rPr>
        <w:t>десятой</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2873C059" w14:textId="77777777" w:rsidR="0060763F" w:rsidRPr="00FA1749" w:rsidRDefault="0060763F" w:rsidP="00F82CF0">
      <w:pPr>
        <w:numPr>
          <w:ilvl w:val="0"/>
          <w:numId w:val="36"/>
        </w:numPr>
        <w:tabs>
          <w:tab w:val="left" w:pos="426"/>
        </w:tabs>
        <w:spacing w:before="60" w:after="60"/>
        <w:ind w:left="0" w:hanging="11"/>
        <w:jc w:val="both"/>
        <w:rPr>
          <w:sz w:val="22"/>
          <w:szCs w:val="22"/>
        </w:rPr>
      </w:pPr>
      <w:r w:rsidRPr="00FA1749">
        <w:rPr>
          <w:sz w:val="22"/>
          <w:szCs w:val="22"/>
          <w:lang w:eastAsia="ru-RU"/>
        </w:rPr>
        <w:lastRenderedPageBreak/>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r w:rsidRPr="00FA1749">
        <w:rPr>
          <w:sz w:val="22"/>
          <w:szCs w:val="22"/>
        </w:rPr>
        <w:t>.</w:t>
      </w:r>
    </w:p>
    <w:p w14:paraId="7BA6CEC0" w14:textId="77777777" w:rsidR="004B484F" w:rsidRPr="00FA1749" w:rsidRDefault="002341AC" w:rsidP="00F82CF0">
      <w:pPr>
        <w:numPr>
          <w:ilvl w:val="0"/>
          <w:numId w:val="36"/>
        </w:numPr>
        <w:tabs>
          <w:tab w:val="left" w:pos="426"/>
        </w:tabs>
        <w:spacing w:before="60" w:after="60"/>
        <w:ind w:left="0" w:hanging="11"/>
        <w:jc w:val="both"/>
        <w:rPr>
          <w:sz w:val="22"/>
          <w:szCs w:val="22"/>
        </w:rPr>
      </w:pPr>
      <w:r w:rsidRPr="00FA1749">
        <w:rPr>
          <w:sz w:val="22"/>
          <w:szCs w:val="22"/>
        </w:rPr>
        <w:t>Вознаграждение с</w:t>
      </w:r>
      <w:r w:rsidR="004B484F" w:rsidRPr="00FA1749">
        <w:rPr>
          <w:sz w:val="22"/>
          <w:szCs w:val="22"/>
        </w:rPr>
        <w:t xml:space="preserve">пециализированному депозитарию, </w:t>
      </w:r>
      <w:r w:rsidR="00FF4B95" w:rsidRPr="00FA1749">
        <w:rPr>
          <w:sz w:val="22"/>
          <w:szCs w:val="22"/>
        </w:rPr>
        <w:t xml:space="preserve">регистратору </w:t>
      </w:r>
      <w:r w:rsidR="001B422B" w:rsidRPr="00FA1749">
        <w:rPr>
          <w:sz w:val="22"/>
          <w:szCs w:val="22"/>
        </w:rPr>
        <w:t>выплачивается в срок, предусмотренный в договорах указанных лиц с управляющей компанией.</w:t>
      </w:r>
    </w:p>
    <w:p w14:paraId="49569356" w14:textId="77777777" w:rsidR="00C822E6" w:rsidRPr="00FA1749" w:rsidRDefault="00C822E6" w:rsidP="00F82CF0">
      <w:pPr>
        <w:numPr>
          <w:ilvl w:val="0"/>
          <w:numId w:val="36"/>
        </w:numPr>
        <w:tabs>
          <w:tab w:val="left" w:pos="426"/>
        </w:tabs>
        <w:spacing w:before="60" w:after="60"/>
        <w:ind w:left="0" w:hanging="11"/>
        <w:jc w:val="both"/>
        <w:rPr>
          <w:sz w:val="22"/>
          <w:szCs w:val="22"/>
        </w:rPr>
      </w:pPr>
      <w:r w:rsidRPr="00FA1749">
        <w:rPr>
          <w:sz w:val="22"/>
          <w:szCs w:val="22"/>
        </w:rPr>
        <w:t xml:space="preserve">За счет имущества, составляющего фонд, оплачиваются следующие расходы, связанные с доверительным управлением </w:t>
      </w:r>
      <w:r w:rsidR="00926A42" w:rsidRPr="00FA1749">
        <w:rPr>
          <w:sz w:val="22"/>
          <w:szCs w:val="22"/>
        </w:rPr>
        <w:t xml:space="preserve">указанным </w:t>
      </w:r>
      <w:r w:rsidRPr="00FA1749">
        <w:rPr>
          <w:sz w:val="22"/>
          <w:szCs w:val="22"/>
        </w:rPr>
        <w:t>имуществ</w:t>
      </w:r>
      <w:r w:rsidR="00926A42" w:rsidRPr="00FA1749">
        <w:rPr>
          <w:sz w:val="22"/>
          <w:szCs w:val="22"/>
        </w:rPr>
        <w:t>ом</w:t>
      </w:r>
      <w:r w:rsidRPr="00FA1749">
        <w:rPr>
          <w:sz w:val="22"/>
          <w:szCs w:val="22"/>
        </w:rPr>
        <w:t>:</w:t>
      </w:r>
    </w:p>
    <w:p w14:paraId="195F2030" w14:textId="093C301C" w:rsidR="00FE7423" w:rsidRPr="00FA1749" w:rsidRDefault="001C6FDA" w:rsidP="00FE7423">
      <w:pPr>
        <w:spacing w:after="120"/>
        <w:ind w:firstLine="426"/>
        <w:jc w:val="both"/>
        <w:rPr>
          <w:sz w:val="22"/>
          <w:szCs w:val="22"/>
        </w:rPr>
      </w:pPr>
      <w:r w:rsidRPr="00FA1749">
        <w:rPr>
          <w:sz w:val="22"/>
          <w:szCs w:val="22"/>
        </w:rPr>
        <w:t>10</w:t>
      </w:r>
      <w:r w:rsidR="00B74C74" w:rsidRPr="00F82CF0">
        <w:rPr>
          <w:sz w:val="22"/>
          <w:szCs w:val="22"/>
        </w:rPr>
        <w:t>5</w:t>
      </w:r>
      <w:r w:rsidR="00FE7423" w:rsidRPr="00FA1749">
        <w:rPr>
          <w:sz w:val="22"/>
          <w:szCs w:val="22"/>
        </w:rPr>
        <w:t>.1. оплата услуг организаций</w:t>
      </w:r>
      <w:r w:rsidR="00372B06">
        <w:rPr>
          <w:sz w:val="22"/>
          <w:szCs w:val="22"/>
        </w:rPr>
        <w:t>, индивидуальных предпринимателей</w:t>
      </w:r>
      <w:r w:rsidR="00FE7423" w:rsidRPr="00FA1749">
        <w:rPr>
          <w:sz w:val="22"/>
          <w:szCs w:val="22"/>
        </w:rPr>
        <w:t xml:space="preserve"> по совершению сделок за счет имущества фонда от имени этих организаций</w:t>
      </w:r>
      <w:r w:rsidR="00372B06">
        <w:rPr>
          <w:sz w:val="22"/>
          <w:szCs w:val="22"/>
        </w:rPr>
        <w:t>, индивидуальных предпринимателей</w:t>
      </w:r>
      <w:r w:rsidR="00FE7423" w:rsidRPr="00FA1749">
        <w:rPr>
          <w:sz w:val="22"/>
          <w:szCs w:val="22"/>
        </w:rPr>
        <w:t xml:space="preserve"> или от имени управляющей компании;</w:t>
      </w:r>
    </w:p>
    <w:p w14:paraId="71629206" w14:textId="62F8DCD2" w:rsidR="00FE7423" w:rsidRPr="00FA1749" w:rsidRDefault="001C6FDA" w:rsidP="00D13814">
      <w:pPr>
        <w:spacing w:after="120"/>
        <w:ind w:firstLine="426"/>
        <w:jc w:val="both"/>
        <w:rPr>
          <w:sz w:val="22"/>
          <w:szCs w:val="22"/>
        </w:rPr>
      </w:pPr>
      <w:r w:rsidRPr="00FA1749">
        <w:rPr>
          <w:sz w:val="22"/>
          <w:szCs w:val="22"/>
        </w:rPr>
        <w:t>10</w:t>
      </w:r>
      <w:r w:rsidR="00B74C74" w:rsidRPr="00F82CF0">
        <w:rPr>
          <w:sz w:val="22"/>
          <w:szCs w:val="22"/>
        </w:rPr>
        <w:t>5</w:t>
      </w:r>
      <w:r w:rsidR="00D13814" w:rsidRPr="00FA1749">
        <w:rPr>
          <w:sz w:val="22"/>
          <w:szCs w:val="22"/>
        </w:rPr>
        <w:t xml:space="preserve">.2. </w:t>
      </w:r>
      <w:r w:rsidR="00FE7423" w:rsidRPr="00FA1749">
        <w:rPr>
          <w:sz w:val="22"/>
          <w:szCs w:val="22"/>
        </w:rPr>
        <w:t>оплата услуг кредитных организаций по открытию отдельного банковского счета (счетов), предназначенного</w:t>
      </w:r>
      <w:r w:rsidR="00372B06">
        <w:rPr>
          <w:sz w:val="22"/>
          <w:szCs w:val="22"/>
        </w:rPr>
        <w:t xml:space="preserve"> (предназначенных)</w:t>
      </w:r>
      <w:r w:rsidR="00FE7423" w:rsidRPr="00FA1749">
        <w:rPr>
          <w:sz w:val="22"/>
          <w:szCs w:val="22"/>
        </w:rPr>
        <w:t xml:space="preserve"> для расчетов по операциям, связанным с дов</w:t>
      </w:r>
      <w:r w:rsidR="00865FE2">
        <w:rPr>
          <w:sz w:val="22"/>
          <w:szCs w:val="22"/>
        </w:rPr>
        <w:t>ерительным управлением имуществом</w:t>
      </w:r>
      <w:r w:rsidR="00FE7423" w:rsidRPr="00FA1749">
        <w:rPr>
          <w:sz w:val="22"/>
          <w:szCs w:val="22"/>
        </w:rPr>
        <w:t xml:space="preserve"> </w:t>
      </w:r>
      <w:r w:rsidR="00D13814" w:rsidRPr="00FA1749">
        <w:rPr>
          <w:sz w:val="22"/>
          <w:szCs w:val="22"/>
        </w:rPr>
        <w:t>ф</w:t>
      </w:r>
      <w:r w:rsidR="00FE7423" w:rsidRPr="00FA1749">
        <w:rPr>
          <w:sz w:val="22"/>
          <w:szCs w:val="22"/>
        </w:rPr>
        <w:t>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D88E00C" w14:textId="7077644E" w:rsidR="00FE7423" w:rsidRPr="00FA1749" w:rsidRDefault="001C6FDA" w:rsidP="00D13814">
      <w:pPr>
        <w:spacing w:after="120"/>
        <w:ind w:firstLine="426"/>
        <w:jc w:val="both"/>
        <w:rPr>
          <w:sz w:val="22"/>
          <w:szCs w:val="22"/>
        </w:rPr>
      </w:pPr>
      <w:r w:rsidRPr="00FA1749">
        <w:rPr>
          <w:sz w:val="22"/>
          <w:szCs w:val="22"/>
        </w:rPr>
        <w:t>10</w:t>
      </w:r>
      <w:r w:rsidR="00B74C74" w:rsidRPr="00F82CF0">
        <w:rPr>
          <w:sz w:val="22"/>
          <w:szCs w:val="22"/>
        </w:rPr>
        <w:t>5</w:t>
      </w:r>
      <w:r w:rsidR="00D13814" w:rsidRPr="00FA1749">
        <w:rPr>
          <w:sz w:val="22"/>
          <w:szCs w:val="22"/>
        </w:rPr>
        <w:t xml:space="preserve">.3. </w:t>
      </w:r>
      <w:r w:rsidR="00FE7423" w:rsidRPr="00FA1749">
        <w:rPr>
          <w:sz w:val="22"/>
          <w:szCs w:val="22"/>
        </w:rPr>
        <w:t xml:space="preserve">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C56284" w:rsidRPr="00FA1749">
        <w:rPr>
          <w:sz w:val="22"/>
          <w:szCs w:val="22"/>
        </w:rPr>
        <w:t>ф</w:t>
      </w:r>
      <w:r w:rsidR="00FE7423" w:rsidRPr="00FA1749">
        <w:rPr>
          <w:sz w:val="22"/>
          <w:szCs w:val="22"/>
        </w:rPr>
        <w:t>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372B06" w:rsidRPr="00200882">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FE7423" w:rsidRPr="00204CCE">
        <w:rPr>
          <w:sz w:val="22"/>
          <w:szCs w:val="22"/>
        </w:rPr>
        <w:t>;</w:t>
      </w:r>
    </w:p>
    <w:p w14:paraId="37080D8B" w14:textId="2F4FECDD" w:rsidR="000D5F6F" w:rsidRPr="00FA1749" w:rsidRDefault="001C6FDA" w:rsidP="00D13814">
      <w:pPr>
        <w:spacing w:after="120"/>
        <w:ind w:firstLine="426"/>
        <w:jc w:val="both"/>
        <w:rPr>
          <w:sz w:val="22"/>
          <w:szCs w:val="22"/>
        </w:rPr>
      </w:pPr>
      <w:r w:rsidRPr="00FA1749">
        <w:rPr>
          <w:sz w:val="22"/>
          <w:szCs w:val="22"/>
        </w:rPr>
        <w:t>10</w:t>
      </w:r>
      <w:r w:rsidR="00B74C74" w:rsidRPr="00F82CF0">
        <w:rPr>
          <w:sz w:val="22"/>
          <w:szCs w:val="22"/>
        </w:rPr>
        <w:t>5</w:t>
      </w:r>
      <w:r w:rsidR="000D5F6F" w:rsidRPr="00FA1749">
        <w:rPr>
          <w:sz w:val="22"/>
          <w:szCs w:val="22"/>
        </w:rPr>
        <w:t xml:space="preserve">.4 расходы, связанные с учетом и (или) хранением имущества фонда, за исключением расходов, связанных с учетом и (или) хранением имущества фонда, </w:t>
      </w:r>
      <w:r w:rsidR="00372B06" w:rsidRPr="00FA1749">
        <w:rPr>
          <w:sz w:val="22"/>
          <w:szCs w:val="22"/>
        </w:rPr>
        <w:t>осуществляем</w:t>
      </w:r>
      <w:r w:rsidR="00372B06">
        <w:rPr>
          <w:sz w:val="22"/>
          <w:szCs w:val="22"/>
        </w:rPr>
        <w:t>ых</w:t>
      </w:r>
      <w:r w:rsidR="00372B06" w:rsidRPr="00FA1749">
        <w:rPr>
          <w:sz w:val="22"/>
          <w:szCs w:val="22"/>
        </w:rPr>
        <w:t xml:space="preserve"> </w:t>
      </w:r>
      <w:r w:rsidR="000D5F6F" w:rsidRPr="00FA1749">
        <w:rPr>
          <w:sz w:val="22"/>
          <w:szCs w:val="22"/>
        </w:rPr>
        <w:t>специализированным депозитарием;</w:t>
      </w:r>
    </w:p>
    <w:p w14:paraId="4AFC579A" w14:textId="283E9CC0" w:rsidR="00FE7423" w:rsidRPr="00FA1749" w:rsidRDefault="001C6FDA" w:rsidP="00C56284">
      <w:pPr>
        <w:spacing w:after="120"/>
        <w:ind w:firstLine="426"/>
        <w:jc w:val="both"/>
        <w:rPr>
          <w:sz w:val="22"/>
          <w:szCs w:val="22"/>
        </w:rPr>
      </w:pPr>
      <w:r w:rsidRPr="00FA1749">
        <w:rPr>
          <w:sz w:val="22"/>
          <w:szCs w:val="22"/>
        </w:rPr>
        <w:t>10</w:t>
      </w:r>
      <w:r w:rsidR="00B74C74" w:rsidRPr="00F82CF0">
        <w:rPr>
          <w:sz w:val="22"/>
          <w:szCs w:val="22"/>
        </w:rPr>
        <w:t>5</w:t>
      </w:r>
      <w:r w:rsidR="00C56284" w:rsidRPr="00FA1749">
        <w:rPr>
          <w:sz w:val="22"/>
          <w:szCs w:val="22"/>
        </w:rPr>
        <w:t>.</w:t>
      </w:r>
      <w:r w:rsidR="000D5F6F" w:rsidRPr="00FA1749">
        <w:rPr>
          <w:sz w:val="22"/>
          <w:szCs w:val="22"/>
        </w:rPr>
        <w:t>5</w:t>
      </w:r>
      <w:r w:rsidR="00C56284" w:rsidRPr="00FA1749">
        <w:rPr>
          <w:sz w:val="22"/>
          <w:szCs w:val="22"/>
        </w:rPr>
        <w:t xml:space="preserve">. </w:t>
      </w:r>
      <w:r w:rsidR="00FE7423" w:rsidRPr="00FA1749">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w:t>
      </w:r>
      <w:r w:rsidR="006612D2" w:rsidRPr="00FA1749">
        <w:rPr>
          <w:sz w:val="22"/>
          <w:szCs w:val="22"/>
        </w:rPr>
        <w:t>ф</w:t>
      </w:r>
      <w:r w:rsidR="00FE7423" w:rsidRPr="00FA1749">
        <w:rPr>
          <w:sz w:val="22"/>
          <w:szCs w:val="22"/>
        </w:rPr>
        <w:t>онда</w:t>
      </w:r>
      <w:r w:rsidR="00C060C1" w:rsidRPr="00FA1749">
        <w:rPr>
          <w:sz w:val="22"/>
          <w:szCs w:val="22"/>
        </w:rPr>
        <w:t xml:space="preserve">, если такие </w:t>
      </w:r>
      <w:r w:rsidR="00EA45BD" w:rsidRPr="00FA1749">
        <w:rPr>
          <w:sz w:val="22"/>
          <w:szCs w:val="22"/>
        </w:rPr>
        <w:t>услуги</w:t>
      </w:r>
      <w:r w:rsidR="00C060C1" w:rsidRPr="00FA1749">
        <w:rPr>
          <w:sz w:val="22"/>
          <w:szCs w:val="22"/>
        </w:rPr>
        <w:t xml:space="preserve"> оказываются управляющей компании;  </w:t>
      </w:r>
    </w:p>
    <w:p w14:paraId="4DB97B12" w14:textId="051029A7" w:rsidR="00FE7423" w:rsidRPr="00FA1749" w:rsidRDefault="001C6FDA" w:rsidP="00383B4D">
      <w:pPr>
        <w:spacing w:after="120"/>
        <w:ind w:firstLine="426"/>
        <w:jc w:val="both"/>
        <w:rPr>
          <w:sz w:val="22"/>
          <w:szCs w:val="22"/>
        </w:rPr>
      </w:pPr>
      <w:r w:rsidRPr="00FA1749">
        <w:rPr>
          <w:sz w:val="22"/>
          <w:szCs w:val="22"/>
        </w:rPr>
        <w:t>10</w:t>
      </w:r>
      <w:r w:rsidR="00B74C74" w:rsidRPr="00F82CF0">
        <w:rPr>
          <w:sz w:val="22"/>
          <w:szCs w:val="22"/>
        </w:rPr>
        <w:t>5</w:t>
      </w:r>
      <w:r w:rsidR="00383B4D" w:rsidRPr="00FA1749">
        <w:rPr>
          <w:sz w:val="22"/>
          <w:szCs w:val="22"/>
        </w:rPr>
        <w:t>.</w:t>
      </w:r>
      <w:r w:rsidR="000D5F6F" w:rsidRPr="00FA1749">
        <w:rPr>
          <w:sz w:val="22"/>
          <w:szCs w:val="22"/>
        </w:rPr>
        <w:t>6</w:t>
      </w:r>
      <w:r w:rsidR="00383B4D" w:rsidRPr="00FA1749">
        <w:rPr>
          <w:sz w:val="22"/>
          <w:szCs w:val="22"/>
        </w:rPr>
        <w:t xml:space="preserve">. </w:t>
      </w:r>
      <w:r w:rsidR="00FE7423" w:rsidRPr="00FA1749">
        <w:rPr>
          <w:sz w:val="22"/>
          <w:szCs w:val="22"/>
        </w:rPr>
        <w:t>расходы, связанные с осуществлением прав, удостоверенных ценными бумагами</w:t>
      </w:r>
      <w:r w:rsidR="00383B4D" w:rsidRPr="00FA1749">
        <w:rPr>
          <w:sz w:val="22"/>
          <w:szCs w:val="22"/>
        </w:rPr>
        <w:t>, составляющими имущество ф</w:t>
      </w:r>
      <w:r w:rsidR="00FE7423" w:rsidRPr="00FA1749">
        <w:rPr>
          <w:sz w:val="22"/>
          <w:szCs w:val="22"/>
        </w:rPr>
        <w:t>онда, в частности, почтовые или иные аналогичные расходы по направлению бюллетеней для голосования;</w:t>
      </w:r>
    </w:p>
    <w:p w14:paraId="5FB3505B" w14:textId="581A8C1C" w:rsidR="00FE7423" w:rsidRPr="00FA1749" w:rsidRDefault="001C6FDA" w:rsidP="00383B4D">
      <w:pPr>
        <w:spacing w:after="120"/>
        <w:ind w:firstLine="426"/>
        <w:jc w:val="both"/>
        <w:rPr>
          <w:sz w:val="22"/>
          <w:szCs w:val="22"/>
        </w:rPr>
      </w:pPr>
      <w:r w:rsidRPr="00FA1749">
        <w:rPr>
          <w:sz w:val="22"/>
          <w:szCs w:val="22"/>
        </w:rPr>
        <w:t>10</w:t>
      </w:r>
      <w:r w:rsidR="00B74C74" w:rsidRPr="00F82CF0">
        <w:rPr>
          <w:sz w:val="22"/>
          <w:szCs w:val="22"/>
        </w:rPr>
        <w:t>5</w:t>
      </w:r>
      <w:r w:rsidR="00383B4D" w:rsidRPr="00FA1749">
        <w:rPr>
          <w:sz w:val="22"/>
          <w:szCs w:val="22"/>
        </w:rPr>
        <w:t>.</w:t>
      </w:r>
      <w:r w:rsidR="000D5F6F" w:rsidRPr="00FA1749">
        <w:rPr>
          <w:sz w:val="22"/>
          <w:szCs w:val="22"/>
        </w:rPr>
        <w:t>7</w:t>
      </w:r>
      <w:r w:rsidR="00383B4D" w:rsidRPr="00FA1749">
        <w:rPr>
          <w:sz w:val="22"/>
          <w:szCs w:val="22"/>
        </w:rPr>
        <w:t xml:space="preserve">. </w:t>
      </w:r>
      <w:r w:rsidR="00FE7423" w:rsidRPr="00FA1749">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w:t>
      </w:r>
      <w:r w:rsidR="00383B4D" w:rsidRPr="00FA1749">
        <w:rPr>
          <w:sz w:val="22"/>
          <w:szCs w:val="22"/>
        </w:rPr>
        <w:t>ударства в отношении имущества ф</w:t>
      </w:r>
      <w:r w:rsidR="00FE7423" w:rsidRPr="00FA1749">
        <w:rPr>
          <w:sz w:val="22"/>
          <w:szCs w:val="22"/>
        </w:rPr>
        <w:t>онда или связанных с операциями с указанным имуществом;</w:t>
      </w:r>
    </w:p>
    <w:p w14:paraId="7D1EA5B2" w14:textId="0D7E00F7" w:rsidR="00FE7423" w:rsidRPr="00FA1749" w:rsidRDefault="001C6FDA" w:rsidP="00383B4D">
      <w:pPr>
        <w:spacing w:after="120"/>
        <w:ind w:firstLine="426"/>
        <w:jc w:val="both"/>
        <w:rPr>
          <w:sz w:val="22"/>
          <w:szCs w:val="22"/>
        </w:rPr>
      </w:pPr>
      <w:r w:rsidRPr="00FA1749">
        <w:rPr>
          <w:sz w:val="22"/>
          <w:szCs w:val="22"/>
        </w:rPr>
        <w:t>10</w:t>
      </w:r>
      <w:r w:rsidR="00B74C74" w:rsidRPr="00F82CF0">
        <w:rPr>
          <w:sz w:val="22"/>
          <w:szCs w:val="22"/>
        </w:rPr>
        <w:t>5</w:t>
      </w:r>
      <w:r w:rsidR="00383B4D" w:rsidRPr="00FA1749">
        <w:rPr>
          <w:sz w:val="22"/>
          <w:szCs w:val="22"/>
        </w:rPr>
        <w:t>.</w:t>
      </w:r>
      <w:r w:rsidR="000D5F6F" w:rsidRPr="00FA1749">
        <w:rPr>
          <w:sz w:val="22"/>
          <w:szCs w:val="22"/>
        </w:rPr>
        <w:t>8</w:t>
      </w:r>
      <w:r w:rsidR="00383B4D" w:rsidRPr="00FA1749">
        <w:rPr>
          <w:sz w:val="22"/>
          <w:szCs w:val="22"/>
        </w:rPr>
        <w:t xml:space="preserve">. </w:t>
      </w:r>
      <w:r w:rsidR="00FE7423" w:rsidRPr="00FA1749">
        <w:rPr>
          <w:sz w:val="22"/>
          <w:szCs w:val="22"/>
        </w:rPr>
        <w:t>расходы, возникшие в связи с участием управляющей компании в судебных спорах в качестве истца, ответчика</w:t>
      </w:r>
      <w:r w:rsidR="00372B06">
        <w:rPr>
          <w:sz w:val="22"/>
          <w:szCs w:val="22"/>
        </w:rPr>
        <w:t>, заявителя</w:t>
      </w:r>
      <w:r w:rsidR="00FE7423" w:rsidRPr="00FA1749">
        <w:rPr>
          <w:sz w:val="22"/>
          <w:szCs w:val="22"/>
        </w:rPr>
        <w:t xml:space="preserve"> или третьего лица по искам</w:t>
      </w:r>
      <w:r w:rsidR="00372B06">
        <w:rPr>
          <w:sz w:val="22"/>
          <w:szCs w:val="22"/>
        </w:rPr>
        <w:t xml:space="preserve"> и заявлениям</w:t>
      </w:r>
      <w:r w:rsidR="00FE7423" w:rsidRPr="00FA1749">
        <w:rPr>
          <w:sz w:val="22"/>
          <w:szCs w:val="22"/>
        </w:rPr>
        <w:t xml:space="preserve"> в связи с осуществлением деятельности по довери</w:t>
      </w:r>
      <w:r w:rsidR="0046189F" w:rsidRPr="00FA1749">
        <w:rPr>
          <w:sz w:val="22"/>
          <w:szCs w:val="22"/>
        </w:rPr>
        <w:t>тельному управлению имуществом ф</w:t>
      </w:r>
      <w:r w:rsidR="00FE7423" w:rsidRPr="00FA1749">
        <w:rPr>
          <w:sz w:val="22"/>
          <w:szCs w:val="22"/>
        </w:rPr>
        <w:t>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w:t>
      </w:r>
      <w:r w:rsidR="0046189F" w:rsidRPr="00FA1749">
        <w:rPr>
          <w:sz w:val="22"/>
          <w:szCs w:val="22"/>
        </w:rPr>
        <w:t>тельного управления имуществом ф</w:t>
      </w:r>
      <w:r w:rsidR="00FE7423" w:rsidRPr="00FA1749">
        <w:rPr>
          <w:sz w:val="22"/>
          <w:szCs w:val="22"/>
        </w:rPr>
        <w:t>онда;</w:t>
      </w:r>
    </w:p>
    <w:p w14:paraId="1BC79A6C" w14:textId="35F7C1B2" w:rsidR="00FE7423" w:rsidRPr="00FA1749" w:rsidRDefault="001C6FDA" w:rsidP="006A0FFF">
      <w:pPr>
        <w:spacing w:after="120"/>
        <w:ind w:firstLine="426"/>
        <w:jc w:val="both"/>
        <w:rPr>
          <w:sz w:val="22"/>
          <w:szCs w:val="22"/>
        </w:rPr>
      </w:pPr>
      <w:r w:rsidRPr="00FA1749">
        <w:rPr>
          <w:sz w:val="22"/>
          <w:szCs w:val="22"/>
        </w:rPr>
        <w:t>10</w:t>
      </w:r>
      <w:r w:rsidR="00B74C74" w:rsidRPr="00F82CF0">
        <w:rPr>
          <w:sz w:val="22"/>
          <w:szCs w:val="22"/>
        </w:rPr>
        <w:t>5</w:t>
      </w:r>
      <w:r w:rsidR="006A0FFF" w:rsidRPr="00FA1749">
        <w:rPr>
          <w:sz w:val="22"/>
          <w:szCs w:val="22"/>
        </w:rPr>
        <w:t>.</w:t>
      </w:r>
      <w:r w:rsidR="000D5F6F" w:rsidRPr="00FA1749">
        <w:rPr>
          <w:sz w:val="22"/>
          <w:szCs w:val="22"/>
        </w:rPr>
        <w:t>9</w:t>
      </w:r>
      <w:r w:rsidR="006A0FFF" w:rsidRPr="00FA1749">
        <w:rPr>
          <w:sz w:val="22"/>
          <w:szCs w:val="22"/>
        </w:rPr>
        <w:t xml:space="preserve">. </w:t>
      </w:r>
      <w:r w:rsidR="00FE7423" w:rsidRPr="00FA1749">
        <w:rPr>
          <w:sz w:val="22"/>
          <w:szCs w:val="22"/>
        </w:rPr>
        <w:t xml:space="preserve">расходы, связанные с нотариальным свидетельствованием верности копии </w:t>
      </w:r>
      <w:r w:rsidR="000D5F6F" w:rsidRPr="00FA1749">
        <w:rPr>
          <w:sz w:val="22"/>
          <w:szCs w:val="22"/>
        </w:rPr>
        <w:t>П</w:t>
      </w:r>
      <w:r w:rsidR="00FE7423" w:rsidRPr="00FA1749">
        <w:rPr>
          <w:sz w:val="22"/>
          <w:szCs w:val="22"/>
        </w:rPr>
        <w:t xml:space="preserve">равил </w:t>
      </w:r>
      <w:r w:rsidR="00CD50CC" w:rsidRPr="00FA1749">
        <w:rPr>
          <w:sz w:val="22"/>
          <w:szCs w:val="22"/>
        </w:rPr>
        <w:t>ф</w:t>
      </w:r>
      <w:r w:rsidR="00FE7423" w:rsidRPr="00FA1749">
        <w:rPr>
          <w:sz w:val="22"/>
          <w:szCs w:val="22"/>
        </w:rPr>
        <w:t xml:space="preserve">онда, иных документов и подлинности подписи на документах, необходимых для осуществления доверительного управления имуществом </w:t>
      </w:r>
      <w:r w:rsidR="00CD50CC" w:rsidRPr="00FA1749">
        <w:rPr>
          <w:sz w:val="22"/>
          <w:szCs w:val="22"/>
        </w:rPr>
        <w:t>ф</w:t>
      </w:r>
      <w:r w:rsidR="00FE7423" w:rsidRPr="00FA1749">
        <w:rPr>
          <w:sz w:val="22"/>
          <w:szCs w:val="22"/>
        </w:rPr>
        <w:t>онда, а также</w:t>
      </w:r>
      <w:r w:rsidR="00372B06">
        <w:rPr>
          <w:sz w:val="22"/>
          <w:szCs w:val="22"/>
        </w:rPr>
        <w:t xml:space="preserve"> с</w:t>
      </w:r>
      <w:r w:rsidR="00FE7423" w:rsidRPr="00FA1749">
        <w:rPr>
          <w:sz w:val="22"/>
          <w:szCs w:val="22"/>
        </w:rPr>
        <w:t xml:space="preserve"> нотариальным удос</w:t>
      </w:r>
      <w:r w:rsidR="00CD50CC" w:rsidRPr="00FA1749">
        <w:rPr>
          <w:sz w:val="22"/>
          <w:szCs w:val="22"/>
        </w:rPr>
        <w:t>товерением сделок с имуществом ф</w:t>
      </w:r>
      <w:r w:rsidR="00FE7423" w:rsidRPr="00FA1749">
        <w:rPr>
          <w:sz w:val="22"/>
          <w:szCs w:val="22"/>
        </w:rPr>
        <w:t>онда или сделок по п</w:t>
      </w:r>
      <w:r w:rsidR="00CD50CC" w:rsidRPr="00FA1749">
        <w:rPr>
          <w:sz w:val="22"/>
          <w:szCs w:val="22"/>
        </w:rPr>
        <w:t xml:space="preserve">риобретению имущества в состав </w:t>
      </w:r>
      <w:r w:rsidR="00372B06">
        <w:rPr>
          <w:sz w:val="22"/>
          <w:szCs w:val="22"/>
        </w:rPr>
        <w:t xml:space="preserve">имущества </w:t>
      </w:r>
      <w:r w:rsidR="00CD50CC" w:rsidRPr="00FA1749">
        <w:rPr>
          <w:sz w:val="22"/>
          <w:szCs w:val="22"/>
        </w:rPr>
        <w:t>ф</w:t>
      </w:r>
      <w:r w:rsidR="00FE7423" w:rsidRPr="00FA1749">
        <w:rPr>
          <w:sz w:val="22"/>
          <w:szCs w:val="22"/>
        </w:rPr>
        <w:t>онда, требующих такого удостоверения</w:t>
      </w:r>
      <w:r w:rsidR="00C060C1" w:rsidRPr="00FA1749">
        <w:rPr>
          <w:sz w:val="22"/>
          <w:szCs w:val="22"/>
        </w:rPr>
        <w:t>;</w:t>
      </w:r>
    </w:p>
    <w:p w14:paraId="537BE558" w14:textId="7CCEABD1" w:rsidR="00372B06" w:rsidRDefault="001C6FDA" w:rsidP="00C060C1">
      <w:pPr>
        <w:spacing w:after="120"/>
        <w:ind w:firstLine="426"/>
        <w:jc w:val="both"/>
        <w:rPr>
          <w:sz w:val="22"/>
          <w:szCs w:val="22"/>
        </w:rPr>
      </w:pPr>
      <w:r w:rsidRPr="00FA1749">
        <w:rPr>
          <w:sz w:val="22"/>
          <w:szCs w:val="22"/>
        </w:rPr>
        <w:t>10</w:t>
      </w:r>
      <w:r w:rsidR="00B74C74" w:rsidRPr="00F82CF0">
        <w:rPr>
          <w:sz w:val="22"/>
          <w:szCs w:val="22"/>
        </w:rPr>
        <w:t>5</w:t>
      </w:r>
      <w:r w:rsidR="00C060C1" w:rsidRPr="00FA1749">
        <w:rPr>
          <w:sz w:val="22"/>
          <w:szCs w:val="22"/>
        </w:rPr>
        <w:t xml:space="preserve">.10. расходы, связанные с </w:t>
      </w:r>
      <w:r w:rsidR="00372B06">
        <w:rPr>
          <w:sz w:val="22"/>
          <w:szCs w:val="22"/>
        </w:rPr>
        <w:t>у</w:t>
      </w:r>
      <w:r w:rsidR="00372B06" w:rsidRPr="00FA1749">
        <w:rPr>
          <w:sz w:val="22"/>
          <w:szCs w:val="22"/>
        </w:rPr>
        <w:t xml:space="preserve">платой </w:t>
      </w:r>
      <w:r w:rsidR="00C060C1" w:rsidRPr="00FA1749">
        <w:rPr>
          <w:sz w:val="22"/>
          <w:szCs w:val="22"/>
        </w:rPr>
        <w:t xml:space="preserve">государственной пошлины за рассмотрение ходатайства,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w:t>
      </w:r>
      <w:r w:rsidR="00372B06">
        <w:rPr>
          <w:sz w:val="22"/>
          <w:szCs w:val="22"/>
        </w:rPr>
        <w:t xml:space="preserve">имущества </w:t>
      </w:r>
      <w:r w:rsidR="00C060C1" w:rsidRPr="00FA1749">
        <w:rPr>
          <w:sz w:val="22"/>
          <w:szCs w:val="22"/>
        </w:rPr>
        <w:t>фонда</w:t>
      </w:r>
      <w:r w:rsidR="00372B06">
        <w:rPr>
          <w:sz w:val="22"/>
          <w:szCs w:val="22"/>
        </w:rPr>
        <w:t>;</w:t>
      </w:r>
    </w:p>
    <w:p w14:paraId="531A3F14" w14:textId="35901419" w:rsidR="00C060C1" w:rsidRPr="00FA1749" w:rsidRDefault="00372B06" w:rsidP="00C060C1">
      <w:pPr>
        <w:spacing w:after="120"/>
        <w:ind w:firstLine="426"/>
        <w:jc w:val="both"/>
        <w:rPr>
          <w:sz w:val="22"/>
          <w:szCs w:val="22"/>
        </w:rPr>
      </w:pPr>
      <w:r>
        <w:rPr>
          <w:sz w:val="22"/>
          <w:szCs w:val="22"/>
        </w:rPr>
        <w:t>10</w:t>
      </w:r>
      <w:r w:rsidR="00B74C74" w:rsidRPr="00F82CF0">
        <w:rPr>
          <w:sz w:val="22"/>
          <w:szCs w:val="22"/>
        </w:rPr>
        <w:t>5</w:t>
      </w:r>
      <w:r>
        <w:rPr>
          <w:sz w:val="22"/>
          <w:szCs w:val="22"/>
        </w:rPr>
        <w:t xml:space="preserve">.11. </w:t>
      </w:r>
      <w:r w:rsidRPr="00200882">
        <w:rPr>
          <w:sz w:val="22"/>
          <w:szCs w:val="22"/>
        </w:rPr>
        <w:t>иные расходы, не указанные в пункте 10</w:t>
      </w:r>
      <w:r w:rsidR="00B74C74" w:rsidRPr="00F82CF0">
        <w:rPr>
          <w:sz w:val="22"/>
          <w:szCs w:val="22"/>
        </w:rPr>
        <w:t>5</w:t>
      </w:r>
      <w:r w:rsidRPr="00200882">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r w:rsidR="00C060C1" w:rsidRPr="00204CCE">
        <w:rPr>
          <w:sz w:val="22"/>
          <w:szCs w:val="22"/>
        </w:rPr>
        <w:t>.</w:t>
      </w:r>
    </w:p>
    <w:p w14:paraId="30F2C180" w14:textId="77777777" w:rsidR="00C822E6" w:rsidRPr="00FA1749" w:rsidRDefault="001C6FDA" w:rsidP="00FE7423">
      <w:pPr>
        <w:spacing w:before="60" w:after="60"/>
        <w:jc w:val="both"/>
        <w:rPr>
          <w:sz w:val="22"/>
          <w:szCs w:val="22"/>
        </w:rPr>
      </w:pPr>
      <w:r>
        <w:rPr>
          <w:sz w:val="22"/>
          <w:szCs w:val="22"/>
        </w:rPr>
        <w:lastRenderedPageBreak/>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6BF6202B" w14:textId="735FDB7F" w:rsidR="00CF56A9" w:rsidRPr="00FA1749" w:rsidRDefault="00CF56A9" w:rsidP="00CF56A9">
      <w:pPr>
        <w:spacing w:before="60" w:after="60"/>
        <w:jc w:val="both"/>
        <w:rPr>
          <w:sz w:val="22"/>
          <w:szCs w:val="22"/>
        </w:rPr>
      </w:pPr>
      <w:r w:rsidRPr="00FA1749">
        <w:rPr>
          <w:sz w:val="22"/>
          <w:szCs w:val="22"/>
        </w:rPr>
        <w:t>Максимальный размер расходов, подлежащих оплате за счет имущества, составляющего фонд,</w:t>
      </w:r>
      <w:r w:rsidR="001C6FDA" w:rsidRPr="001C6FDA">
        <w:rPr>
          <w:sz w:val="22"/>
          <w:szCs w:val="22"/>
        </w:rPr>
        <w:t xml:space="preserve"> </w:t>
      </w:r>
      <w:r w:rsidR="001C6FDA">
        <w:rPr>
          <w:sz w:val="22"/>
          <w:szCs w:val="22"/>
        </w:rPr>
        <w:t>за исключением налогов и иных обязательных платежей, связанных с доверительным управлением фондом,</w:t>
      </w:r>
      <w:r w:rsidRPr="00FA1749">
        <w:rPr>
          <w:sz w:val="22"/>
          <w:szCs w:val="22"/>
        </w:rPr>
        <w:t xml:space="preserve"> составляет </w:t>
      </w:r>
      <w:r w:rsidR="005F0D79">
        <w:rPr>
          <w:sz w:val="22"/>
          <w:szCs w:val="22"/>
        </w:rPr>
        <w:t>1</w:t>
      </w:r>
      <w:r w:rsidRPr="00FA1749">
        <w:rPr>
          <w:sz w:val="22"/>
          <w:szCs w:val="22"/>
        </w:rPr>
        <w:t xml:space="preserve"> (</w:t>
      </w:r>
      <w:r w:rsidR="005F0D79">
        <w:rPr>
          <w:sz w:val="22"/>
          <w:szCs w:val="22"/>
        </w:rPr>
        <w:t>Один</w:t>
      </w:r>
      <w:r w:rsidRPr="00FA1749">
        <w:rPr>
          <w:sz w:val="22"/>
          <w:szCs w:val="22"/>
        </w:rPr>
        <w:t xml:space="preserve">) процент (с учетом </w:t>
      </w:r>
      <w:r w:rsidR="002103F3" w:rsidRPr="00FA1749">
        <w:rPr>
          <w:sz w:val="22"/>
          <w:szCs w:val="22"/>
        </w:rPr>
        <w:t>налога на добавленную стоимость</w:t>
      </w:r>
      <w:r w:rsidRPr="00FA1749">
        <w:rPr>
          <w:sz w:val="22"/>
          <w:szCs w:val="22"/>
        </w:rPr>
        <w:t xml:space="preserve">) среднегодовой стоимости чистых активов фонда, определяемой в порядке, установленном нормативными актами </w:t>
      </w:r>
      <w:r w:rsidR="003D1D17">
        <w:rPr>
          <w:sz w:val="22"/>
          <w:szCs w:val="22"/>
        </w:rPr>
        <w:t>Банка России</w:t>
      </w:r>
      <w:r w:rsidRPr="00FA1749">
        <w:rPr>
          <w:sz w:val="22"/>
          <w:szCs w:val="22"/>
        </w:rPr>
        <w:t>.</w:t>
      </w:r>
    </w:p>
    <w:p w14:paraId="5C3CF533" w14:textId="075371A5" w:rsidR="004B484F" w:rsidRPr="00FA1749" w:rsidRDefault="004B484F" w:rsidP="00F82CF0">
      <w:pPr>
        <w:numPr>
          <w:ilvl w:val="0"/>
          <w:numId w:val="36"/>
        </w:numPr>
        <w:tabs>
          <w:tab w:val="left" w:pos="426"/>
        </w:tabs>
        <w:spacing w:before="60" w:after="60"/>
        <w:ind w:left="0" w:hanging="11"/>
        <w:jc w:val="both"/>
        <w:rPr>
          <w:sz w:val="22"/>
          <w:szCs w:val="22"/>
        </w:rPr>
      </w:pPr>
      <w:r w:rsidRPr="00FA1749">
        <w:rPr>
          <w:sz w:val="22"/>
          <w:szCs w:val="22"/>
        </w:rPr>
        <w:t>Расх</w:t>
      </w:r>
      <w:r w:rsidR="005C773D" w:rsidRPr="00FA1749">
        <w:rPr>
          <w:sz w:val="22"/>
          <w:szCs w:val="22"/>
        </w:rPr>
        <w:t xml:space="preserve">оды, не предусмотренные </w:t>
      </w:r>
      <w:r w:rsidR="00926A42" w:rsidRPr="00FA1749">
        <w:rPr>
          <w:sz w:val="22"/>
          <w:szCs w:val="22"/>
        </w:rPr>
        <w:t>настоящи</w:t>
      </w:r>
      <w:r w:rsidR="003D1D17">
        <w:rPr>
          <w:sz w:val="22"/>
          <w:szCs w:val="22"/>
        </w:rPr>
        <w:t>ми</w:t>
      </w:r>
      <w:r w:rsidR="00926A42" w:rsidRPr="00FA1749">
        <w:rPr>
          <w:sz w:val="22"/>
          <w:szCs w:val="22"/>
        </w:rPr>
        <w:t xml:space="preserve"> П</w:t>
      </w:r>
      <w:r w:rsidR="005C773D" w:rsidRPr="00FA1749">
        <w:rPr>
          <w:sz w:val="22"/>
          <w:szCs w:val="22"/>
        </w:rPr>
        <w:t>равил</w:t>
      </w:r>
      <w:r w:rsidR="003D1D17">
        <w:rPr>
          <w:sz w:val="22"/>
          <w:szCs w:val="22"/>
        </w:rPr>
        <w:t>ами</w:t>
      </w:r>
      <w:r w:rsidRPr="00FA1749">
        <w:rPr>
          <w:sz w:val="22"/>
          <w:szCs w:val="22"/>
        </w:rPr>
        <w:t xml:space="preserve">, а также </w:t>
      </w:r>
      <w:r w:rsidR="003D1D17">
        <w:rPr>
          <w:sz w:val="22"/>
          <w:szCs w:val="22"/>
        </w:rPr>
        <w:t xml:space="preserve">расходы и </w:t>
      </w:r>
      <w:r w:rsidRPr="00FA1749">
        <w:rPr>
          <w:sz w:val="22"/>
          <w:szCs w:val="22"/>
        </w:rPr>
        <w:t>воз</w:t>
      </w:r>
      <w:r w:rsidR="00E84AAB" w:rsidRPr="00FA1749">
        <w:rPr>
          <w:sz w:val="22"/>
          <w:szCs w:val="22"/>
        </w:rPr>
        <w:t>награждения в части</w:t>
      </w:r>
      <w:r w:rsidR="003D1D17">
        <w:rPr>
          <w:sz w:val="22"/>
          <w:szCs w:val="22"/>
        </w:rPr>
        <w:t>,</w:t>
      </w:r>
      <w:r w:rsidR="00E84AAB" w:rsidRPr="00FA1749">
        <w:rPr>
          <w:sz w:val="22"/>
          <w:szCs w:val="22"/>
        </w:rPr>
        <w:t xml:space="preserve"> превыш</w:t>
      </w:r>
      <w:r w:rsidR="003D1D17">
        <w:rPr>
          <w:sz w:val="22"/>
          <w:szCs w:val="22"/>
        </w:rPr>
        <w:t>ающей</w:t>
      </w:r>
      <w:r w:rsidR="00E84AAB" w:rsidRPr="00FA1749">
        <w:rPr>
          <w:sz w:val="22"/>
          <w:szCs w:val="22"/>
        </w:rPr>
        <w:t xml:space="preserve"> размер</w:t>
      </w:r>
      <w:r w:rsidR="003D1D17">
        <w:rPr>
          <w:sz w:val="22"/>
          <w:szCs w:val="22"/>
        </w:rPr>
        <w:t>ы</w:t>
      </w:r>
      <w:r w:rsidR="00E84AAB" w:rsidRPr="00FA1749">
        <w:rPr>
          <w:sz w:val="22"/>
          <w:szCs w:val="22"/>
        </w:rPr>
        <w:t>, указанны</w:t>
      </w:r>
      <w:r w:rsidR="003D1D17">
        <w:rPr>
          <w:sz w:val="22"/>
          <w:szCs w:val="22"/>
        </w:rPr>
        <w:t>е</w:t>
      </w:r>
      <w:r w:rsidR="00E84AAB" w:rsidRPr="00FA1749">
        <w:rPr>
          <w:sz w:val="22"/>
          <w:szCs w:val="22"/>
        </w:rPr>
        <w:t xml:space="preserve"> в </w:t>
      </w:r>
      <w:r w:rsidR="00926A42" w:rsidRPr="00FA1749">
        <w:rPr>
          <w:sz w:val="22"/>
          <w:szCs w:val="22"/>
        </w:rPr>
        <w:t>настоящих П</w:t>
      </w:r>
      <w:r w:rsidR="00E84AAB" w:rsidRPr="00FA1749">
        <w:rPr>
          <w:sz w:val="22"/>
          <w:szCs w:val="22"/>
        </w:rPr>
        <w:t>равил</w:t>
      </w:r>
      <w:r w:rsidR="003D1D17">
        <w:rPr>
          <w:sz w:val="22"/>
          <w:szCs w:val="22"/>
        </w:rPr>
        <w:t>ах</w:t>
      </w:r>
      <w:r w:rsidR="00E84AAB" w:rsidRPr="00FA1749">
        <w:rPr>
          <w:sz w:val="22"/>
          <w:szCs w:val="22"/>
        </w:rPr>
        <w:t xml:space="preserve">, </w:t>
      </w:r>
      <w:r w:rsidRPr="00FA1749">
        <w:rPr>
          <w:sz w:val="22"/>
          <w:szCs w:val="22"/>
        </w:rPr>
        <w:t xml:space="preserve">выплачиваются </w:t>
      </w:r>
      <w:r w:rsidR="005939D9" w:rsidRPr="00FA1749">
        <w:rPr>
          <w:sz w:val="22"/>
          <w:szCs w:val="22"/>
        </w:rPr>
        <w:t xml:space="preserve">управляющей компанией </w:t>
      </w:r>
      <w:r w:rsidRPr="00FA1749">
        <w:rPr>
          <w:sz w:val="22"/>
          <w:szCs w:val="22"/>
        </w:rPr>
        <w:t xml:space="preserve">за счет </w:t>
      </w:r>
      <w:r w:rsidR="005939D9" w:rsidRPr="00FA1749">
        <w:rPr>
          <w:sz w:val="22"/>
          <w:szCs w:val="22"/>
        </w:rPr>
        <w:t>своих собственных средств</w:t>
      </w:r>
      <w:r w:rsidRPr="00FA1749">
        <w:rPr>
          <w:sz w:val="22"/>
          <w:szCs w:val="22"/>
        </w:rPr>
        <w:t>.</w:t>
      </w:r>
    </w:p>
    <w:p w14:paraId="29978ECE" w14:textId="77777777" w:rsidR="002841B3" w:rsidRPr="00FA1749" w:rsidRDefault="001B5927" w:rsidP="00F82CF0">
      <w:pPr>
        <w:numPr>
          <w:ilvl w:val="0"/>
          <w:numId w:val="36"/>
        </w:numPr>
        <w:tabs>
          <w:tab w:val="left" w:pos="426"/>
        </w:tabs>
        <w:spacing w:before="60" w:after="60"/>
        <w:ind w:left="0" w:hanging="11"/>
        <w:jc w:val="both"/>
        <w:rPr>
          <w:sz w:val="22"/>
          <w:szCs w:val="22"/>
        </w:rPr>
      </w:pPr>
      <w:r w:rsidRPr="00FA1749">
        <w:rPr>
          <w:sz w:val="22"/>
          <w:szCs w:val="22"/>
        </w:rPr>
        <w:t>Уплата неустойки и возмещение убытков, возникших в результате</w:t>
      </w:r>
      <w:r w:rsidR="00A21A33" w:rsidRPr="00FA1749">
        <w:rPr>
          <w:sz w:val="22"/>
          <w:szCs w:val="22"/>
        </w:rPr>
        <w:t xml:space="preserve">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364E302E" w14:textId="77777777" w:rsidR="00E97464" w:rsidRPr="00FA1749" w:rsidRDefault="00E97464">
      <w:pPr>
        <w:pStyle w:val="H4"/>
        <w:spacing w:before="60" w:after="60"/>
        <w:jc w:val="center"/>
      </w:pPr>
    </w:p>
    <w:p w14:paraId="709B2927" w14:textId="4653D462" w:rsidR="004B484F" w:rsidRDefault="00992443">
      <w:pPr>
        <w:pStyle w:val="H4"/>
        <w:spacing w:before="60" w:after="60"/>
        <w:jc w:val="center"/>
      </w:pPr>
      <w:r w:rsidRPr="00FA1749">
        <w:rPr>
          <w:lang w:val="en-US"/>
        </w:rPr>
        <w:t>XI</w:t>
      </w:r>
      <w:r w:rsidR="004B484F" w:rsidRPr="00FA1749">
        <w:t xml:space="preserve">. Определение расчетной стоимости одного инвестиционного пая </w:t>
      </w:r>
    </w:p>
    <w:p w14:paraId="19078739" w14:textId="77777777" w:rsidR="009872BE" w:rsidRPr="009872BE" w:rsidRDefault="009872BE" w:rsidP="009872BE"/>
    <w:p w14:paraId="24971DCE" w14:textId="4065544B" w:rsidR="00A6416D" w:rsidRPr="00F82CF0" w:rsidRDefault="004B484F" w:rsidP="00F82CF0">
      <w:pPr>
        <w:pStyle w:val="prg3"/>
        <w:numPr>
          <w:ilvl w:val="0"/>
          <w:numId w:val="36"/>
        </w:numPr>
        <w:tabs>
          <w:tab w:val="clear" w:pos="567"/>
          <w:tab w:val="clear" w:pos="2160"/>
          <w:tab w:val="clear" w:pos="2880"/>
          <w:tab w:val="clear" w:pos="3600"/>
          <w:tab w:val="left" w:pos="426"/>
        </w:tabs>
        <w:suppressAutoHyphens w:val="0"/>
        <w:ind w:left="0" w:hanging="11"/>
        <w:rPr>
          <w:sz w:val="22"/>
          <w:szCs w:val="22"/>
        </w:rPr>
      </w:pPr>
      <w:r w:rsidRPr="00A6416D">
        <w:rPr>
          <w:rFonts w:ascii="Times New Roman" w:hAnsi="Times New Roman" w:cs="Times New Roman"/>
          <w:kern w:val="0"/>
          <w:sz w:val="22"/>
          <w:szCs w:val="22"/>
        </w:rPr>
        <w:t xml:space="preserve">Стоимость чистых активов фонда определяется в порядке и сроки, предусмотренные </w:t>
      </w:r>
      <w:r w:rsidR="00A6416D" w:rsidRPr="00F17A2B">
        <w:rPr>
          <w:sz w:val="22"/>
          <w:szCs w:val="22"/>
        </w:rPr>
        <w:t>законодательством Российской Федерации об инвестиционных фондах</w:t>
      </w:r>
      <w:r w:rsidR="00A6416D" w:rsidRPr="00F17A2B">
        <w:rPr>
          <w:rFonts w:asciiTheme="minorHAnsi" w:hAnsiTheme="minorHAnsi"/>
          <w:sz w:val="22"/>
          <w:szCs w:val="22"/>
        </w:rPr>
        <w:t>.</w:t>
      </w:r>
      <w:r w:rsidR="00A6416D" w:rsidRPr="00916FE2">
        <w:rPr>
          <w:rFonts w:ascii="Times New Roman" w:hAnsi="Times New Roman" w:cs="Times New Roman"/>
          <w:kern w:val="0"/>
          <w:sz w:val="22"/>
          <w:szCs w:val="22"/>
        </w:rPr>
        <w:t xml:space="preserve"> </w:t>
      </w:r>
    </w:p>
    <w:p w14:paraId="496F6A9A" w14:textId="0B638A1E" w:rsidR="004B04AD" w:rsidRPr="00A6416D" w:rsidRDefault="0031517D" w:rsidP="00F82CF0">
      <w:pPr>
        <w:pStyle w:val="prg3"/>
        <w:numPr>
          <w:ilvl w:val="0"/>
          <w:numId w:val="0"/>
        </w:numPr>
        <w:tabs>
          <w:tab w:val="clear" w:pos="567"/>
          <w:tab w:val="clear" w:pos="2160"/>
          <w:tab w:val="clear" w:pos="2880"/>
          <w:tab w:val="clear" w:pos="3600"/>
          <w:tab w:val="left" w:pos="426"/>
        </w:tabs>
        <w:suppressAutoHyphens w:val="0"/>
        <w:rPr>
          <w:sz w:val="22"/>
          <w:szCs w:val="22"/>
        </w:rPr>
      </w:pPr>
      <w:r w:rsidRPr="00A340FC">
        <w:rPr>
          <w:sz w:val="22"/>
          <w:szCs w:val="22"/>
        </w:rPr>
        <w:t xml:space="preserve">Расчетная стоимость </w:t>
      </w:r>
      <w:r>
        <w:rPr>
          <w:sz w:val="22"/>
          <w:szCs w:val="22"/>
        </w:rPr>
        <w:t xml:space="preserve">одного </w:t>
      </w:r>
      <w:r w:rsidRPr="00A340FC">
        <w:rPr>
          <w:sz w:val="22"/>
          <w:szCs w:val="22"/>
        </w:rPr>
        <w:t xml:space="preserve">инвестиционного пая определяется </w:t>
      </w:r>
      <w:r w:rsidRPr="005D676B">
        <w:rPr>
          <w:sz w:val="22"/>
          <w:szCs w:val="22"/>
        </w:rPr>
        <w:t xml:space="preserve">на каждую дату, на которую определяется стоимость чистых активов этого фонда, </w:t>
      </w:r>
      <w:r w:rsidRPr="00A340FC">
        <w:rPr>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Pr>
          <w:sz w:val="22"/>
          <w:szCs w:val="22"/>
        </w:rPr>
        <w:t>дату</w:t>
      </w:r>
      <w:r w:rsidRPr="00A340FC">
        <w:rPr>
          <w:sz w:val="22"/>
          <w:szCs w:val="22"/>
        </w:rPr>
        <w:t xml:space="preserve"> определения расчетной стоимости</w:t>
      </w:r>
      <w:r w:rsidR="004B04AD" w:rsidRPr="00A6416D">
        <w:rPr>
          <w:sz w:val="22"/>
          <w:szCs w:val="22"/>
        </w:rPr>
        <w:t xml:space="preserve">. </w:t>
      </w:r>
    </w:p>
    <w:p w14:paraId="52597D7F" w14:textId="77777777" w:rsidR="008C12BD" w:rsidRPr="00FA1749" w:rsidRDefault="008C12BD">
      <w:pPr>
        <w:pStyle w:val="H4"/>
        <w:spacing w:before="60" w:after="60"/>
        <w:jc w:val="center"/>
      </w:pPr>
    </w:p>
    <w:p w14:paraId="4E304C06" w14:textId="064F84EC" w:rsidR="004B484F" w:rsidRDefault="004B484F">
      <w:pPr>
        <w:pStyle w:val="H4"/>
        <w:spacing w:before="60" w:after="60"/>
        <w:jc w:val="center"/>
      </w:pPr>
      <w:r w:rsidRPr="00FA1749">
        <w:t>XI</w:t>
      </w:r>
      <w:r w:rsidR="00A6416D">
        <w:rPr>
          <w:lang w:val="en-US"/>
        </w:rPr>
        <w:t>I</w:t>
      </w:r>
      <w:r w:rsidR="00410862" w:rsidRPr="00FA1749">
        <w:t>. Информация о ф</w:t>
      </w:r>
      <w:r w:rsidRPr="00FA1749">
        <w:t>онде</w:t>
      </w:r>
    </w:p>
    <w:p w14:paraId="33AAF63A" w14:textId="77777777" w:rsidR="009872BE" w:rsidRPr="009872BE" w:rsidRDefault="009872BE" w:rsidP="009872BE"/>
    <w:p w14:paraId="2DE168AF" w14:textId="0E4989A3" w:rsidR="004B484F" w:rsidRPr="00FA1749" w:rsidRDefault="003D12DE" w:rsidP="00F82CF0">
      <w:pPr>
        <w:numPr>
          <w:ilvl w:val="0"/>
          <w:numId w:val="36"/>
        </w:numPr>
        <w:tabs>
          <w:tab w:val="left" w:pos="426"/>
        </w:tabs>
        <w:spacing w:before="60" w:after="60"/>
        <w:ind w:left="0" w:hanging="11"/>
        <w:jc w:val="both"/>
        <w:rPr>
          <w:sz w:val="22"/>
          <w:szCs w:val="22"/>
        </w:rPr>
      </w:pPr>
      <w:r w:rsidRPr="00FA1749">
        <w:rPr>
          <w:sz w:val="22"/>
          <w:szCs w:val="22"/>
        </w:rPr>
        <w:t xml:space="preserve">Управляющая компания и агенты в местах </w:t>
      </w:r>
      <w:r w:rsidR="004B484F" w:rsidRPr="00FA1749">
        <w:rPr>
          <w:sz w:val="22"/>
          <w:szCs w:val="22"/>
        </w:rPr>
        <w:t xml:space="preserve">приема заявок на приобретение, погашение и обмен инвестиционных паев </w:t>
      </w:r>
      <w:r w:rsidR="00A6416D">
        <w:rPr>
          <w:sz w:val="22"/>
          <w:szCs w:val="22"/>
        </w:rPr>
        <w:t xml:space="preserve">должны </w:t>
      </w:r>
      <w:r w:rsidRPr="00FA1749">
        <w:rPr>
          <w:sz w:val="22"/>
          <w:szCs w:val="22"/>
        </w:rPr>
        <w:t>предоставлять всем заинтересованным лицам по их требованию</w:t>
      </w:r>
      <w:r w:rsidR="004B484F" w:rsidRPr="00FA1749">
        <w:rPr>
          <w:sz w:val="22"/>
          <w:szCs w:val="22"/>
        </w:rPr>
        <w:t>:</w:t>
      </w:r>
    </w:p>
    <w:p w14:paraId="3B79C7A2" w14:textId="3631E7A4" w:rsidR="004B484F" w:rsidRPr="00FA1749" w:rsidRDefault="00034211" w:rsidP="00072D4A">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FA1749">
        <w:rPr>
          <w:rFonts w:ascii="Times New Roman" w:hAnsi="Times New Roman" w:cs="Times New Roman"/>
          <w:kern w:val="0"/>
          <w:sz w:val="22"/>
          <w:szCs w:val="22"/>
        </w:rPr>
        <w:t>1</w:t>
      </w:r>
      <w:r w:rsidR="00B74C74" w:rsidRPr="00F82CF0">
        <w:rPr>
          <w:rFonts w:ascii="Times New Roman" w:hAnsi="Times New Roman" w:cs="Times New Roman"/>
          <w:kern w:val="0"/>
          <w:sz w:val="22"/>
          <w:szCs w:val="22"/>
        </w:rPr>
        <w:t>09</w:t>
      </w:r>
      <w:r w:rsidR="00072D4A" w:rsidRPr="00FA1749">
        <w:rPr>
          <w:rFonts w:ascii="Times New Roman" w:hAnsi="Times New Roman" w:cs="Times New Roman"/>
          <w:kern w:val="0"/>
          <w:sz w:val="22"/>
          <w:szCs w:val="22"/>
        </w:rPr>
        <w:t xml:space="preserve">.1. </w:t>
      </w:r>
      <w:r w:rsidR="008D2F4C" w:rsidRPr="00FA1749">
        <w:rPr>
          <w:rFonts w:ascii="Times New Roman" w:hAnsi="Times New Roman" w:cs="Times New Roman"/>
          <w:kern w:val="0"/>
          <w:sz w:val="22"/>
          <w:szCs w:val="22"/>
        </w:rPr>
        <w:t>настоящие П</w:t>
      </w:r>
      <w:r w:rsidR="004B484F" w:rsidRPr="00FA1749">
        <w:rPr>
          <w:rFonts w:ascii="Times New Roman" w:hAnsi="Times New Roman" w:cs="Times New Roman"/>
          <w:kern w:val="0"/>
          <w:sz w:val="22"/>
          <w:szCs w:val="22"/>
        </w:rPr>
        <w:t>равила, а также полный текст внесенных в них изменений, зарегистрированных федеральным органом исполнительной власти по рынку ценных бумаг</w:t>
      </w:r>
      <w:r w:rsidR="00A954E9">
        <w:rPr>
          <w:rFonts w:ascii="Times New Roman" w:hAnsi="Times New Roman" w:cs="Times New Roman"/>
          <w:kern w:val="0"/>
          <w:sz w:val="22"/>
          <w:szCs w:val="22"/>
        </w:rPr>
        <w:t xml:space="preserve"> и зарегистрированных </w:t>
      </w:r>
      <w:r>
        <w:rPr>
          <w:rFonts w:ascii="Times New Roman" w:hAnsi="Times New Roman" w:cs="Times New Roman"/>
          <w:kern w:val="0"/>
          <w:sz w:val="22"/>
          <w:szCs w:val="22"/>
        </w:rPr>
        <w:t>Банком России</w:t>
      </w:r>
      <w:r w:rsidR="004B484F" w:rsidRPr="00FA1749">
        <w:rPr>
          <w:rFonts w:ascii="Times New Roman" w:hAnsi="Times New Roman" w:cs="Times New Roman"/>
          <w:kern w:val="0"/>
          <w:sz w:val="22"/>
          <w:szCs w:val="22"/>
        </w:rPr>
        <w:t>;</w:t>
      </w:r>
    </w:p>
    <w:p w14:paraId="49EC6552" w14:textId="3390459C" w:rsidR="004B484F" w:rsidRPr="00FA1749" w:rsidRDefault="00034211" w:rsidP="00F77CE4">
      <w:pPr>
        <w:spacing w:before="60" w:after="60"/>
        <w:ind w:firstLine="426"/>
        <w:jc w:val="both"/>
        <w:rPr>
          <w:sz w:val="22"/>
          <w:szCs w:val="22"/>
        </w:rPr>
      </w:pPr>
      <w:r w:rsidRPr="00FA1749">
        <w:rPr>
          <w:sz w:val="22"/>
          <w:szCs w:val="22"/>
        </w:rPr>
        <w:t>1</w:t>
      </w:r>
      <w:r w:rsidR="00B74C74" w:rsidRPr="00F82CF0">
        <w:rPr>
          <w:sz w:val="22"/>
          <w:szCs w:val="22"/>
        </w:rPr>
        <w:t>09</w:t>
      </w:r>
      <w:r w:rsidR="00F77CE4" w:rsidRPr="00FA1749">
        <w:rPr>
          <w:sz w:val="22"/>
          <w:szCs w:val="22"/>
        </w:rPr>
        <w:t xml:space="preserve">.2. </w:t>
      </w:r>
      <w:r w:rsidR="008D2F4C" w:rsidRPr="00FA1749">
        <w:rPr>
          <w:sz w:val="22"/>
          <w:szCs w:val="22"/>
        </w:rPr>
        <w:t>настоящие П</w:t>
      </w:r>
      <w:r w:rsidR="004B484F" w:rsidRPr="00FA1749">
        <w:rPr>
          <w:sz w:val="22"/>
          <w:szCs w:val="22"/>
        </w:rPr>
        <w:t>равила с учетом внесенных в них изменений, зарегистрированных федеральным органом исполнительной власти по рынку ценных бумаг</w:t>
      </w:r>
      <w:r w:rsidR="00A954E9">
        <w:rPr>
          <w:sz w:val="22"/>
          <w:szCs w:val="22"/>
        </w:rPr>
        <w:t xml:space="preserve"> и зарегистрированных </w:t>
      </w:r>
      <w:r>
        <w:rPr>
          <w:sz w:val="22"/>
          <w:szCs w:val="22"/>
        </w:rPr>
        <w:t>Банком России</w:t>
      </w:r>
      <w:r w:rsidR="004B484F" w:rsidRPr="00FA1749">
        <w:rPr>
          <w:sz w:val="22"/>
          <w:szCs w:val="22"/>
        </w:rPr>
        <w:t>;</w:t>
      </w:r>
    </w:p>
    <w:p w14:paraId="0CF7E1F8" w14:textId="40CB5301" w:rsidR="004B484F" w:rsidRPr="00FA1749" w:rsidRDefault="00034211" w:rsidP="00F77CE4">
      <w:pPr>
        <w:spacing w:before="60" w:after="60"/>
        <w:ind w:firstLine="426"/>
        <w:jc w:val="both"/>
        <w:rPr>
          <w:sz w:val="22"/>
          <w:szCs w:val="22"/>
        </w:rPr>
      </w:pPr>
      <w:r w:rsidRPr="00FA1749">
        <w:rPr>
          <w:sz w:val="22"/>
          <w:szCs w:val="22"/>
        </w:rPr>
        <w:t>1</w:t>
      </w:r>
      <w:r w:rsidR="00B74C74" w:rsidRPr="00F82CF0">
        <w:rPr>
          <w:sz w:val="22"/>
          <w:szCs w:val="22"/>
        </w:rPr>
        <w:t>09</w:t>
      </w:r>
      <w:r w:rsidR="00F77CE4" w:rsidRPr="00FA1749">
        <w:rPr>
          <w:sz w:val="22"/>
          <w:szCs w:val="22"/>
        </w:rPr>
        <w:t xml:space="preserve">.3. </w:t>
      </w:r>
      <w:r w:rsidR="004B484F" w:rsidRPr="00FA1749">
        <w:rPr>
          <w:sz w:val="22"/>
          <w:szCs w:val="22"/>
        </w:rPr>
        <w:t>правила ведения реестра владельцев инвестиционных паев;</w:t>
      </w:r>
    </w:p>
    <w:p w14:paraId="1CA49F25" w14:textId="533C2554" w:rsidR="004B484F" w:rsidRPr="00FD7B49" w:rsidRDefault="00034211" w:rsidP="009F1FBB">
      <w:pPr>
        <w:spacing w:before="60" w:after="60"/>
        <w:ind w:firstLine="426"/>
        <w:jc w:val="both"/>
        <w:rPr>
          <w:sz w:val="22"/>
          <w:szCs w:val="22"/>
        </w:rPr>
      </w:pPr>
      <w:r w:rsidRPr="00FD7B49">
        <w:rPr>
          <w:sz w:val="22"/>
          <w:szCs w:val="22"/>
        </w:rPr>
        <w:t>1</w:t>
      </w:r>
      <w:r w:rsidR="00B74C74" w:rsidRPr="00F82CF0">
        <w:rPr>
          <w:sz w:val="22"/>
          <w:szCs w:val="22"/>
        </w:rPr>
        <w:t>09</w:t>
      </w:r>
      <w:r w:rsidR="00635DF8" w:rsidRPr="00FD7B49">
        <w:rPr>
          <w:sz w:val="22"/>
          <w:szCs w:val="22"/>
        </w:rPr>
        <w:t xml:space="preserve">.4. </w:t>
      </w:r>
      <w:r w:rsidR="00A50C87" w:rsidRPr="00FD7B49">
        <w:rPr>
          <w:sz w:val="22"/>
          <w:szCs w:val="22"/>
        </w:rPr>
        <w:t>справку о стоимости чистых активов фонда на последнюю отчетную дату;</w:t>
      </w:r>
    </w:p>
    <w:p w14:paraId="7279FCD2" w14:textId="4570EACC" w:rsidR="004B484F" w:rsidRPr="00FD7B49" w:rsidRDefault="00034211" w:rsidP="00635DF8">
      <w:pPr>
        <w:spacing w:before="60" w:after="60"/>
        <w:ind w:firstLine="426"/>
        <w:jc w:val="both"/>
        <w:rPr>
          <w:sz w:val="22"/>
          <w:szCs w:val="22"/>
        </w:rPr>
      </w:pPr>
      <w:r w:rsidRPr="00FD7B49">
        <w:rPr>
          <w:sz w:val="22"/>
          <w:szCs w:val="22"/>
        </w:rPr>
        <w:t>1</w:t>
      </w:r>
      <w:r w:rsidR="00B74C74" w:rsidRPr="00F82CF0">
        <w:rPr>
          <w:sz w:val="22"/>
          <w:szCs w:val="22"/>
        </w:rPr>
        <w:t>09</w:t>
      </w:r>
      <w:r w:rsidR="00A50C87" w:rsidRPr="00FD7B49">
        <w:rPr>
          <w:sz w:val="22"/>
          <w:szCs w:val="22"/>
        </w:rPr>
        <w:t>.5</w:t>
      </w:r>
      <w:r w:rsidR="00635DF8" w:rsidRPr="00FD7B49">
        <w:rPr>
          <w:sz w:val="22"/>
          <w:szCs w:val="22"/>
        </w:rPr>
        <w:t xml:space="preserve">. </w:t>
      </w:r>
      <w:r w:rsidR="004B484F" w:rsidRPr="00FD7B49">
        <w:rPr>
          <w:sz w:val="22"/>
          <w:szCs w:val="22"/>
        </w:rPr>
        <w:t>бухгалтерск</w:t>
      </w:r>
      <w:r w:rsidRPr="00FD7B49">
        <w:rPr>
          <w:sz w:val="22"/>
          <w:szCs w:val="22"/>
        </w:rPr>
        <w:t>ую (финансовую) отчетность</w:t>
      </w:r>
      <w:r w:rsidR="004B484F" w:rsidRPr="00FD7B49">
        <w:rPr>
          <w:sz w:val="22"/>
          <w:szCs w:val="22"/>
        </w:rPr>
        <w:t xml:space="preserve"> </w:t>
      </w:r>
      <w:r w:rsidR="00635DF8" w:rsidRPr="00FD7B49">
        <w:rPr>
          <w:sz w:val="22"/>
          <w:szCs w:val="22"/>
        </w:rPr>
        <w:t>у</w:t>
      </w:r>
      <w:r w:rsidR="004B484F" w:rsidRPr="00FD7B49">
        <w:rPr>
          <w:sz w:val="22"/>
          <w:szCs w:val="22"/>
        </w:rPr>
        <w:t>правляющей компании, бухгалтерск</w:t>
      </w:r>
      <w:r w:rsidRPr="00FD7B49">
        <w:rPr>
          <w:sz w:val="22"/>
          <w:szCs w:val="22"/>
        </w:rPr>
        <w:t>ую (финансовую) отчетность</w:t>
      </w:r>
      <w:r w:rsidR="004B484F" w:rsidRPr="00FD7B49">
        <w:rPr>
          <w:sz w:val="22"/>
          <w:szCs w:val="22"/>
        </w:rPr>
        <w:t xml:space="preserve"> </w:t>
      </w:r>
      <w:r w:rsidR="00635DF8" w:rsidRPr="00FD7B49">
        <w:rPr>
          <w:sz w:val="22"/>
          <w:szCs w:val="22"/>
        </w:rPr>
        <w:t>с</w:t>
      </w:r>
      <w:r w:rsidR="004B484F" w:rsidRPr="00FD7B49">
        <w:rPr>
          <w:sz w:val="22"/>
          <w:szCs w:val="22"/>
        </w:rPr>
        <w:t xml:space="preserve">пециализированного депозитария, </w:t>
      </w:r>
      <w:r w:rsidRPr="00FD7B49">
        <w:rPr>
          <w:sz w:val="22"/>
          <w:szCs w:val="22"/>
        </w:rPr>
        <w:t xml:space="preserve">аудиторское </w:t>
      </w:r>
      <w:r w:rsidR="00635DF8" w:rsidRPr="00FD7B49">
        <w:rPr>
          <w:sz w:val="22"/>
          <w:szCs w:val="22"/>
        </w:rPr>
        <w:t>заключение</w:t>
      </w:r>
      <w:r w:rsidRPr="00FD7B49">
        <w:rPr>
          <w:sz w:val="22"/>
          <w:szCs w:val="22"/>
        </w:rPr>
        <w:t xml:space="preserve"> о бухгалтерской (финансовой) отчетности управляющей компании фонда</w:t>
      </w:r>
      <w:r w:rsidR="004B484F" w:rsidRPr="00FD7B49">
        <w:rPr>
          <w:sz w:val="22"/>
          <w:szCs w:val="22"/>
        </w:rPr>
        <w:t>, составленные на последнюю отчетную дату;</w:t>
      </w:r>
    </w:p>
    <w:p w14:paraId="4CE4EED6" w14:textId="17EC6170" w:rsidR="004B484F" w:rsidRPr="00FD7B49" w:rsidRDefault="00034211" w:rsidP="00CE196D">
      <w:pPr>
        <w:spacing w:before="60" w:after="60"/>
        <w:ind w:firstLine="426"/>
        <w:jc w:val="both"/>
        <w:rPr>
          <w:sz w:val="22"/>
          <w:szCs w:val="22"/>
        </w:rPr>
      </w:pPr>
      <w:r w:rsidRPr="00FD7B49">
        <w:rPr>
          <w:sz w:val="22"/>
          <w:szCs w:val="22"/>
        </w:rPr>
        <w:t>1</w:t>
      </w:r>
      <w:r w:rsidR="00B74C74" w:rsidRPr="00F82CF0">
        <w:rPr>
          <w:sz w:val="22"/>
          <w:szCs w:val="22"/>
        </w:rPr>
        <w:t>09</w:t>
      </w:r>
      <w:r w:rsidR="00CE196D" w:rsidRPr="00FD7B49">
        <w:rPr>
          <w:sz w:val="22"/>
          <w:szCs w:val="22"/>
        </w:rPr>
        <w:t>.</w:t>
      </w:r>
      <w:r w:rsidR="00A50C87" w:rsidRPr="00FD7B49">
        <w:rPr>
          <w:sz w:val="22"/>
          <w:szCs w:val="22"/>
        </w:rPr>
        <w:t>6.</w:t>
      </w:r>
      <w:r w:rsidR="00CE196D" w:rsidRPr="00FD7B49">
        <w:rPr>
          <w:sz w:val="22"/>
          <w:szCs w:val="22"/>
        </w:rPr>
        <w:t xml:space="preserve"> </w:t>
      </w:r>
      <w:r w:rsidR="004B484F" w:rsidRPr="00FD7B49">
        <w:rPr>
          <w:sz w:val="22"/>
          <w:szCs w:val="22"/>
        </w:rPr>
        <w:t>отчет о приросте (</w:t>
      </w:r>
      <w:r w:rsidR="008D2F4C" w:rsidRPr="00FD7B49">
        <w:rPr>
          <w:sz w:val="22"/>
          <w:szCs w:val="22"/>
        </w:rPr>
        <w:t xml:space="preserve">об </w:t>
      </w:r>
      <w:r w:rsidR="004B484F" w:rsidRPr="00FD7B49">
        <w:rPr>
          <w:sz w:val="22"/>
          <w:szCs w:val="22"/>
        </w:rPr>
        <w:t>уменьшении) стои</w:t>
      </w:r>
      <w:r w:rsidR="00CE196D" w:rsidRPr="00FD7B49">
        <w:rPr>
          <w:sz w:val="22"/>
          <w:szCs w:val="22"/>
        </w:rPr>
        <w:t>мости имущества, составляющего ф</w:t>
      </w:r>
      <w:r w:rsidR="004B484F" w:rsidRPr="00FD7B49">
        <w:rPr>
          <w:sz w:val="22"/>
          <w:szCs w:val="22"/>
        </w:rPr>
        <w:t>онд, по состоянию на последнюю отчетную дату;</w:t>
      </w:r>
    </w:p>
    <w:p w14:paraId="05AB6CF9" w14:textId="6262CA8B" w:rsidR="004B484F" w:rsidRPr="00FD7B49" w:rsidRDefault="00034211" w:rsidP="00CE196D">
      <w:pPr>
        <w:spacing w:before="60" w:after="60"/>
        <w:ind w:firstLine="426"/>
        <w:jc w:val="both"/>
        <w:rPr>
          <w:sz w:val="22"/>
          <w:szCs w:val="22"/>
        </w:rPr>
      </w:pPr>
      <w:r w:rsidRPr="00FD7B49">
        <w:rPr>
          <w:sz w:val="22"/>
          <w:szCs w:val="22"/>
        </w:rPr>
        <w:t>1</w:t>
      </w:r>
      <w:r w:rsidR="00B74C74" w:rsidRPr="00F82CF0">
        <w:rPr>
          <w:sz w:val="22"/>
          <w:szCs w:val="22"/>
        </w:rPr>
        <w:t>09</w:t>
      </w:r>
      <w:r w:rsidR="00A50C87" w:rsidRPr="00FD7B49">
        <w:rPr>
          <w:sz w:val="22"/>
          <w:szCs w:val="22"/>
        </w:rPr>
        <w:t>.7</w:t>
      </w:r>
      <w:r w:rsidR="00CE196D" w:rsidRPr="00FD7B49">
        <w:rPr>
          <w:sz w:val="22"/>
          <w:szCs w:val="22"/>
        </w:rPr>
        <w:t xml:space="preserve">. </w:t>
      </w:r>
      <w:r w:rsidR="004B484F" w:rsidRPr="00FD7B49">
        <w:rPr>
          <w:sz w:val="22"/>
          <w:szCs w:val="22"/>
        </w:rPr>
        <w:t xml:space="preserve">сведения о вознаграждении </w:t>
      </w:r>
      <w:r w:rsidR="00C376A4" w:rsidRPr="00FD7B49">
        <w:rPr>
          <w:sz w:val="22"/>
          <w:szCs w:val="22"/>
        </w:rPr>
        <w:t>у</w:t>
      </w:r>
      <w:r w:rsidR="004B484F" w:rsidRPr="00FD7B49">
        <w:rPr>
          <w:sz w:val="22"/>
          <w:szCs w:val="22"/>
        </w:rPr>
        <w:t>правляющей компании</w:t>
      </w:r>
      <w:r w:rsidR="00C376A4" w:rsidRPr="00FD7B49">
        <w:rPr>
          <w:sz w:val="22"/>
          <w:szCs w:val="22"/>
        </w:rPr>
        <w:t xml:space="preserve">, </w:t>
      </w:r>
      <w:r w:rsidR="004B484F" w:rsidRPr="00FD7B49">
        <w:rPr>
          <w:sz w:val="22"/>
          <w:szCs w:val="22"/>
        </w:rPr>
        <w:t xml:space="preserve">расходах, </w:t>
      </w:r>
      <w:r w:rsidR="00C376A4" w:rsidRPr="00FD7B49">
        <w:rPr>
          <w:sz w:val="22"/>
          <w:szCs w:val="22"/>
        </w:rPr>
        <w:t>оплаченных</w:t>
      </w:r>
      <w:r w:rsidR="004B484F" w:rsidRPr="00FD7B49">
        <w:rPr>
          <w:sz w:val="22"/>
          <w:szCs w:val="22"/>
        </w:rPr>
        <w:t xml:space="preserve"> за счет имущества, составляющего </w:t>
      </w:r>
      <w:r w:rsidR="00C376A4" w:rsidRPr="00FD7B49">
        <w:rPr>
          <w:sz w:val="22"/>
          <w:szCs w:val="22"/>
        </w:rPr>
        <w:t>ф</w:t>
      </w:r>
      <w:r w:rsidR="004B484F" w:rsidRPr="00FD7B49">
        <w:rPr>
          <w:sz w:val="22"/>
          <w:szCs w:val="22"/>
        </w:rPr>
        <w:t>онд, по состоянию на последнюю отчетную дату;</w:t>
      </w:r>
    </w:p>
    <w:p w14:paraId="1C804F25" w14:textId="030133EE" w:rsidR="004B484F" w:rsidRPr="00FD7B49" w:rsidRDefault="00034211" w:rsidP="00274A54">
      <w:pPr>
        <w:spacing w:before="60" w:after="60"/>
        <w:ind w:firstLine="426"/>
        <w:jc w:val="both"/>
        <w:rPr>
          <w:sz w:val="22"/>
          <w:szCs w:val="22"/>
        </w:rPr>
      </w:pPr>
      <w:r w:rsidRPr="00FD7B49">
        <w:rPr>
          <w:sz w:val="22"/>
          <w:szCs w:val="22"/>
        </w:rPr>
        <w:t>1</w:t>
      </w:r>
      <w:r w:rsidR="00B74C74" w:rsidRPr="00F82CF0">
        <w:rPr>
          <w:sz w:val="22"/>
          <w:szCs w:val="22"/>
        </w:rPr>
        <w:t>09</w:t>
      </w:r>
      <w:r w:rsidR="00274A54" w:rsidRPr="00FD7B49">
        <w:rPr>
          <w:sz w:val="22"/>
          <w:szCs w:val="22"/>
        </w:rPr>
        <w:t>.</w:t>
      </w:r>
      <w:r w:rsidR="00A50C87" w:rsidRPr="00FD7B49">
        <w:rPr>
          <w:sz w:val="22"/>
          <w:szCs w:val="22"/>
        </w:rPr>
        <w:t>8</w:t>
      </w:r>
      <w:r w:rsidR="00274A54" w:rsidRPr="00FD7B49">
        <w:rPr>
          <w:sz w:val="22"/>
          <w:szCs w:val="22"/>
        </w:rPr>
        <w:t xml:space="preserve">. </w:t>
      </w:r>
      <w:r w:rsidR="004B484F" w:rsidRPr="00FD7B49">
        <w:rPr>
          <w:sz w:val="22"/>
          <w:szCs w:val="22"/>
        </w:rPr>
        <w:t>сведения о приостановлении и в</w:t>
      </w:r>
      <w:r w:rsidR="001334C5">
        <w:rPr>
          <w:sz w:val="22"/>
          <w:szCs w:val="22"/>
        </w:rPr>
        <w:t xml:space="preserve">озобновлении выдачи, погашения </w:t>
      </w:r>
      <w:r w:rsidR="004B484F" w:rsidRPr="00FD7B49">
        <w:rPr>
          <w:sz w:val="22"/>
          <w:szCs w:val="22"/>
        </w:rPr>
        <w:t>и обмена инвестиционных паев с указанием причин приостановления;</w:t>
      </w:r>
    </w:p>
    <w:p w14:paraId="01690B3F" w14:textId="6031E77C" w:rsidR="004B484F" w:rsidRPr="00FD7B49" w:rsidRDefault="00034211" w:rsidP="00F46F28">
      <w:pPr>
        <w:spacing w:before="60" w:after="60"/>
        <w:ind w:firstLine="426"/>
        <w:jc w:val="both"/>
        <w:rPr>
          <w:sz w:val="22"/>
          <w:szCs w:val="22"/>
        </w:rPr>
      </w:pPr>
      <w:r w:rsidRPr="00FD7B49">
        <w:rPr>
          <w:sz w:val="22"/>
          <w:szCs w:val="22"/>
        </w:rPr>
        <w:t>1</w:t>
      </w:r>
      <w:r w:rsidR="00B74C74" w:rsidRPr="00F82CF0">
        <w:rPr>
          <w:sz w:val="22"/>
          <w:szCs w:val="22"/>
        </w:rPr>
        <w:t>09</w:t>
      </w:r>
      <w:r w:rsidR="00F46F28" w:rsidRPr="00FD7B49">
        <w:rPr>
          <w:sz w:val="22"/>
          <w:szCs w:val="22"/>
        </w:rPr>
        <w:t>.</w:t>
      </w:r>
      <w:r w:rsidR="00A50C87" w:rsidRPr="00FD7B49">
        <w:rPr>
          <w:sz w:val="22"/>
          <w:szCs w:val="22"/>
        </w:rPr>
        <w:t>9</w:t>
      </w:r>
      <w:r w:rsidR="00F46F28" w:rsidRPr="00FD7B49">
        <w:rPr>
          <w:sz w:val="22"/>
          <w:szCs w:val="22"/>
        </w:rPr>
        <w:t xml:space="preserve">. </w:t>
      </w:r>
      <w:r w:rsidR="004B484F" w:rsidRPr="00FD7B49">
        <w:rPr>
          <w:sz w:val="22"/>
          <w:szCs w:val="22"/>
        </w:rPr>
        <w:t>сведения об агентах с указанием их фирменн</w:t>
      </w:r>
      <w:r w:rsidR="008736B0" w:rsidRPr="00FD7B49">
        <w:rPr>
          <w:sz w:val="22"/>
          <w:szCs w:val="22"/>
        </w:rPr>
        <w:t xml:space="preserve">ого наименования, места </w:t>
      </w:r>
      <w:r w:rsidR="004B484F" w:rsidRPr="00FD7B49">
        <w:rPr>
          <w:sz w:val="22"/>
          <w:szCs w:val="22"/>
        </w:rPr>
        <w:t>нахождения, телефонов, мест приема ими заявок на приобретение</w:t>
      </w:r>
      <w:r w:rsidRPr="00FD7B49">
        <w:rPr>
          <w:sz w:val="22"/>
          <w:szCs w:val="22"/>
        </w:rPr>
        <w:t>,</w:t>
      </w:r>
      <w:r w:rsidR="004B484F" w:rsidRPr="00FD7B49">
        <w:rPr>
          <w:sz w:val="22"/>
          <w:szCs w:val="22"/>
        </w:rPr>
        <w:t xml:space="preserve"> погашение</w:t>
      </w:r>
      <w:r w:rsidRPr="00FD7B49">
        <w:rPr>
          <w:sz w:val="22"/>
          <w:szCs w:val="22"/>
        </w:rPr>
        <w:t xml:space="preserve"> и обмен</w:t>
      </w:r>
      <w:r w:rsidR="004B484F" w:rsidRPr="00FD7B49">
        <w:rPr>
          <w:sz w:val="22"/>
          <w:szCs w:val="22"/>
        </w:rPr>
        <w:t xml:space="preserve"> инвестиционных паев</w:t>
      </w:r>
      <w:r w:rsidR="008D2F4C" w:rsidRPr="00FD7B49">
        <w:rPr>
          <w:sz w:val="22"/>
          <w:szCs w:val="22"/>
        </w:rPr>
        <w:t>,</w:t>
      </w:r>
      <w:r w:rsidR="004B484F" w:rsidRPr="00FD7B49">
        <w:rPr>
          <w:sz w:val="22"/>
          <w:szCs w:val="22"/>
        </w:rPr>
        <w:t xml:space="preserve"> адреса, времени приема заявок</w:t>
      </w:r>
      <w:r w:rsidR="008736B0" w:rsidRPr="00FD7B49">
        <w:rPr>
          <w:sz w:val="22"/>
          <w:szCs w:val="22"/>
        </w:rPr>
        <w:t xml:space="preserve">, </w:t>
      </w:r>
      <w:r w:rsidR="008D2F4C" w:rsidRPr="00FD7B49">
        <w:rPr>
          <w:sz w:val="22"/>
          <w:szCs w:val="22"/>
        </w:rPr>
        <w:t xml:space="preserve">номера </w:t>
      </w:r>
      <w:r w:rsidR="004B484F" w:rsidRPr="00FD7B49">
        <w:rPr>
          <w:sz w:val="22"/>
          <w:szCs w:val="22"/>
        </w:rPr>
        <w:t>телефон</w:t>
      </w:r>
      <w:r w:rsidR="008D2F4C" w:rsidRPr="00FD7B49">
        <w:rPr>
          <w:sz w:val="22"/>
          <w:szCs w:val="22"/>
        </w:rPr>
        <w:t>а</w:t>
      </w:r>
      <w:r w:rsidR="004B484F" w:rsidRPr="00FD7B49">
        <w:rPr>
          <w:sz w:val="22"/>
          <w:szCs w:val="22"/>
        </w:rPr>
        <w:t xml:space="preserve"> </w:t>
      </w:r>
      <w:r w:rsidR="008736B0" w:rsidRPr="00FD7B49">
        <w:rPr>
          <w:sz w:val="22"/>
          <w:szCs w:val="22"/>
        </w:rPr>
        <w:t xml:space="preserve">пунктов </w:t>
      </w:r>
      <w:r w:rsidR="004B484F" w:rsidRPr="00FD7B49">
        <w:rPr>
          <w:sz w:val="22"/>
          <w:szCs w:val="22"/>
        </w:rPr>
        <w:t>приема заявок;</w:t>
      </w:r>
    </w:p>
    <w:p w14:paraId="35E12A55" w14:textId="758A5876" w:rsidR="004B484F" w:rsidRPr="00FD7B49" w:rsidRDefault="00034211" w:rsidP="00AE74ED">
      <w:pPr>
        <w:spacing w:before="60" w:after="60"/>
        <w:ind w:firstLine="426"/>
        <w:jc w:val="both"/>
        <w:rPr>
          <w:sz w:val="22"/>
          <w:szCs w:val="22"/>
        </w:rPr>
      </w:pPr>
      <w:r w:rsidRPr="00FD7B49">
        <w:rPr>
          <w:sz w:val="22"/>
          <w:szCs w:val="22"/>
        </w:rPr>
        <w:t>1</w:t>
      </w:r>
      <w:r w:rsidR="00B74C74" w:rsidRPr="00F82CF0">
        <w:rPr>
          <w:sz w:val="22"/>
          <w:szCs w:val="22"/>
        </w:rPr>
        <w:t>09</w:t>
      </w:r>
      <w:r w:rsidR="00AE74ED" w:rsidRPr="00FD7B49">
        <w:rPr>
          <w:sz w:val="22"/>
          <w:szCs w:val="22"/>
        </w:rPr>
        <w:t>.</w:t>
      </w:r>
      <w:r w:rsidR="00A50C87" w:rsidRPr="00FD7B49">
        <w:rPr>
          <w:sz w:val="22"/>
          <w:szCs w:val="22"/>
        </w:rPr>
        <w:t>10</w:t>
      </w:r>
      <w:r w:rsidR="00AE74ED" w:rsidRPr="00FD7B49">
        <w:rPr>
          <w:sz w:val="22"/>
          <w:szCs w:val="22"/>
        </w:rPr>
        <w:t xml:space="preserve">. </w:t>
      </w:r>
      <w:r w:rsidR="004B484F" w:rsidRPr="00FD7B49">
        <w:rPr>
          <w:sz w:val="22"/>
          <w:szCs w:val="22"/>
        </w:rPr>
        <w:t>список печатных изданий, информационных агентств, а также адрес</w:t>
      </w:r>
      <w:r w:rsidR="00AE74ED" w:rsidRPr="00FD7B49">
        <w:rPr>
          <w:sz w:val="22"/>
          <w:szCs w:val="22"/>
        </w:rPr>
        <w:t xml:space="preserve"> страницы</w:t>
      </w:r>
      <w:r w:rsidR="004B484F" w:rsidRPr="00FD7B49">
        <w:rPr>
          <w:sz w:val="22"/>
          <w:szCs w:val="22"/>
        </w:rPr>
        <w:t xml:space="preserve"> в сети Интернет, которые используются для раскрытия информации о деятельности, связанн</w:t>
      </w:r>
      <w:r w:rsidR="00AE74ED" w:rsidRPr="00FD7B49">
        <w:rPr>
          <w:sz w:val="22"/>
          <w:szCs w:val="22"/>
        </w:rPr>
        <w:t>ой с доверительным управлением ф</w:t>
      </w:r>
      <w:r w:rsidR="004B484F" w:rsidRPr="00FD7B49">
        <w:rPr>
          <w:sz w:val="22"/>
          <w:szCs w:val="22"/>
        </w:rPr>
        <w:t>ондом;</w:t>
      </w:r>
    </w:p>
    <w:p w14:paraId="1A21CC6F" w14:textId="7AAA2197" w:rsidR="004B484F" w:rsidRPr="00FA1749" w:rsidRDefault="00034211" w:rsidP="00332BA2">
      <w:pPr>
        <w:spacing w:before="60" w:after="60"/>
        <w:ind w:firstLine="426"/>
        <w:jc w:val="both"/>
        <w:rPr>
          <w:sz w:val="22"/>
          <w:szCs w:val="22"/>
        </w:rPr>
      </w:pPr>
      <w:r w:rsidRPr="00FD7B49">
        <w:rPr>
          <w:sz w:val="22"/>
          <w:szCs w:val="22"/>
        </w:rPr>
        <w:lastRenderedPageBreak/>
        <w:t>1</w:t>
      </w:r>
      <w:r w:rsidR="00B74C74" w:rsidRPr="00F82CF0">
        <w:rPr>
          <w:sz w:val="22"/>
          <w:szCs w:val="22"/>
        </w:rPr>
        <w:t>09</w:t>
      </w:r>
      <w:r w:rsidR="00332BA2" w:rsidRPr="00FD7B49">
        <w:rPr>
          <w:sz w:val="22"/>
          <w:szCs w:val="22"/>
        </w:rPr>
        <w:t>.</w:t>
      </w:r>
      <w:r w:rsidR="00A50C87" w:rsidRPr="00FD7B49">
        <w:rPr>
          <w:sz w:val="22"/>
          <w:szCs w:val="22"/>
        </w:rPr>
        <w:t>11.</w:t>
      </w:r>
      <w:r w:rsidR="00332BA2" w:rsidRPr="00FD7B49">
        <w:rPr>
          <w:sz w:val="22"/>
          <w:szCs w:val="22"/>
        </w:rPr>
        <w:t xml:space="preserve"> </w:t>
      </w:r>
      <w:r w:rsidR="004B484F" w:rsidRPr="00FD7B49">
        <w:rPr>
          <w:sz w:val="22"/>
          <w:szCs w:val="22"/>
        </w:rPr>
        <w:t xml:space="preserve">иные документы, содержащие информацию, </w:t>
      </w:r>
      <w:r w:rsidR="004D143F" w:rsidRPr="00FD7B49">
        <w:rPr>
          <w:sz w:val="22"/>
          <w:szCs w:val="22"/>
        </w:rPr>
        <w:t>раскрытую</w:t>
      </w:r>
      <w:r w:rsidR="004B484F" w:rsidRPr="00FD7B49">
        <w:rPr>
          <w:sz w:val="22"/>
          <w:szCs w:val="22"/>
        </w:rPr>
        <w:t xml:space="preserve"> </w:t>
      </w:r>
      <w:r w:rsidR="004D143F" w:rsidRPr="00FD7B49">
        <w:rPr>
          <w:sz w:val="22"/>
          <w:szCs w:val="22"/>
        </w:rPr>
        <w:t>у</w:t>
      </w:r>
      <w:r w:rsidR="004B484F" w:rsidRPr="00FD7B49">
        <w:rPr>
          <w:sz w:val="22"/>
          <w:szCs w:val="22"/>
        </w:rPr>
        <w:t>правляющей компанией в соответствии с требованиями</w:t>
      </w:r>
      <w:r w:rsidR="004B484F" w:rsidRPr="00FA1749">
        <w:rPr>
          <w:sz w:val="22"/>
          <w:szCs w:val="22"/>
        </w:rPr>
        <w:t xml:space="preserve"> Федерального закона «Об инвестиционных фондах», нормативных актов </w:t>
      </w:r>
      <w:r w:rsidR="00626942">
        <w:rPr>
          <w:sz w:val="22"/>
          <w:szCs w:val="22"/>
        </w:rPr>
        <w:t>Банка России</w:t>
      </w:r>
      <w:r w:rsidR="008D2F4C" w:rsidRPr="00FA1749">
        <w:rPr>
          <w:sz w:val="22"/>
          <w:szCs w:val="22"/>
        </w:rPr>
        <w:t xml:space="preserve"> и настоящих</w:t>
      </w:r>
      <w:r w:rsidR="004D143F" w:rsidRPr="00FA1749">
        <w:rPr>
          <w:sz w:val="22"/>
          <w:szCs w:val="22"/>
        </w:rPr>
        <w:t xml:space="preserve"> </w:t>
      </w:r>
      <w:r w:rsidR="008D2F4C" w:rsidRPr="00FA1749">
        <w:rPr>
          <w:sz w:val="22"/>
          <w:szCs w:val="22"/>
        </w:rPr>
        <w:t>П</w:t>
      </w:r>
      <w:r w:rsidR="004B484F" w:rsidRPr="00FA1749">
        <w:rPr>
          <w:sz w:val="22"/>
          <w:szCs w:val="22"/>
        </w:rPr>
        <w:t>равил.</w:t>
      </w:r>
    </w:p>
    <w:p w14:paraId="1DAC7D31" w14:textId="5D830BB2" w:rsidR="004B484F" w:rsidRPr="00FA1749" w:rsidRDefault="004B484F" w:rsidP="00F82CF0">
      <w:pPr>
        <w:numPr>
          <w:ilvl w:val="0"/>
          <w:numId w:val="36"/>
        </w:numPr>
        <w:tabs>
          <w:tab w:val="left" w:pos="426"/>
        </w:tabs>
        <w:spacing w:before="60" w:after="60"/>
        <w:ind w:left="0" w:hanging="11"/>
        <w:jc w:val="both"/>
        <w:rPr>
          <w:sz w:val="22"/>
          <w:szCs w:val="22"/>
        </w:rPr>
      </w:pPr>
      <w:bookmarkStart w:id="8" w:name="OLE_LINK13"/>
      <w:bookmarkStart w:id="9" w:name="OLE_LINK14"/>
      <w:r w:rsidRPr="00FA1749">
        <w:rPr>
          <w:sz w:val="22"/>
          <w:szCs w:val="22"/>
        </w:rPr>
        <w:t xml:space="preserve">Информация о времени </w:t>
      </w:r>
      <w:r w:rsidR="00C64920" w:rsidRPr="00FA1749">
        <w:rPr>
          <w:sz w:val="22"/>
          <w:szCs w:val="22"/>
        </w:rPr>
        <w:t xml:space="preserve">начала и окончания </w:t>
      </w:r>
      <w:r w:rsidRPr="00FA1749">
        <w:rPr>
          <w:sz w:val="22"/>
          <w:szCs w:val="22"/>
        </w:rPr>
        <w:t>приема заявок</w:t>
      </w:r>
      <w:r w:rsidR="00C64920" w:rsidRPr="00FA1749">
        <w:rPr>
          <w:sz w:val="22"/>
          <w:szCs w:val="22"/>
        </w:rPr>
        <w:t xml:space="preserve"> </w:t>
      </w:r>
      <w:r w:rsidR="00BA36BF">
        <w:rPr>
          <w:sz w:val="22"/>
          <w:szCs w:val="22"/>
        </w:rPr>
        <w:t>на приобретение, погашение и обмен инвестиционных паев</w:t>
      </w:r>
      <w:r w:rsidR="00BA36BF" w:rsidRPr="00FA1749">
        <w:rPr>
          <w:sz w:val="22"/>
          <w:szCs w:val="22"/>
        </w:rPr>
        <w:t xml:space="preserve"> </w:t>
      </w:r>
      <w:r w:rsidR="00C64920" w:rsidRPr="00FA1749">
        <w:rPr>
          <w:sz w:val="22"/>
          <w:szCs w:val="22"/>
        </w:rPr>
        <w:t xml:space="preserve">в течение </w:t>
      </w:r>
      <w:r w:rsidR="00BA36BF">
        <w:rPr>
          <w:sz w:val="22"/>
          <w:szCs w:val="22"/>
        </w:rPr>
        <w:t xml:space="preserve">рабочего </w:t>
      </w:r>
      <w:r w:rsidR="00C64920" w:rsidRPr="00FA1749">
        <w:rPr>
          <w:sz w:val="22"/>
          <w:szCs w:val="22"/>
        </w:rPr>
        <w:t>дня</w:t>
      </w:r>
      <w:r w:rsidRPr="00FA1749">
        <w:rPr>
          <w:sz w:val="22"/>
          <w:szCs w:val="22"/>
        </w:rPr>
        <w:t xml:space="preserve">, </w:t>
      </w:r>
      <w:r w:rsidR="00C64920" w:rsidRPr="00FA1749">
        <w:rPr>
          <w:sz w:val="22"/>
          <w:szCs w:val="22"/>
        </w:rPr>
        <w:t xml:space="preserve">о случаях </w:t>
      </w:r>
      <w:r w:rsidR="00034211" w:rsidRPr="00FA1749">
        <w:rPr>
          <w:sz w:val="22"/>
          <w:szCs w:val="22"/>
        </w:rPr>
        <w:t>приостановлени</w:t>
      </w:r>
      <w:r w:rsidR="00034211">
        <w:rPr>
          <w:sz w:val="22"/>
          <w:szCs w:val="22"/>
        </w:rPr>
        <w:t>я</w:t>
      </w:r>
      <w:r w:rsidR="00034211" w:rsidRPr="00FA1749">
        <w:rPr>
          <w:sz w:val="22"/>
          <w:szCs w:val="22"/>
        </w:rPr>
        <w:t xml:space="preserve"> </w:t>
      </w:r>
      <w:r w:rsidR="00C64920" w:rsidRPr="00FA1749">
        <w:rPr>
          <w:sz w:val="22"/>
          <w:szCs w:val="22"/>
        </w:rPr>
        <w:t>и возобновления</w:t>
      </w:r>
      <w:r w:rsidRPr="00FA1749">
        <w:rPr>
          <w:sz w:val="22"/>
          <w:szCs w:val="22"/>
        </w:rPr>
        <w:t xml:space="preserve"> выдачи, погашения и обмена инвестиционных паев </w:t>
      </w:r>
      <w:r w:rsidR="00BA36BF"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BA36BF">
        <w:rPr>
          <w:sz w:val="22"/>
          <w:szCs w:val="22"/>
        </w:rPr>
        <w:t xml:space="preserve"> </w:t>
      </w:r>
      <w:r w:rsidRPr="00FA1749">
        <w:rPr>
          <w:sz w:val="22"/>
          <w:szCs w:val="22"/>
        </w:rPr>
        <w:t xml:space="preserve">об агентах, о месте </w:t>
      </w:r>
      <w:r w:rsidR="0035079A" w:rsidRPr="00FA1749">
        <w:rPr>
          <w:sz w:val="22"/>
          <w:szCs w:val="22"/>
        </w:rPr>
        <w:t xml:space="preserve">нахождения пунктов </w:t>
      </w:r>
      <w:r w:rsidRPr="00FA1749">
        <w:rPr>
          <w:sz w:val="22"/>
          <w:szCs w:val="22"/>
        </w:rPr>
        <w:t xml:space="preserve">приема заявок, </w:t>
      </w:r>
      <w:r w:rsidR="00062241" w:rsidRPr="00FA1749">
        <w:rPr>
          <w:sz w:val="22"/>
          <w:szCs w:val="22"/>
        </w:rPr>
        <w:t xml:space="preserve">о </w:t>
      </w:r>
      <w:r w:rsidRPr="00FA1749">
        <w:rPr>
          <w:sz w:val="22"/>
          <w:szCs w:val="22"/>
        </w:rPr>
        <w:t>стоимости чистых активов</w:t>
      </w:r>
      <w:r w:rsidR="0035079A" w:rsidRPr="00FA1749">
        <w:rPr>
          <w:sz w:val="22"/>
          <w:szCs w:val="22"/>
        </w:rPr>
        <w:t xml:space="preserve"> фонда</w:t>
      </w:r>
      <w:r w:rsidRPr="00FA1749">
        <w:rPr>
          <w:sz w:val="22"/>
          <w:szCs w:val="22"/>
        </w:rPr>
        <w:t xml:space="preserve">, </w:t>
      </w:r>
      <w:r w:rsidR="00163E93" w:rsidRPr="00FA1749">
        <w:rPr>
          <w:sz w:val="22"/>
          <w:szCs w:val="22"/>
        </w:rPr>
        <w:t xml:space="preserve">о </w:t>
      </w:r>
      <w:r w:rsidR="00BA36BF">
        <w:rPr>
          <w:sz w:val="22"/>
          <w:szCs w:val="22"/>
        </w:rPr>
        <w:t xml:space="preserve">размерах </w:t>
      </w:r>
      <w:r w:rsidRPr="00FA1749">
        <w:rPr>
          <w:sz w:val="22"/>
          <w:szCs w:val="22"/>
        </w:rPr>
        <w:t>сумм</w:t>
      </w:r>
      <w:r w:rsidR="00B74C74">
        <w:rPr>
          <w:sz w:val="22"/>
          <w:szCs w:val="22"/>
        </w:rPr>
        <w:t>ы</w:t>
      </w:r>
      <w:r w:rsidRPr="00FA1749">
        <w:rPr>
          <w:sz w:val="22"/>
          <w:szCs w:val="22"/>
        </w:rPr>
        <w:t>, на которую выдается один инвестиционный пай, и сумме денежной компенсации, подлежащей выплате в связи с погашением одного инвестиционного пая на</w:t>
      </w:r>
      <w:r w:rsidR="00163E93" w:rsidRPr="00FA1749">
        <w:rPr>
          <w:sz w:val="22"/>
          <w:szCs w:val="22"/>
        </w:rPr>
        <w:t xml:space="preserve"> последнюю отчетную дату</w:t>
      </w:r>
      <w:r w:rsidRPr="00FA1749">
        <w:rPr>
          <w:sz w:val="22"/>
          <w:szCs w:val="22"/>
        </w:rPr>
        <w:t xml:space="preserve">, </w:t>
      </w:r>
      <w:r w:rsidR="00163E93" w:rsidRPr="00FA1749">
        <w:rPr>
          <w:sz w:val="22"/>
          <w:szCs w:val="22"/>
        </w:rPr>
        <w:t xml:space="preserve">о методе определения расчетной стоимости одного инвестиционного пая, </w:t>
      </w:r>
      <w:r w:rsidRPr="00FA1749">
        <w:rPr>
          <w:sz w:val="22"/>
          <w:szCs w:val="22"/>
        </w:rPr>
        <w:t xml:space="preserve">о стоимости чистых активов </w:t>
      </w:r>
      <w:r w:rsidR="00163E93" w:rsidRPr="00FA1749">
        <w:rPr>
          <w:sz w:val="22"/>
          <w:szCs w:val="22"/>
        </w:rPr>
        <w:t>в расчете на один инвестиционный пай на последнюю отчетную дату</w:t>
      </w:r>
      <w:r w:rsidRPr="00FA1749">
        <w:rPr>
          <w:sz w:val="22"/>
          <w:szCs w:val="22"/>
        </w:rPr>
        <w:t>, о надбавках и скидках, минимальном количестве выдаваемых инвестиционных паев, минимальной сумме денежн</w:t>
      </w:r>
      <w:r w:rsidR="00163E93" w:rsidRPr="00FA1749">
        <w:rPr>
          <w:sz w:val="22"/>
          <w:szCs w:val="22"/>
        </w:rPr>
        <w:t>ых средств, вносимых в ф</w:t>
      </w:r>
      <w:r w:rsidRPr="00FA1749">
        <w:rPr>
          <w:sz w:val="22"/>
          <w:szCs w:val="22"/>
        </w:rPr>
        <w:t xml:space="preserve">онд, </w:t>
      </w:r>
      <w:r w:rsidR="00062241" w:rsidRPr="00FA1749">
        <w:rPr>
          <w:sz w:val="22"/>
          <w:szCs w:val="22"/>
        </w:rPr>
        <w:t xml:space="preserve">и </w:t>
      </w:r>
      <w:r w:rsidR="00AC7898" w:rsidRPr="00FA1749">
        <w:rPr>
          <w:sz w:val="22"/>
          <w:szCs w:val="22"/>
        </w:rPr>
        <w:t>о прекращении ф</w:t>
      </w:r>
      <w:r w:rsidRPr="00FA1749">
        <w:rPr>
          <w:sz w:val="22"/>
          <w:szCs w:val="22"/>
        </w:rPr>
        <w:t xml:space="preserve">онда должна предоставляться </w:t>
      </w:r>
      <w:r w:rsidR="00AC7898" w:rsidRPr="00FA1749">
        <w:rPr>
          <w:sz w:val="22"/>
          <w:szCs w:val="22"/>
        </w:rPr>
        <w:t>у</w:t>
      </w:r>
      <w:r w:rsidRPr="00FA1749">
        <w:rPr>
          <w:sz w:val="22"/>
          <w:szCs w:val="22"/>
        </w:rPr>
        <w:t>правляющей к</w:t>
      </w:r>
      <w:r w:rsidR="00AC7898" w:rsidRPr="00FA1749">
        <w:rPr>
          <w:sz w:val="22"/>
          <w:szCs w:val="22"/>
        </w:rPr>
        <w:t xml:space="preserve">омпанией и агентами </w:t>
      </w:r>
      <w:r w:rsidR="005D26F4">
        <w:rPr>
          <w:sz w:val="22"/>
          <w:szCs w:val="22"/>
        </w:rPr>
        <w:t>заинтересованным лицам</w:t>
      </w:r>
      <w:r w:rsidR="00515A2B">
        <w:rPr>
          <w:sz w:val="22"/>
          <w:szCs w:val="22"/>
        </w:rPr>
        <w:t xml:space="preserve"> </w:t>
      </w:r>
      <w:r w:rsidR="00AC7898" w:rsidRPr="00FA1749">
        <w:rPr>
          <w:sz w:val="22"/>
          <w:szCs w:val="22"/>
        </w:rPr>
        <w:t>по телефону</w:t>
      </w:r>
      <w:r w:rsidR="00515A2B">
        <w:rPr>
          <w:sz w:val="22"/>
          <w:szCs w:val="22"/>
        </w:rPr>
        <w:t>, а также может предоставляться</w:t>
      </w:r>
      <w:r w:rsidR="00AC7898" w:rsidRPr="00FA1749">
        <w:rPr>
          <w:sz w:val="22"/>
          <w:szCs w:val="22"/>
        </w:rPr>
        <w:t xml:space="preserve">  иным способом</w:t>
      </w:r>
      <w:r w:rsidR="00062241" w:rsidRPr="00FA1749">
        <w:rPr>
          <w:sz w:val="22"/>
          <w:szCs w:val="22"/>
        </w:rPr>
        <w:t>.</w:t>
      </w:r>
      <w:r w:rsidR="00AC7898" w:rsidRPr="00FA1749">
        <w:rPr>
          <w:sz w:val="22"/>
          <w:szCs w:val="22"/>
        </w:rPr>
        <w:t xml:space="preserve"> </w:t>
      </w:r>
    </w:p>
    <w:bookmarkEnd w:id="8"/>
    <w:bookmarkEnd w:id="9"/>
    <w:p w14:paraId="0BF311A3" w14:textId="77777777" w:rsidR="00F17A2B" w:rsidRPr="00315E56" w:rsidRDefault="00F17A2B" w:rsidP="00F82CF0">
      <w:pPr>
        <w:numPr>
          <w:ilvl w:val="0"/>
          <w:numId w:val="36"/>
        </w:numPr>
        <w:tabs>
          <w:tab w:val="left" w:pos="426"/>
        </w:tabs>
        <w:spacing w:before="60" w:after="60"/>
        <w:ind w:left="0" w:hanging="11"/>
        <w:jc w:val="both"/>
        <w:rPr>
          <w:sz w:val="22"/>
          <w:szCs w:val="22"/>
        </w:rPr>
      </w:pPr>
      <w:r w:rsidRPr="00315E56">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06F84CF2" w14:textId="77777777" w:rsidR="00F17A2B" w:rsidRDefault="00F17A2B" w:rsidP="00F17A2B">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p w14:paraId="00BA3B81" w14:textId="77777777" w:rsidR="004B484F" w:rsidRPr="00FA1749" w:rsidRDefault="004B484F">
      <w:pPr>
        <w:spacing w:before="60" w:after="60"/>
        <w:jc w:val="both"/>
        <w:rPr>
          <w:sz w:val="22"/>
          <w:szCs w:val="22"/>
        </w:rPr>
      </w:pPr>
    </w:p>
    <w:p w14:paraId="03897206" w14:textId="3A4EA97F" w:rsidR="004B484F" w:rsidRDefault="00453DF8">
      <w:pPr>
        <w:pStyle w:val="H4"/>
        <w:spacing w:before="60" w:after="60"/>
        <w:jc w:val="center"/>
      </w:pPr>
      <w:r w:rsidRPr="00FA1749">
        <w:t>X</w:t>
      </w:r>
      <w:r w:rsidR="00F17A2B">
        <w:rPr>
          <w:lang w:val="en-US"/>
        </w:rPr>
        <w:t>III</w:t>
      </w:r>
      <w:r w:rsidR="00984747" w:rsidRPr="00FA1749">
        <w:t>. Ответственность управляющей компании</w:t>
      </w:r>
      <w:r w:rsidR="00F17A2B" w:rsidRPr="00F82CF0">
        <w:t xml:space="preserve"> </w:t>
      </w:r>
      <w:r w:rsidR="00F17A2B">
        <w:t>и иных лиц</w:t>
      </w:r>
    </w:p>
    <w:p w14:paraId="76C937FD" w14:textId="77777777" w:rsidR="009872BE" w:rsidRPr="009872BE" w:rsidRDefault="009872BE" w:rsidP="009872BE"/>
    <w:p w14:paraId="48D05017" w14:textId="3B895E78" w:rsidR="006D64D0" w:rsidRDefault="004B484F" w:rsidP="00F82CF0">
      <w:pPr>
        <w:numPr>
          <w:ilvl w:val="0"/>
          <w:numId w:val="36"/>
        </w:numPr>
        <w:tabs>
          <w:tab w:val="left" w:pos="426"/>
        </w:tabs>
        <w:spacing w:before="60" w:after="60"/>
        <w:ind w:left="0" w:hanging="11"/>
        <w:jc w:val="both"/>
        <w:rPr>
          <w:sz w:val="22"/>
          <w:szCs w:val="22"/>
        </w:rPr>
      </w:pPr>
      <w:r w:rsidRPr="00FA1749">
        <w:rPr>
          <w:sz w:val="22"/>
          <w:szCs w:val="22"/>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w:t>
      </w:r>
      <w:r w:rsidR="004A24C7" w:rsidRPr="00FA1749">
        <w:rPr>
          <w:sz w:val="22"/>
          <w:szCs w:val="22"/>
        </w:rPr>
        <w:t xml:space="preserve">ых федеральных законов и </w:t>
      </w:r>
      <w:r w:rsidR="00F17A2B">
        <w:rPr>
          <w:sz w:val="22"/>
          <w:szCs w:val="22"/>
        </w:rPr>
        <w:t>настоящих П</w:t>
      </w:r>
      <w:r w:rsidR="004A24C7" w:rsidRPr="00FA1749">
        <w:rPr>
          <w:sz w:val="22"/>
          <w:szCs w:val="22"/>
        </w:rPr>
        <w:t>равил</w:t>
      </w:r>
      <w:r w:rsidRPr="00FA1749">
        <w:rPr>
          <w:sz w:val="22"/>
          <w:szCs w:val="22"/>
        </w:rPr>
        <w:t>, в том числе за неправильное определение суммы, на которую выдается инвестиционный пай, и суммы денежной компенсации, подлежащей выплате в связи с</w:t>
      </w:r>
      <w:r w:rsidR="004A24C7" w:rsidRPr="00FA1749">
        <w:rPr>
          <w:sz w:val="22"/>
          <w:szCs w:val="22"/>
        </w:rPr>
        <w:t xml:space="preserve"> погашением инвестиционного пая, </w:t>
      </w:r>
      <w:r w:rsidR="006D64D0" w:rsidRPr="00E0162A">
        <w:rPr>
          <w:sz w:val="22"/>
          <w:szCs w:val="22"/>
        </w:rPr>
        <w:t xml:space="preserve">а в случае нарушения требований, установленных </w:t>
      </w:r>
      <w:hyperlink r:id="rId32" w:history="1">
        <w:r w:rsidR="006D64D0" w:rsidRPr="00E0162A">
          <w:rPr>
            <w:sz w:val="22"/>
            <w:szCs w:val="22"/>
          </w:rPr>
          <w:t>пунктом 1.1 статьи 39</w:t>
        </w:r>
      </w:hyperlink>
      <w:r w:rsidR="006D64D0" w:rsidRPr="00E0162A">
        <w:rPr>
          <w:sz w:val="22"/>
          <w:szCs w:val="22"/>
        </w:rPr>
        <w:t xml:space="preserve"> настоящего Федерального закона, - в размере, предусмотренном указанными</w:t>
      </w:r>
      <w:r w:rsidR="006D64D0">
        <w:rPr>
          <w:sz w:val="22"/>
          <w:szCs w:val="22"/>
        </w:rPr>
        <w:t xml:space="preserve"> статьями. </w:t>
      </w:r>
    </w:p>
    <w:p w14:paraId="4AE7FF76" w14:textId="3F9EC3F4" w:rsidR="004B484F" w:rsidRPr="00592634" w:rsidRDefault="0039209F" w:rsidP="00F82CF0">
      <w:pPr>
        <w:tabs>
          <w:tab w:val="left" w:pos="426"/>
        </w:tabs>
        <w:spacing w:before="60" w:after="60"/>
        <w:jc w:val="both"/>
        <w:rPr>
          <w:sz w:val="22"/>
          <w:szCs w:val="22"/>
        </w:rPr>
      </w:pPr>
      <w:r w:rsidRPr="005B1559">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41402871" w14:textId="77777777" w:rsidR="00E50FC9" w:rsidRPr="00FA1749" w:rsidRDefault="00E50FC9" w:rsidP="00F82CF0">
      <w:pPr>
        <w:numPr>
          <w:ilvl w:val="0"/>
          <w:numId w:val="36"/>
        </w:numPr>
        <w:tabs>
          <w:tab w:val="left" w:pos="426"/>
        </w:tabs>
        <w:spacing w:before="60" w:after="60"/>
        <w:ind w:left="0" w:firstLine="0"/>
        <w:jc w:val="both"/>
        <w:rPr>
          <w:sz w:val="22"/>
          <w:szCs w:val="22"/>
        </w:rPr>
      </w:pPr>
      <w:r w:rsidRPr="00FA1749">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w:t>
      </w:r>
      <w:r w:rsidR="00C304CD" w:rsidRPr="00FA1749">
        <w:rPr>
          <w:sz w:val="22"/>
          <w:szCs w:val="22"/>
        </w:rPr>
        <w:t>ности имущества, составляющего ф</w:t>
      </w:r>
      <w:r w:rsidRPr="00FA1749">
        <w:rPr>
          <w:sz w:val="22"/>
          <w:szCs w:val="22"/>
        </w:rPr>
        <w:t xml:space="preserve">онд, взыскание может быть обращено только на собственное имущество </w:t>
      </w:r>
      <w:r w:rsidR="00C304CD" w:rsidRPr="00FA1749">
        <w:rPr>
          <w:sz w:val="22"/>
          <w:szCs w:val="22"/>
        </w:rPr>
        <w:t>у</w:t>
      </w:r>
      <w:r w:rsidRPr="00FA1749">
        <w:rPr>
          <w:sz w:val="22"/>
          <w:szCs w:val="22"/>
        </w:rPr>
        <w:t>правляющей компании.</w:t>
      </w:r>
    </w:p>
    <w:p w14:paraId="555C5815" w14:textId="77777777" w:rsidR="004F695B" w:rsidRPr="00FA1749" w:rsidRDefault="004F695B" w:rsidP="00F82CF0">
      <w:pPr>
        <w:numPr>
          <w:ilvl w:val="0"/>
          <w:numId w:val="36"/>
        </w:numPr>
        <w:tabs>
          <w:tab w:val="left" w:pos="426"/>
        </w:tabs>
        <w:spacing w:before="60" w:after="60"/>
        <w:ind w:left="0" w:hanging="11"/>
        <w:jc w:val="both"/>
        <w:rPr>
          <w:sz w:val="22"/>
          <w:szCs w:val="22"/>
        </w:rPr>
      </w:pPr>
      <w:r w:rsidRPr="00FA1749">
        <w:rPr>
          <w:sz w:val="22"/>
          <w:szCs w:val="22"/>
        </w:rPr>
        <w:t xml:space="preserve">Специализированный депозитарий несет солидарную ответственность с </w:t>
      </w:r>
      <w:r w:rsidR="00DF3519" w:rsidRPr="00FA1749">
        <w:rPr>
          <w:sz w:val="22"/>
          <w:szCs w:val="22"/>
        </w:rPr>
        <w:t>у</w:t>
      </w:r>
      <w:r w:rsidRPr="00FA1749">
        <w:rPr>
          <w:sz w:val="22"/>
          <w:szCs w:val="22"/>
        </w:rPr>
        <w:t xml:space="preserve">правляющей компанией перед владельцами инвестиционных паев в случае неисполнения </w:t>
      </w:r>
      <w:r w:rsidR="00DF3519" w:rsidRPr="00FA1749">
        <w:rPr>
          <w:sz w:val="22"/>
          <w:szCs w:val="22"/>
        </w:rPr>
        <w:t xml:space="preserve">или ненадлежащего исполнения специализированным депозитарием </w:t>
      </w:r>
      <w:r w:rsidRPr="00FA1749">
        <w:rPr>
          <w:sz w:val="22"/>
          <w:szCs w:val="22"/>
        </w:rPr>
        <w:t xml:space="preserve">обязанностей по </w:t>
      </w:r>
      <w:r w:rsidR="00DF3519" w:rsidRPr="00FA1749">
        <w:rPr>
          <w:sz w:val="22"/>
          <w:szCs w:val="22"/>
        </w:rPr>
        <w:t>учету и хранению имущества, составляющ</w:t>
      </w:r>
      <w:r w:rsidR="00843FD5" w:rsidRPr="00FA1749">
        <w:rPr>
          <w:sz w:val="22"/>
          <w:szCs w:val="22"/>
        </w:rPr>
        <w:t>его</w:t>
      </w:r>
      <w:r w:rsidR="00DF3519" w:rsidRPr="00FA1749">
        <w:rPr>
          <w:sz w:val="22"/>
          <w:szCs w:val="22"/>
        </w:rPr>
        <w:t xml:space="preserve"> фонд, </w:t>
      </w:r>
      <w:r w:rsidR="00843FD5" w:rsidRPr="00FA1749">
        <w:rPr>
          <w:sz w:val="22"/>
          <w:szCs w:val="22"/>
        </w:rPr>
        <w:t xml:space="preserve">а также по осуществлению контроля за распоряжением имуществом, составляющим фонд </w:t>
      </w:r>
      <w:r w:rsidR="00DF3519" w:rsidRPr="00FA1749">
        <w:rPr>
          <w:sz w:val="22"/>
          <w:szCs w:val="22"/>
        </w:rPr>
        <w:t>и денежными средствами, переданными в оплату инвестиционных паев.</w:t>
      </w:r>
    </w:p>
    <w:p w14:paraId="52AC0015" w14:textId="77777777" w:rsidR="00C81CA2" w:rsidRPr="00FA1749" w:rsidRDefault="001E646F" w:rsidP="00F82CF0">
      <w:pPr>
        <w:numPr>
          <w:ilvl w:val="0"/>
          <w:numId w:val="36"/>
        </w:numPr>
        <w:tabs>
          <w:tab w:val="left" w:pos="426"/>
        </w:tabs>
        <w:spacing w:before="60" w:after="60"/>
        <w:ind w:left="0" w:hanging="11"/>
        <w:jc w:val="both"/>
        <w:rPr>
          <w:sz w:val="22"/>
          <w:szCs w:val="22"/>
        </w:rPr>
      </w:pPr>
      <w:r w:rsidRPr="00FA1749">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w:t>
      </w:r>
      <w:r w:rsidR="00C569BD" w:rsidRPr="00FA1749">
        <w:rPr>
          <w:sz w:val="22"/>
          <w:szCs w:val="22"/>
        </w:rPr>
        <w:t>, убытки, возникшие в связи:</w:t>
      </w:r>
    </w:p>
    <w:p w14:paraId="2B8C1965" w14:textId="646EF575" w:rsidR="00C569BD" w:rsidRPr="00FA1749" w:rsidRDefault="000A08B5" w:rsidP="000A08B5">
      <w:pPr>
        <w:tabs>
          <w:tab w:val="left" w:pos="426"/>
        </w:tabs>
        <w:spacing w:before="60" w:after="60"/>
        <w:jc w:val="both"/>
        <w:rPr>
          <w:sz w:val="22"/>
          <w:szCs w:val="22"/>
        </w:rPr>
      </w:pPr>
      <w:r w:rsidRPr="00FA1749">
        <w:rPr>
          <w:sz w:val="22"/>
          <w:szCs w:val="22"/>
        </w:rPr>
        <w:tab/>
      </w:r>
      <w:r w:rsidR="00034211" w:rsidRPr="00FA1749">
        <w:rPr>
          <w:sz w:val="22"/>
          <w:szCs w:val="22"/>
        </w:rPr>
        <w:t>11</w:t>
      </w:r>
      <w:r w:rsidR="00B74C74">
        <w:rPr>
          <w:sz w:val="22"/>
          <w:szCs w:val="22"/>
        </w:rPr>
        <w:t>5</w:t>
      </w:r>
      <w:r w:rsidRPr="00FA1749">
        <w:rPr>
          <w:sz w:val="22"/>
          <w:szCs w:val="22"/>
        </w:rPr>
        <w:t xml:space="preserve">.1. </w:t>
      </w:r>
      <w:r w:rsidR="00A76B85" w:rsidRPr="00FA1749">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38B70385" w14:textId="0FCB6B24" w:rsidR="00A76B85" w:rsidRPr="00FA1749" w:rsidRDefault="00BD54E9" w:rsidP="000A08B5">
      <w:pPr>
        <w:tabs>
          <w:tab w:val="left" w:pos="426"/>
        </w:tabs>
        <w:spacing w:before="60" w:after="60"/>
        <w:jc w:val="both"/>
        <w:rPr>
          <w:sz w:val="22"/>
          <w:szCs w:val="22"/>
        </w:rPr>
      </w:pPr>
      <w:r w:rsidRPr="00FA1749">
        <w:rPr>
          <w:sz w:val="22"/>
          <w:szCs w:val="22"/>
        </w:rPr>
        <w:tab/>
      </w:r>
      <w:r w:rsidR="00034211" w:rsidRPr="00FA1749">
        <w:rPr>
          <w:sz w:val="22"/>
          <w:szCs w:val="22"/>
        </w:rPr>
        <w:t>11</w:t>
      </w:r>
      <w:r w:rsidR="00B74C74">
        <w:rPr>
          <w:sz w:val="22"/>
          <w:szCs w:val="22"/>
        </w:rPr>
        <w:t>5</w:t>
      </w:r>
      <w:r w:rsidRPr="00FA1749">
        <w:rPr>
          <w:sz w:val="22"/>
          <w:szCs w:val="22"/>
        </w:rPr>
        <w:t xml:space="preserve">.2. </w:t>
      </w:r>
      <w:r w:rsidR="007D7BEB" w:rsidRPr="00FA1749">
        <w:rPr>
          <w:sz w:val="22"/>
          <w:szCs w:val="22"/>
        </w:rPr>
        <w:t>с невозможностью осуществить права, закрепленные инвестиционными паями;</w:t>
      </w:r>
    </w:p>
    <w:p w14:paraId="600ED843" w14:textId="09D9EB32" w:rsidR="007D7BEB" w:rsidRPr="00FA1749" w:rsidRDefault="007D7BEB" w:rsidP="000A08B5">
      <w:pPr>
        <w:tabs>
          <w:tab w:val="left" w:pos="426"/>
        </w:tabs>
        <w:spacing w:before="60" w:after="60"/>
        <w:jc w:val="both"/>
        <w:rPr>
          <w:sz w:val="22"/>
          <w:szCs w:val="22"/>
        </w:rPr>
      </w:pPr>
      <w:r w:rsidRPr="00FA1749">
        <w:rPr>
          <w:sz w:val="22"/>
          <w:szCs w:val="22"/>
        </w:rPr>
        <w:tab/>
      </w:r>
      <w:r w:rsidR="00034211" w:rsidRPr="00FA1749">
        <w:rPr>
          <w:sz w:val="22"/>
          <w:szCs w:val="22"/>
        </w:rPr>
        <w:t>11</w:t>
      </w:r>
      <w:r w:rsidR="00B74C74">
        <w:rPr>
          <w:sz w:val="22"/>
          <w:szCs w:val="22"/>
        </w:rPr>
        <w:t>5</w:t>
      </w:r>
      <w:r w:rsidRPr="00FA1749">
        <w:rPr>
          <w:sz w:val="22"/>
          <w:szCs w:val="22"/>
        </w:rPr>
        <w:t>.3. с</w:t>
      </w:r>
      <w:r w:rsidR="008A697A" w:rsidRPr="00FA1749">
        <w:rPr>
          <w:sz w:val="22"/>
          <w:szCs w:val="22"/>
        </w:rPr>
        <w:t xml:space="preserve"> необоснованным отказом в открытии лицевого счета в указанном реестре.</w:t>
      </w:r>
    </w:p>
    <w:p w14:paraId="348B5F1A" w14:textId="77777777" w:rsidR="008A697A" w:rsidRPr="00FA1749" w:rsidRDefault="00473447" w:rsidP="000A08B5">
      <w:pPr>
        <w:tabs>
          <w:tab w:val="left" w:pos="426"/>
        </w:tabs>
        <w:spacing w:before="60" w:after="60"/>
        <w:jc w:val="both"/>
        <w:rPr>
          <w:sz w:val="22"/>
          <w:szCs w:val="22"/>
        </w:rPr>
      </w:pPr>
      <w:r w:rsidRPr="00FA1749">
        <w:rPr>
          <w:sz w:val="22"/>
          <w:szCs w:val="22"/>
        </w:rPr>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w:t>
      </w:r>
      <w:r w:rsidR="00725AD7" w:rsidRPr="00FA1749">
        <w:rPr>
          <w:sz w:val="22"/>
          <w:szCs w:val="22"/>
        </w:rPr>
        <w:t>вследствие</w:t>
      </w:r>
      <w:r w:rsidRPr="00FA1749">
        <w:rPr>
          <w:sz w:val="22"/>
          <w:szCs w:val="22"/>
        </w:rPr>
        <w:t xml:space="preserve"> </w:t>
      </w:r>
      <w:r w:rsidR="002A5ABA" w:rsidRPr="00FA1749">
        <w:rPr>
          <w:sz w:val="22"/>
          <w:szCs w:val="22"/>
        </w:rPr>
        <w:t xml:space="preserve">обстоятельств </w:t>
      </w:r>
      <w:r w:rsidRPr="00FA1749">
        <w:rPr>
          <w:sz w:val="22"/>
          <w:szCs w:val="22"/>
        </w:rPr>
        <w:t>непреодолимой силы, либо умысла владельца инвестиционных паев или иных лиц, предусмотренных</w:t>
      </w:r>
      <w:r w:rsidR="00725AD7" w:rsidRPr="00FA1749">
        <w:rPr>
          <w:sz w:val="22"/>
          <w:szCs w:val="22"/>
        </w:rPr>
        <w:t xml:space="preserve"> абзацем первым настоящего пункта.</w:t>
      </w:r>
    </w:p>
    <w:p w14:paraId="61CC3D56" w14:textId="77777777" w:rsidR="00C350A6" w:rsidRPr="00FA1749" w:rsidRDefault="00C350A6" w:rsidP="000A08B5">
      <w:pPr>
        <w:tabs>
          <w:tab w:val="left" w:pos="426"/>
        </w:tabs>
        <w:spacing w:before="60" w:after="60"/>
        <w:jc w:val="both"/>
        <w:rPr>
          <w:sz w:val="22"/>
          <w:szCs w:val="22"/>
        </w:rPr>
      </w:pPr>
      <w:r w:rsidRPr="00FA1749">
        <w:rPr>
          <w:sz w:val="22"/>
          <w:szCs w:val="22"/>
        </w:rPr>
        <w:lastRenderedPageBreak/>
        <w:t>Управляющая компания несет субсидиарную с регистратором ответственность, предусмотренную настоящим пунктом.</w:t>
      </w:r>
    </w:p>
    <w:p w14:paraId="735A04B9" w14:textId="77777777" w:rsidR="00C350A6" w:rsidRPr="00FA1749" w:rsidRDefault="00C350A6" w:rsidP="00F82CF0">
      <w:pPr>
        <w:numPr>
          <w:ilvl w:val="0"/>
          <w:numId w:val="36"/>
        </w:numPr>
        <w:tabs>
          <w:tab w:val="left" w:pos="426"/>
        </w:tabs>
        <w:spacing w:before="60" w:after="60"/>
        <w:ind w:left="0" w:firstLine="0"/>
        <w:jc w:val="both"/>
        <w:rPr>
          <w:sz w:val="22"/>
          <w:szCs w:val="22"/>
        </w:rPr>
      </w:pPr>
      <w:r w:rsidRPr="00FA1749">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552C68" w:rsidRPr="00FA1749">
        <w:rPr>
          <w:sz w:val="22"/>
          <w:szCs w:val="22"/>
        </w:rPr>
        <w:t>ой</w:t>
      </w:r>
      <w:r w:rsidRPr="00FA1749">
        <w:rPr>
          <w:sz w:val="22"/>
          <w:szCs w:val="22"/>
        </w:rPr>
        <w:t xml:space="preserve"> обязанност</w:t>
      </w:r>
      <w:r w:rsidR="00552C68" w:rsidRPr="00FA1749">
        <w:rPr>
          <w:sz w:val="22"/>
          <w:szCs w:val="22"/>
        </w:rPr>
        <w:t>и</w:t>
      </w:r>
      <w:r w:rsidRPr="00FA1749">
        <w:rPr>
          <w:sz w:val="22"/>
          <w:szCs w:val="22"/>
        </w:rPr>
        <w:t xml:space="preserve"> оказалось невозможным вследствие </w:t>
      </w:r>
      <w:r w:rsidR="00552C68" w:rsidRPr="00FA1749">
        <w:rPr>
          <w:sz w:val="22"/>
          <w:szCs w:val="22"/>
        </w:rPr>
        <w:t xml:space="preserve">обстоятельств </w:t>
      </w:r>
      <w:r w:rsidRPr="00FA1749">
        <w:rPr>
          <w:sz w:val="22"/>
          <w:szCs w:val="22"/>
        </w:rPr>
        <w:t>непреодолимой силы либо умысла приобретателя или владельца инвестиционных паев.</w:t>
      </w:r>
    </w:p>
    <w:p w14:paraId="5F743068" w14:textId="77777777" w:rsidR="008C12BD" w:rsidRPr="00FA1749" w:rsidRDefault="008C12BD">
      <w:pPr>
        <w:pStyle w:val="H4"/>
        <w:spacing w:before="60" w:after="60"/>
        <w:jc w:val="center"/>
      </w:pPr>
    </w:p>
    <w:p w14:paraId="0771E1B9" w14:textId="79FAD432" w:rsidR="008C12BD" w:rsidRDefault="0074566C" w:rsidP="00A818B0">
      <w:pPr>
        <w:pStyle w:val="H4"/>
        <w:spacing w:before="60" w:after="60"/>
        <w:jc w:val="center"/>
      </w:pPr>
      <w:r w:rsidRPr="00FA1749">
        <w:t>X</w:t>
      </w:r>
      <w:r w:rsidR="00F35DA9">
        <w:rPr>
          <w:lang w:val="en-US"/>
        </w:rPr>
        <w:t>I</w:t>
      </w:r>
      <w:r w:rsidR="00486648" w:rsidRPr="00FA1749">
        <w:rPr>
          <w:lang w:val="en-US"/>
        </w:rPr>
        <w:t>V</w:t>
      </w:r>
      <w:r w:rsidRPr="00FA1749">
        <w:t>. Прекращение ф</w:t>
      </w:r>
      <w:r w:rsidR="004B484F" w:rsidRPr="00FA1749">
        <w:t>онда</w:t>
      </w:r>
    </w:p>
    <w:p w14:paraId="26AB81BB" w14:textId="77777777" w:rsidR="009872BE" w:rsidRPr="009872BE" w:rsidRDefault="009872BE" w:rsidP="009872BE"/>
    <w:p w14:paraId="42AA18A7" w14:textId="77777777" w:rsidR="004B484F" w:rsidRPr="00FA1749" w:rsidRDefault="004B484F" w:rsidP="00F82CF0">
      <w:pPr>
        <w:numPr>
          <w:ilvl w:val="0"/>
          <w:numId w:val="36"/>
        </w:numPr>
        <w:tabs>
          <w:tab w:val="left" w:pos="426"/>
        </w:tabs>
        <w:spacing w:before="60" w:after="60"/>
        <w:ind w:left="0" w:hanging="11"/>
        <w:jc w:val="both"/>
        <w:rPr>
          <w:sz w:val="22"/>
          <w:szCs w:val="22"/>
        </w:rPr>
      </w:pPr>
      <w:r w:rsidRPr="00FA1749">
        <w:rPr>
          <w:sz w:val="22"/>
          <w:szCs w:val="22"/>
        </w:rPr>
        <w:t>Фонд должен быть прекращен в случае, если:</w:t>
      </w:r>
    </w:p>
    <w:p w14:paraId="12809763" w14:textId="634B8168"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.1. принята (приняты) заявка (заявки) на погашение всех инвестиционных паев;</w:t>
      </w:r>
    </w:p>
    <w:p w14:paraId="6A3C66D6" w14:textId="3777BA92"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 xml:space="preserve">.2. принята (приняты) в течение одного </w:t>
      </w:r>
      <w:r w:rsidR="00F35DA9">
        <w:rPr>
          <w:sz w:val="22"/>
          <w:szCs w:val="22"/>
        </w:rPr>
        <w:t xml:space="preserve">рабочего </w:t>
      </w:r>
      <w:r w:rsidRPr="00FA1749">
        <w:rPr>
          <w:sz w:val="22"/>
          <w:szCs w:val="22"/>
        </w:rPr>
        <w:t>дня заявка (заявки) на погашение или обмен 75 и более процентов инвестиционных паев;</w:t>
      </w:r>
    </w:p>
    <w:p w14:paraId="2A421096" w14:textId="42438385"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5416E8">
        <w:rPr>
          <w:sz w:val="22"/>
          <w:szCs w:val="22"/>
        </w:rPr>
        <w:t>7</w:t>
      </w:r>
      <w:r w:rsidRPr="00FA1749">
        <w:rPr>
          <w:sz w:val="22"/>
          <w:szCs w:val="22"/>
        </w:rPr>
        <w:t xml:space="preserve">.3. аннулирована </w:t>
      </w:r>
      <w:r w:rsidR="00034211">
        <w:rPr>
          <w:sz w:val="22"/>
          <w:szCs w:val="22"/>
        </w:rPr>
        <w:t xml:space="preserve">(прекратила действие) </w:t>
      </w:r>
      <w:r w:rsidRPr="00FA1749">
        <w:rPr>
          <w:sz w:val="22"/>
          <w:szCs w:val="22"/>
        </w:rPr>
        <w:t>лицензия управляющей компании;</w:t>
      </w:r>
    </w:p>
    <w:p w14:paraId="43831319" w14:textId="1B30AC4E"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 xml:space="preserve">.4. аннулирована </w:t>
      </w:r>
      <w:r w:rsidR="00034211">
        <w:rPr>
          <w:sz w:val="22"/>
          <w:szCs w:val="22"/>
        </w:rPr>
        <w:t xml:space="preserve">(прекратила действие) </w:t>
      </w:r>
      <w:r w:rsidRPr="00FA1749">
        <w:rPr>
          <w:sz w:val="22"/>
          <w:szCs w:val="22"/>
        </w:rPr>
        <w:t>лицензия специализированного депозитария и в течени</w:t>
      </w:r>
      <w:r w:rsidR="00737EDC" w:rsidRPr="00FA1749">
        <w:rPr>
          <w:sz w:val="22"/>
          <w:szCs w:val="22"/>
        </w:rPr>
        <w:t>е</w:t>
      </w:r>
      <w:r w:rsidRPr="00FA1749">
        <w:rPr>
          <w:sz w:val="22"/>
          <w:szCs w:val="22"/>
        </w:rPr>
        <w:t xml:space="preserve"> 3 (</w:t>
      </w:r>
      <w:r w:rsidR="0016377A">
        <w:rPr>
          <w:sz w:val="22"/>
          <w:szCs w:val="22"/>
        </w:rPr>
        <w:t>Т</w:t>
      </w:r>
      <w:r w:rsidRPr="00FA1749">
        <w:rPr>
          <w:sz w:val="22"/>
          <w:szCs w:val="22"/>
        </w:rPr>
        <w:t xml:space="preserve">рех) месяцев со дня </w:t>
      </w:r>
      <w:r w:rsidR="00560552" w:rsidRPr="00FA1749">
        <w:rPr>
          <w:sz w:val="22"/>
          <w:szCs w:val="22"/>
        </w:rPr>
        <w:t>аннулировани</w:t>
      </w:r>
      <w:r w:rsidR="00F35DA9">
        <w:rPr>
          <w:sz w:val="22"/>
          <w:szCs w:val="22"/>
        </w:rPr>
        <w:t>я</w:t>
      </w:r>
      <w:r w:rsidR="00560552" w:rsidRPr="00FA1749">
        <w:rPr>
          <w:sz w:val="22"/>
          <w:szCs w:val="22"/>
        </w:rPr>
        <w:t xml:space="preserve"> </w:t>
      </w:r>
      <w:r w:rsidR="00034211">
        <w:rPr>
          <w:sz w:val="22"/>
          <w:szCs w:val="22"/>
        </w:rPr>
        <w:t>(прекращени</w:t>
      </w:r>
      <w:r w:rsidR="00F35DA9">
        <w:rPr>
          <w:sz w:val="22"/>
          <w:szCs w:val="22"/>
        </w:rPr>
        <w:t>я</w:t>
      </w:r>
      <w:r w:rsidR="00034211">
        <w:rPr>
          <w:sz w:val="22"/>
          <w:szCs w:val="22"/>
        </w:rPr>
        <w:t xml:space="preserve"> действия) </w:t>
      </w:r>
      <w:r w:rsidR="00F35DA9">
        <w:rPr>
          <w:sz w:val="22"/>
          <w:szCs w:val="22"/>
        </w:rPr>
        <w:t xml:space="preserve">указанной лицензии </w:t>
      </w:r>
      <w:r w:rsidR="00560552" w:rsidRPr="00FA1749">
        <w:rPr>
          <w:sz w:val="22"/>
          <w:szCs w:val="22"/>
        </w:rPr>
        <w:t xml:space="preserve">управляющей </w:t>
      </w:r>
      <w:r w:rsidR="00034211" w:rsidRPr="00FA1749">
        <w:rPr>
          <w:sz w:val="22"/>
          <w:szCs w:val="22"/>
        </w:rPr>
        <w:t>компани</w:t>
      </w:r>
      <w:r w:rsidR="00034211">
        <w:rPr>
          <w:sz w:val="22"/>
          <w:szCs w:val="22"/>
        </w:rPr>
        <w:t>ей</w:t>
      </w:r>
      <w:r w:rsidR="00034211" w:rsidRPr="00FA1749">
        <w:rPr>
          <w:sz w:val="22"/>
          <w:szCs w:val="22"/>
        </w:rPr>
        <w:t xml:space="preserve"> </w:t>
      </w:r>
      <w:r w:rsidR="00560552" w:rsidRPr="00FA1749">
        <w:rPr>
          <w:sz w:val="22"/>
          <w:szCs w:val="22"/>
        </w:rPr>
        <w:t>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1680804C" w14:textId="354EFFCF" w:rsidR="00560552" w:rsidRPr="00FA1749" w:rsidRDefault="004053DD"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.5. управляющей компанией принято соответствующее решение;</w:t>
      </w:r>
    </w:p>
    <w:p w14:paraId="5AC6B1C2" w14:textId="32B86903" w:rsidR="004053DD" w:rsidRPr="00FA1749" w:rsidRDefault="004053DD"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.6. наступили иные основания, предусмотренные Федеральным законом «Об инвестиционных фондах».</w:t>
      </w:r>
    </w:p>
    <w:p w14:paraId="139E4AA1" w14:textId="384BE13F" w:rsidR="004B484F" w:rsidRPr="00FA1749" w:rsidRDefault="004B484F" w:rsidP="00F82CF0">
      <w:pPr>
        <w:pStyle w:val="31"/>
        <w:numPr>
          <w:ilvl w:val="0"/>
          <w:numId w:val="36"/>
        </w:numPr>
        <w:tabs>
          <w:tab w:val="left" w:pos="426"/>
        </w:tabs>
        <w:spacing w:before="60" w:after="60"/>
        <w:ind w:left="0" w:firstLine="0"/>
        <w:rPr>
          <w:sz w:val="22"/>
          <w:szCs w:val="22"/>
        </w:rPr>
      </w:pPr>
      <w:r w:rsidRPr="00FA1749">
        <w:rPr>
          <w:sz w:val="22"/>
          <w:szCs w:val="22"/>
        </w:rPr>
        <w:t xml:space="preserve">Прекращение </w:t>
      </w:r>
      <w:r w:rsidR="00916CE8" w:rsidRPr="00FA1749">
        <w:rPr>
          <w:sz w:val="22"/>
          <w:szCs w:val="22"/>
        </w:rPr>
        <w:t>ф</w:t>
      </w:r>
      <w:r w:rsidRPr="00FA1749">
        <w:rPr>
          <w:sz w:val="22"/>
          <w:szCs w:val="22"/>
        </w:rPr>
        <w:t xml:space="preserve">онда осуществляется в порядке, предусмотренном </w:t>
      </w:r>
      <w:r w:rsidR="00916FE2">
        <w:rPr>
          <w:sz w:val="22"/>
          <w:szCs w:val="22"/>
        </w:rPr>
        <w:t xml:space="preserve">главой 5 </w:t>
      </w:r>
      <w:r w:rsidRPr="00FA1749">
        <w:rPr>
          <w:sz w:val="22"/>
          <w:szCs w:val="22"/>
        </w:rPr>
        <w:t>Федеральн</w:t>
      </w:r>
      <w:r w:rsidR="00916FE2">
        <w:rPr>
          <w:sz w:val="22"/>
          <w:szCs w:val="22"/>
        </w:rPr>
        <w:t>ого</w:t>
      </w:r>
      <w:r w:rsidRPr="00FA1749">
        <w:rPr>
          <w:sz w:val="22"/>
          <w:szCs w:val="22"/>
        </w:rPr>
        <w:t xml:space="preserve"> закон</w:t>
      </w:r>
      <w:r w:rsidR="00916FE2">
        <w:rPr>
          <w:sz w:val="22"/>
          <w:szCs w:val="22"/>
        </w:rPr>
        <w:t>а</w:t>
      </w:r>
      <w:r w:rsidRPr="00FA1749">
        <w:rPr>
          <w:sz w:val="22"/>
          <w:szCs w:val="22"/>
        </w:rPr>
        <w:t xml:space="preserve"> «Об инвестиционных фондах».</w:t>
      </w:r>
    </w:p>
    <w:p w14:paraId="3AA1AC39" w14:textId="520CF212" w:rsidR="002B13A4" w:rsidRPr="00FA1749" w:rsidRDefault="002B13A4" w:rsidP="00F82CF0">
      <w:pPr>
        <w:pStyle w:val="31"/>
        <w:numPr>
          <w:ilvl w:val="0"/>
          <w:numId w:val="36"/>
        </w:numPr>
        <w:tabs>
          <w:tab w:val="left" w:pos="426"/>
        </w:tabs>
        <w:spacing w:before="60" w:after="60"/>
        <w:ind w:left="0" w:hanging="11"/>
        <w:rPr>
          <w:sz w:val="22"/>
          <w:szCs w:val="22"/>
        </w:rPr>
      </w:pPr>
      <w:r w:rsidRPr="00FA1749">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sidR="00766F7E" w:rsidRPr="00FA1749">
        <w:rPr>
          <w:sz w:val="22"/>
          <w:szCs w:val="22"/>
        </w:rPr>
        <w:t>,</w:t>
      </w:r>
      <w:r w:rsidR="00651C23" w:rsidRPr="00FA1749">
        <w:rPr>
          <w:sz w:val="22"/>
          <w:szCs w:val="22"/>
        </w:rPr>
        <w:t xml:space="preserve"> составляет </w:t>
      </w:r>
      <w:r w:rsidR="00AC57E2" w:rsidRPr="00FA1749">
        <w:rPr>
          <w:sz w:val="22"/>
          <w:szCs w:val="22"/>
        </w:rPr>
        <w:t xml:space="preserve">1 </w:t>
      </w:r>
      <w:r w:rsidR="00651C23" w:rsidRPr="00FA1749">
        <w:rPr>
          <w:sz w:val="22"/>
          <w:szCs w:val="22"/>
        </w:rPr>
        <w:t>(</w:t>
      </w:r>
      <w:r w:rsidR="00AC57E2" w:rsidRPr="00FA1749">
        <w:rPr>
          <w:sz w:val="22"/>
          <w:szCs w:val="22"/>
        </w:rPr>
        <w:t>Один</w:t>
      </w:r>
      <w:r w:rsidR="00651C23" w:rsidRPr="00FA1749">
        <w:rPr>
          <w:sz w:val="22"/>
          <w:szCs w:val="22"/>
        </w:rPr>
        <w:t>) процент суммы денежных средств, составляющих фонд и поступивших в него после реализации составляющего его имущества, за вычетом:</w:t>
      </w:r>
    </w:p>
    <w:p w14:paraId="6758E736" w14:textId="55045498" w:rsidR="00AC469E" w:rsidRPr="00FA1749" w:rsidRDefault="00AC469E" w:rsidP="00AC469E">
      <w:pPr>
        <w:pStyle w:val="31"/>
        <w:tabs>
          <w:tab w:val="left" w:pos="426"/>
        </w:tabs>
        <w:spacing w:before="60" w:after="60"/>
        <w:rPr>
          <w:sz w:val="22"/>
          <w:szCs w:val="22"/>
        </w:rPr>
      </w:pPr>
      <w:r w:rsidRPr="00FA1749">
        <w:rPr>
          <w:sz w:val="22"/>
          <w:szCs w:val="22"/>
        </w:rPr>
        <w:tab/>
      </w:r>
      <w:r w:rsidR="00034211" w:rsidRPr="00FA1749">
        <w:rPr>
          <w:sz w:val="22"/>
          <w:szCs w:val="22"/>
        </w:rPr>
        <w:t>1</w:t>
      </w:r>
      <w:r w:rsidR="005416E8">
        <w:rPr>
          <w:sz w:val="22"/>
          <w:szCs w:val="22"/>
        </w:rPr>
        <w:t>19</w:t>
      </w:r>
      <w:r w:rsidRPr="00FA1749">
        <w:rPr>
          <w:sz w:val="22"/>
          <w:szCs w:val="22"/>
        </w:rPr>
        <w:t xml:space="preserve">.1. </w:t>
      </w:r>
      <w:r w:rsidR="00B90FC7" w:rsidRPr="00FA1749">
        <w:rPr>
          <w:sz w:val="22"/>
          <w:szCs w:val="22"/>
        </w:rPr>
        <w:t>задолженности перед кредиторами, требования которых должны удовлетворяться за счет имущества, составляющего фонд;</w:t>
      </w:r>
    </w:p>
    <w:p w14:paraId="58AB0105" w14:textId="30FD17AB" w:rsidR="00B90FC7" w:rsidRPr="00FA1749" w:rsidRDefault="00B90FC7" w:rsidP="00AC469E">
      <w:pPr>
        <w:pStyle w:val="31"/>
        <w:tabs>
          <w:tab w:val="left" w:pos="426"/>
        </w:tabs>
        <w:spacing w:before="60" w:after="60"/>
        <w:rPr>
          <w:sz w:val="22"/>
          <w:szCs w:val="22"/>
        </w:rPr>
      </w:pPr>
      <w:r w:rsidRPr="00FA1749">
        <w:rPr>
          <w:sz w:val="22"/>
          <w:szCs w:val="22"/>
        </w:rPr>
        <w:tab/>
      </w:r>
      <w:r w:rsidR="00034211" w:rsidRPr="00FA1749">
        <w:rPr>
          <w:sz w:val="22"/>
          <w:szCs w:val="22"/>
        </w:rPr>
        <w:t>1</w:t>
      </w:r>
      <w:r w:rsidR="005416E8">
        <w:rPr>
          <w:sz w:val="22"/>
          <w:szCs w:val="22"/>
        </w:rPr>
        <w:t>19</w:t>
      </w:r>
      <w:r w:rsidRPr="00FA1749">
        <w:rPr>
          <w:sz w:val="22"/>
          <w:szCs w:val="22"/>
        </w:rPr>
        <w:t xml:space="preserve">.2. </w:t>
      </w:r>
      <w:r w:rsidR="00916FE2">
        <w:rPr>
          <w:sz w:val="22"/>
          <w:szCs w:val="22"/>
        </w:rPr>
        <w:t>сумм</w:t>
      </w:r>
      <w:r w:rsidR="00916FE2" w:rsidRPr="00FA1749">
        <w:rPr>
          <w:sz w:val="22"/>
          <w:szCs w:val="22"/>
        </w:rPr>
        <w:t xml:space="preserve"> </w:t>
      </w:r>
      <w:r w:rsidR="00034211" w:rsidRPr="00FA1749">
        <w:rPr>
          <w:sz w:val="22"/>
          <w:szCs w:val="22"/>
        </w:rPr>
        <w:t>вознаграждени</w:t>
      </w:r>
      <w:r w:rsidR="00034211">
        <w:rPr>
          <w:sz w:val="22"/>
          <w:szCs w:val="22"/>
        </w:rPr>
        <w:t>я</w:t>
      </w:r>
      <w:r w:rsidR="00034211" w:rsidRPr="00FA1749">
        <w:rPr>
          <w:sz w:val="22"/>
          <w:szCs w:val="22"/>
        </w:rPr>
        <w:t xml:space="preserve"> </w:t>
      </w:r>
      <w:r w:rsidRPr="00FA1749">
        <w:rPr>
          <w:sz w:val="22"/>
          <w:szCs w:val="22"/>
        </w:rPr>
        <w:t>управляющей компании, специализированного депозитария, регистратора</w:t>
      </w:r>
      <w:r w:rsidR="00B559D1">
        <w:rPr>
          <w:sz w:val="22"/>
          <w:szCs w:val="22"/>
        </w:rPr>
        <w:t>,</w:t>
      </w:r>
      <w:r w:rsidRPr="00FA1749">
        <w:rPr>
          <w:sz w:val="22"/>
          <w:szCs w:val="22"/>
        </w:rPr>
        <w:t xml:space="preserve"> </w:t>
      </w:r>
      <w:r w:rsidR="00B31AA8" w:rsidRPr="00FA1749">
        <w:rPr>
          <w:sz w:val="22"/>
          <w:szCs w:val="22"/>
        </w:rPr>
        <w:t>начисленн</w:t>
      </w:r>
      <w:r w:rsidR="00916FE2">
        <w:rPr>
          <w:sz w:val="22"/>
          <w:szCs w:val="22"/>
        </w:rPr>
        <w:t>ых</w:t>
      </w:r>
      <w:r w:rsidR="00B31AA8" w:rsidRPr="00FA1749">
        <w:rPr>
          <w:sz w:val="22"/>
          <w:szCs w:val="22"/>
        </w:rPr>
        <w:t xml:space="preserve"> </w:t>
      </w:r>
      <w:r w:rsidRPr="00FA1749">
        <w:rPr>
          <w:sz w:val="22"/>
          <w:szCs w:val="22"/>
        </w:rPr>
        <w:t>им на день возникнове</w:t>
      </w:r>
      <w:r w:rsidR="005D6FE7" w:rsidRPr="00FA1749">
        <w:rPr>
          <w:sz w:val="22"/>
          <w:szCs w:val="22"/>
        </w:rPr>
        <w:t>ния основания прекращения фонда;</w:t>
      </w:r>
    </w:p>
    <w:p w14:paraId="33530711" w14:textId="11B27D85" w:rsidR="005D6FE7" w:rsidRPr="00FA1749" w:rsidRDefault="005D6FE7" w:rsidP="00AC469E">
      <w:pPr>
        <w:pStyle w:val="31"/>
        <w:tabs>
          <w:tab w:val="left" w:pos="426"/>
        </w:tabs>
        <w:spacing w:before="60" w:after="60"/>
        <w:rPr>
          <w:sz w:val="22"/>
          <w:szCs w:val="22"/>
        </w:rPr>
      </w:pPr>
      <w:r w:rsidRPr="00FA1749">
        <w:rPr>
          <w:sz w:val="22"/>
          <w:szCs w:val="22"/>
        </w:rPr>
        <w:tab/>
      </w:r>
      <w:r w:rsidR="00034211" w:rsidRPr="00FA1749">
        <w:rPr>
          <w:sz w:val="22"/>
          <w:szCs w:val="22"/>
        </w:rPr>
        <w:t>1</w:t>
      </w:r>
      <w:r w:rsidR="005416E8">
        <w:rPr>
          <w:sz w:val="22"/>
          <w:szCs w:val="22"/>
        </w:rPr>
        <w:t>19</w:t>
      </w:r>
      <w:r w:rsidRPr="00FA1749">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2150C6FB" w14:textId="0E9ABC84" w:rsidR="00916FE2" w:rsidRPr="00315E56" w:rsidRDefault="00916FE2" w:rsidP="00F82CF0">
      <w:pPr>
        <w:pStyle w:val="31"/>
        <w:numPr>
          <w:ilvl w:val="0"/>
          <w:numId w:val="36"/>
        </w:numPr>
        <w:tabs>
          <w:tab w:val="left" w:pos="426"/>
        </w:tabs>
        <w:spacing w:before="60" w:after="60"/>
        <w:ind w:left="0" w:firstLine="0"/>
        <w:rPr>
          <w:sz w:val="22"/>
          <w:szCs w:val="22"/>
        </w:rPr>
      </w:pPr>
      <w:r w:rsidRPr="00315E56">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32EE5E21" w14:textId="77777777" w:rsidR="00916FE2" w:rsidRPr="00315E56" w:rsidRDefault="00916FE2" w:rsidP="00916FE2">
      <w:pPr>
        <w:pStyle w:val="31"/>
        <w:tabs>
          <w:tab w:val="left" w:pos="426"/>
        </w:tabs>
        <w:spacing w:before="60" w:after="60"/>
        <w:rPr>
          <w:sz w:val="22"/>
          <w:szCs w:val="22"/>
        </w:rPr>
      </w:pPr>
      <w:r w:rsidRPr="00315E56">
        <w:rPr>
          <w:sz w:val="22"/>
          <w:szCs w:val="22"/>
        </w:rPr>
        <w:t>Выплата денежной компенсации осуществляется путем ее перечисления</w:t>
      </w:r>
      <w:r>
        <w:rPr>
          <w:sz w:val="22"/>
          <w:szCs w:val="22"/>
        </w:rPr>
        <w:t xml:space="preserve"> </w:t>
      </w:r>
      <w:r w:rsidRPr="00315E56">
        <w:rPr>
          <w:sz w:val="22"/>
          <w:szCs w:val="22"/>
        </w:rPr>
        <w:t>на банковский счет лица, которому б</w:t>
      </w:r>
      <w:r>
        <w:rPr>
          <w:sz w:val="22"/>
          <w:szCs w:val="22"/>
        </w:rPr>
        <w:t>ыли погашены инвестиционные паи.</w:t>
      </w:r>
    </w:p>
    <w:p w14:paraId="7D9DF4BF" w14:textId="2A4B3122" w:rsidR="00916FE2" w:rsidRDefault="00916FE2" w:rsidP="00916FE2">
      <w:pPr>
        <w:pStyle w:val="31"/>
        <w:tabs>
          <w:tab w:val="left" w:pos="426"/>
        </w:tabs>
        <w:spacing w:before="60" w:after="60"/>
        <w:rPr>
          <w:sz w:val="22"/>
          <w:szCs w:val="22"/>
        </w:rPr>
      </w:pPr>
      <w:r w:rsidRPr="00315E56">
        <w:rPr>
          <w:sz w:val="22"/>
          <w:szCs w:val="22"/>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w:t>
      </w:r>
      <w:r>
        <w:rPr>
          <w:sz w:val="22"/>
          <w:szCs w:val="22"/>
        </w:rPr>
        <w:t xml:space="preserve">вляться путем ее перечисления </w:t>
      </w:r>
      <w:r w:rsidRPr="00315E56">
        <w:rPr>
          <w:sz w:val="22"/>
          <w:szCs w:val="22"/>
        </w:rPr>
        <w:t xml:space="preserve">на специальный депозитарный счет номинального держателя или на банковский счет лица, которому были погашены инвестиционные паи. </w:t>
      </w:r>
    </w:p>
    <w:p w14:paraId="38B9D5BA" w14:textId="77777777" w:rsidR="00626942" w:rsidRDefault="00626942" w:rsidP="00626942">
      <w:pPr>
        <w:pStyle w:val="31"/>
        <w:tabs>
          <w:tab w:val="left" w:pos="426"/>
        </w:tabs>
        <w:spacing w:before="60" w:after="60"/>
        <w:rPr>
          <w:sz w:val="22"/>
          <w:szCs w:val="22"/>
        </w:rPr>
      </w:pPr>
      <w:r>
        <w:rPr>
          <w:sz w:val="22"/>
          <w:szCs w:val="22"/>
        </w:rPr>
        <w:t>В</w:t>
      </w:r>
      <w:r w:rsidRPr="00AA1DC3">
        <w:rPr>
          <w:sz w:val="22"/>
          <w:szCs w:val="22"/>
        </w:rPr>
        <w:t xml:space="preserve">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Pr>
          <w:sz w:val="22"/>
          <w:szCs w:val="22"/>
        </w:rPr>
        <w:t>,</w:t>
      </w:r>
      <w:r w:rsidRPr="00AA1DC3">
        <w:rPr>
          <w:sz w:val="22"/>
          <w:szCs w:val="22"/>
        </w:rPr>
        <w:t xml:space="preserve"> выплата денежной компенсации может также осуществляться на транзитный счет иного паевого инвестиционного фонда в соответствии с заявкой н</w:t>
      </w:r>
      <w:r>
        <w:rPr>
          <w:sz w:val="22"/>
          <w:szCs w:val="22"/>
        </w:rPr>
        <w:t>а погашение инвестиционных паев</w:t>
      </w:r>
      <w:r w:rsidRPr="00AA1DC3">
        <w:rPr>
          <w:sz w:val="22"/>
          <w:szCs w:val="22"/>
        </w:rPr>
        <w:t>.</w:t>
      </w:r>
    </w:p>
    <w:p w14:paraId="5A33A58F" w14:textId="2FC33EA5" w:rsidR="00916FE2" w:rsidRPr="00FA1749" w:rsidRDefault="00916FE2" w:rsidP="00F82CF0">
      <w:pPr>
        <w:pStyle w:val="31"/>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07A6D4D7" w14:textId="77777777" w:rsidR="008C12BD" w:rsidRPr="00FA1749" w:rsidRDefault="008C12BD">
      <w:pPr>
        <w:pStyle w:val="H4"/>
        <w:spacing w:before="60" w:after="60"/>
        <w:jc w:val="center"/>
      </w:pPr>
    </w:p>
    <w:p w14:paraId="263FE94A" w14:textId="5002FEFA" w:rsidR="008C12BD" w:rsidRDefault="00456E64" w:rsidP="00A818B0">
      <w:pPr>
        <w:pStyle w:val="H4"/>
        <w:spacing w:before="60" w:after="60"/>
        <w:jc w:val="center"/>
      </w:pPr>
      <w:r w:rsidRPr="00FA1749">
        <w:t>X</w:t>
      </w:r>
      <w:r w:rsidR="004B484F" w:rsidRPr="00FA1749">
        <w:t xml:space="preserve">V. Внесение изменений </w:t>
      </w:r>
      <w:r w:rsidR="00916FE2">
        <w:t xml:space="preserve">и дополнений </w:t>
      </w:r>
      <w:r w:rsidR="004B484F" w:rsidRPr="00FA1749">
        <w:t xml:space="preserve">в </w:t>
      </w:r>
      <w:r w:rsidR="0071619D" w:rsidRPr="00FA1749">
        <w:t>настоящие П</w:t>
      </w:r>
      <w:r w:rsidR="004B484F" w:rsidRPr="00FA1749">
        <w:t xml:space="preserve">равила </w:t>
      </w:r>
    </w:p>
    <w:p w14:paraId="1DFCAEA4" w14:textId="77777777" w:rsidR="009872BE" w:rsidRPr="009872BE" w:rsidRDefault="009872BE" w:rsidP="009872BE"/>
    <w:p w14:paraId="762CACD7" w14:textId="1830E52B" w:rsidR="000E2B0F" w:rsidRPr="00FA1749" w:rsidRDefault="0071619D" w:rsidP="00F82CF0">
      <w:pPr>
        <w:numPr>
          <w:ilvl w:val="0"/>
          <w:numId w:val="36"/>
        </w:numPr>
        <w:tabs>
          <w:tab w:val="left" w:pos="426"/>
        </w:tabs>
        <w:spacing w:before="60" w:after="60"/>
        <w:ind w:left="0" w:hanging="11"/>
        <w:jc w:val="both"/>
        <w:rPr>
          <w:sz w:val="22"/>
          <w:szCs w:val="22"/>
        </w:rPr>
      </w:pPr>
      <w:r w:rsidRPr="00FA1749">
        <w:rPr>
          <w:sz w:val="22"/>
          <w:szCs w:val="22"/>
        </w:rPr>
        <w:lastRenderedPageBreak/>
        <w:t>Изменения</w:t>
      </w:r>
      <w:r w:rsidR="00D60414">
        <w:rPr>
          <w:sz w:val="22"/>
          <w:szCs w:val="22"/>
        </w:rPr>
        <w:t xml:space="preserve"> и дополнения</w:t>
      </w:r>
      <w:r w:rsidRPr="00FA1749">
        <w:rPr>
          <w:sz w:val="22"/>
          <w:szCs w:val="22"/>
        </w:rPr>
        <w:t>, внос</w:t>
      </w:r>
      <w:r w:rsidR="00D60414">
        <w:rPr>
          <w:sz w:val="22"/>
          <w:szCs w:val="22"/>
        </w:rPr>
        <w:t>имые</w:t>
      </w:r>
      <w:r w:rsidR="004B484F" w:rsidRPr="00FA1749">
        <w:rPr>
          <w:sz w:val="22"/>
          <w:szCs w:val="22"/>
        </w:rPr>
        <w:t xml:space="preserve"> в </w:t>
      </w:r>
      <w:r w:rsidRPr="00FA1749">
        <w:rPr>
          <w:sz w:val="22"/>
          <w:szCs w:val="22"/>
        </w:rPr>
        <w:t>настоящие П</w:t>
      </w:r>
      <w:r w:rsidR="004B484F" w:rsidRPr="00FA1749">
        <w:rPr>
          <w:sz w:val="22"/>
          <w:szCs w:val="22"/>
        </w:rPr>
        <w:t>равила</w:t>
      </w:r>
      <w:r w:rsidRPr="00FA1749">
        <w:rPr>
          <w:sz w:val="22"/>
          <w:szCs w:val="22"/>
        </w:rPr>
        <w:t xml:space="preserve">, </w:t>
      </w:r>
      <w:r w:rsidR="004B484F" w:rsidRPr="00FA1749">
        <w:rPr>
          <w:sz w:val="22"/>
          <w:szCs w:val="22"/>
        </w:rPr>
        <w:t xml:space="preserve">вступают в силу при условии их регистрации </w:t>
      </w:r>
      <w:r w:rsidR="00B31AA8">
        <w:rPr>
          <w:sz w:val="22"/>
          <w:szCs w:val="22"/>
        </w:rPr>
        <w:t>Банком России</w:t>
      </w:r>
      <w:r w:rsidR="004B484F" w:rsidRPr="00FA1749">
        <w:rPr>
          <w:sz w:val="22"/>
          <w:szCs w:val="22"/>
        </w:rPr>
        <w:t>.</w:t>
      </w:r>
    </w:p>
    <w:p w14:paraId="675E008D" w14:textId="7C77A646" w:rsidR="008424EE" w:rsidRPr="000E2B0F" w:rsidRDefault="008424EE" w:rsidP="00F82CF0">
      <w:pPr>
        <w:numPr>
          <w:ilvl w:val="0"/>
          <w:numId w:val="36"/>
        </w:numPr>
        <w:tabs>
          <w:tab w:val="left" w:pos="426"/>
        </w:tabs>
        <w:spacing w:before="60" w:after="60"/>
        <w:ind w:left="0" w:hanging="11"/>
        <w:jc w:val="both"/>
        <w:rPr>
          <w:sz w:val="22"/>
          <w:szCs w:val="22"/>
        </w:rPr>
      </w:pPr>
      <w:r w:rsidRPr="00536D2F">
        <w:rPr>
          <w:sz w:val="22"/>
          <w:szCs w:val="22"/>
        </w:rPr>
        <w:t>Сообщение о регистрации изменений</w:t>
      </w:r>
      <w:r w:rsidR="00D60414" w:rsidRPr="00536D2F">
        <w:rPr>
          <w:sz w:val="22"/>
          <w:szCs w:val="22"/>
        </w:rPr>
        <w:t xml:space="preserve"> и дополнений</w:t>
      </w:r>
      <w:r w:rsidRPr="00536D2F">
        <w:rPr>
          <w:sz w:val="22"/>
          <w:szCs w:val="22"/>
        </w:rPr>
        <w:t>, внос</w:t>
      </w:r>
      <w:r w:rsidR="00D60414" w:rsidRPr="00536D2F">
        <w:rPr>
          <w:sz w:val="22"/>
          <w:szCs w:val="22"/>
        </w:rPr>
        <w:t>имых</w:t>
      </w:r>
      <w:r w:rsidRPr="00536D2F">
        <w:rPr>
          <w:sz w:val="22"/>
          <w:szCs w:val="22"/>
        </w:rPr>
        <w:t xml:space="preserve"> в </w:t>
      </w:r>
      <w:r w:rsidR="0071619D" w:rsidRPr="00D43DB3">
        <w:rPr>
          <w:sz w:val="22"/>
          <w:szCs w:val="22"/>
        </w:rPr>
        <w:t>настоящие П</w:t>
      </w:r>
      <w:r w:rsidRPr="00D43DB3">
        <w:rPr>
          <w:sz w:val="22"/>
          <w:szCs w:val="22"/>
        </w:rPr>
        <w:t xml:space="preserve">равила, раскрывается в соответствии с </w:t>
      </w:r>
      <w:r w:rsidR="000E2B0F" w:rsidRPr="00D43DB3">
        <w:rPr>
          <w:sz w:val="22"/>
          <w:szCs w:val="22"/>
        </w:rPr>
        <w:t>законодательством Российской Федерации об инвестиционных фондах</w:t>
      </w:r>
      <w:r w:rsidR="000E2B0F" w:rsidRPr="000E2B0F">
        <w:rPr>
          <w:sz w:val="22"/>
          <w:szCs w:val="22"/>
        </w:rPr>
        <w:t>.</w:t>
      </w:r>
    </w:p>
    <w:p w14:paraId="1C480F38" w14:textId="7600879A" w:rsidR="0061615D" w:rsidRPr="00FA1749" w:rsidRDefault="0061615D" w:rsidP="00F82CF0">
      <w:pPr>
        <w:numPr>
          <w:ilvl w:val="0"/>
          <w:numId w:val="36"/>
        </w:numPr>
        <w:tabs>
          <w:tab w:val="left" w:pos="284"/>
          <w:tab w:val="left" w:pos="426"/>
        </w:tabs>
        <w:spacing w:before="60" w:after="60"/>
        <w:ind w:left="0" w:hanging="11"/>
        <w:jc w:val="both"/>
        <w:rPr>
          <w:sz w:val="22"/>
          <w:szCs w:val="22"/>
        </w:rPr>
      </w:pPr>
      <w:r w:rsidRPr="00FA1749">
        <w:rPr>
          <w:sz w:val="22"/>
          <w:szCs w:val="22"/>
        </w:rPr>
        <w:t>Изменения</w:t>
      </w:r>
      <w:r w:rsidR="000E2B0F">
        <w:rPr>
          <w:sz w:val="22"/>
          <w:szCs w:val="22"/>
        </w:rPr>
        <w:t xml:space="preserve"> и дополнения</w:t>
      </w:r>
      <w:r w:rsidR="0071619D" w:rsidRPr="00FA1749">
        <w:rPr>
          <w:sz w:val="22"/>
          <w:szCs w:val="22"/>
        </w:rPr>
        <w:t xml:space="preserve">, </w:t>
      </w:r>
      <w:r w:rsidRPr="00FA1749">
        <w:rPr>
          <w:sz w:val="22"/>
          <w:szCs w:val="22"/>
        </w:rPr>
        <w:t>внос</w:t>
      </w:r>
      <w:r w:rsidR="005C5CF5">
        <w:rPr>
          <w:sz w:val="22"/>
          <w:szCs w:val="22"/>
        </w:rPr>
        <w:t>имые</w:t>
      </w:r>
      <w:r w:rsidRPr="00FA1749">
        <w:rPr>
          <w:sz w:val="22"/>
          <w:szCs w:val="22"/>
        </w:rPr>
        <w:t xml:space="preserve"> в </w:t>
      </w:r>
      <w:r w:rsidR="0071619D" w:rsidRPr="00FA1749">
        <w:rPr>
          <w:sz w:val="22"/>
          <w:szCs w:val="22"/>
        </w:rPr>
        <w:t>настоящие П</w:t>
      </w:r>
      <w:r w:rsidRPr="00FA1749">
        <w:rPr>
          <w:sz w:val="22"/>
          <w:szCs w:val="22"/>
        </w:rPr>
        <w:t>равила, вступают в силу со дня раскрытия сообщения об их регистрации, за исключением изменений</w:t>
      </w:r>
      <w:r w:rsidR="005C5CF5">
        <w:rPr>
          <w:sz w:val="22"/>
          <w:szCs w:val="22"/>
        </w:rPr>
        <w:t xml:space="preserve"> и дополнений</w:t>
      </w:r>
      <w:r w:rsidRPr="00FA1749">
        <w:rPr>
          <w:sz w:val="22"/>
          <w:szCs w:val="22"/>
        </w:rPr>
        <w:t>, предусмотренных пункт</w:t>
      </w:r>
      <w:r w:rsidR="00202A1B" w:rsidRPr="00FA1749">
        <w:rPr>
          <w:sz w:val="22"/>
          <w:szCs w:val="22"/>
        </w:rPr>
        <w:t>ами</w:t>
      </w:r>
      <w:r w:rsidRPr="00FA1749">
        <w:rPr>
          <w:sz w:val="22"/>
          <w:szCs w:val="22"/>
        </w:rPr>
        <w:t xml:space="preserve"> </w:t>
      </w:r>
      <w:r w:rsidR="00B31AA8" w:rsidRPr="00FA1749">
        <w:rPr>
          <w:sz w:val="22"/>
          <w:szCs w:val="22"/>
        </w:rPr>
        <w:t>12</w:t>
      </w:r>
      <w:r w:rsidR="00B74C74">
        <w:rPr>
          <w:sz w:val="22"/>
          <w:szCs w:val="22"/>
        </w:rPr>
        <w:t>4</w:t>
      </w:r>
      <w:r w:rsidR="00B31AA8" w:rsidRPr="00FA1749">
        <w:rPr>
          <w:sz w:val="22"/>
          <w:szCs w:val="22"/>
        </w:rPr>
        <w:t xml:space="preserve"> </w:t>
      </w:r>
      <w:r w:rsidR="00202A1B" w:rsidRPr="00FA1749">
        <w:rPr>
          <w:sz w:val="22"/>
          <w:szCs w:val="22"/>
        </w:rPr>
        <w:t xml:space="preserve">и </w:t>
      </w:r>
      <w:r w:rsidR="00B31AA8" w:rsidRPr="00FA1749">
        <w:rPr>
          <w:sz w:val="22"/>
          <w:szCs w:val="22"/>
        </w:rPr>
        <w:t>12</w:t>
      </w:r>
      <w:r w:rsidR="00B74C74">
        <w:rPr>
          <w:sz w:val="22"/>
          <w:szCs w:val="22"/>
        </w:rPr>
        <w:t>5</w:t>
      </w:r>
      <w:r w:rsidR="00B31AA8" w:rsidRPr="00FA1749">
        <w:rPr>
          <w:sz w:val="22"/>
          <w:szCs w:val="22"/>
        </w:rPr>
        <w:t xml:space="preserve"> </w:t>
      </w:r>
      <w:r w:rsidR="0071619D" w:rsidRPr="00FA1749">
        <w:rPr>
          <w:sz w:val="22"/>
          <w:szCs w:val="22"/>
        </w:rPr>
        <w:t>настоящих П</w:t>
      </w:r>
      <w:r w:rsidRPr="00FA1749">
        <w:rPr>
          <w:sz w:val="22"/>
          <w:szCs w:val="22"/>
        </w:rPr>
        <w:t>равил.</w:t>
      </w:r>
    </w:p>
    <w:p w14:paraId="137CA3B3" w14:textId="13355DD5" w:rsidR="00CA1C3A" w:rsidRPr="00FA1749" w:rsidRDefault="00B31AA8" w:rsidP="00F82CF0">
      <w:pPr>
        <w:numPr>
          <w:ilvl w:val="0"/>
          <w:numId w:val="36"/>
        </w:numPr>
        <w:tabs>
          <w:tab w:val="left" w:pos="426"/>
        </w:tabs>
        <w:spacing w:before="60" w:after="60"/>
        <w:ind w:left="0" w:hanging="11"/>
        <w:jc w:val="both"/>
        <w:rPr>
          <w:sz w:val="22"/>
          <w:szCs w:val="22"/>
        </w:rPr>
      </w:pPr>
      <w:r w:rsidRPr="00FA1749">
        <w:rPr>
          <w:sz w:val="22"/>
          <w:szCs w:val="22"/>
        </w:rPr>
        <w:t>Изменени</w:t>
      </w:r>
      <w:r>
        <w:rPr>
          <w:sz w:val="22"/>
          <w:szCs w:val="22"/>
        </w:rPr>
        <w:t>я</w:t>
      </w:r>
      <w:r w:rsidR="00536D2F">
        <w:rPr>
          <w:sz w:val="22"/>
          <w:szCs w:val="22"/>
        </w:rPr>
        <w:t xml:space="preserve"> и дополнения</w:t>
      </w:r>
      <w:r w:rsidR="00CA1C3A" w:rsidRPr="00FA1749">
        <w:rPr>
          <w:sz w:val="22"/>
          <w:szCs w:val="22"/>
        </w:rPr>
        <w:t>, внос</w:t>
      </w:r>
      <w:r w:rsidR="00536D2F">
        <w:rPr>
          <w:sz w:val="22"/>
          <w:szCs w:val="22"/>
        </w:rPr>
        <w:t>имые</w:t>
      </w:r>
      <w:r w:rsidR="00CA1C3A" w:rsidRPr="00FA1749">
        <w:rPr>
          <w:sz w:val="22"/>
          <w:szCs w:val="22"/>
        </w:rPr>
        <w:t xml:space="preserve"> в </w:t>
      </w:r>
      <w:r w:rsidR="0071619D" w:rsidRPr="00FA1749">
        <w:rPr>
          <w:sz w:val="22"/>
          <w:szCs w:val="22"/>
        </w:rPr>
        <w:t>настоящие П</w:t>
      </w:r>
      <w:r w:rsidR="00CA1C3A" w:rsidRPr="00FA1749">
        <w:rPr>
          <w:sz w:val="22"/>
          <w:szCs w:val="22"/>
        </w:rPr>
        <w:t>равила</w:t>
      </w:r>
      <w:r w:rsidR="0071619D" w:rsidRPr="00FA1749">
        <w:rPr>
          <w:sz w:val="22"/>
          <w:szCs w:val="22"/>
        </w:rPr>
        <w:t>, вступают в силу по истечении одного месяца со дня раскрытия сообщения о регистрации таких изменений</w:t>
      </w:r>
      <w:r w:rsidR="00536D2F">
        <w:rPr>
          <w:sz w:val="22"/>
          <w:szCs w:val="22"/>
        </w:rPr>
        <w:t xml:space="preserve"> и дополнений</w:t>
      </w:r>
      <w:r w:rsidR="0071619D" w:rsidRPr="00FA1749">
        <w:rPr>
          <w:sz w:val="22"/>
          <w:szCs w:val="22"/>
        </w:rPr>
        <w:t xml:space="preserve"> </w:t>
      </w:r>
      <w:r>
        <w:rPr>
          <w:sz w:val="22"/>
          <w:szCs w:val="22"/>
        </w:rPr>
        <w:t>Банком России</w:t>
      </w:r>
      <w:r w:rsidR="0071619D" w:rsidRPr="00FA1749">
        <w:rPr>
          <w:sz w:val="22"/>
          <w:szCs w:val="22"/>
        </w:rPr>
        <w:t>, если они связаны</w:t>
      </w:r>
      <w:r w:rsidR="00CA1C3A" w:rsidRPr="00FA1749">
        <w:rPr>
          <w:sz w:val="22"/>
          <w:szCs w:val="22"/>
        </w:rPr>
        <w:t>:</w:t>
      </w:r>
    </w:p>
    <w:p w14:paraId="2FA0C107" w14:textId="015D7B44" w:rsidR="00CA1C3A" w:rsidRPr="00FA1749"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.1. с изменением инвестиционной декларации фонда;</w:t>
      </w:r>
    </w:p>
    <w:p w14:paraId="4519E975" w14:textId="7A4E8CBB" w:rsidR="00CA1C3A" w:rsidRPr="00FA1749"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.2. с увеличением размера вознаграждения управляющей компании, специализированного депозитария, регистратора;</w:t>
      </w:r>
    </w:p>
    <w:p w14:paraId="0E1E0506" w14:textId="3279E882" w:rsidR="00CA1C3A" w:rsidRPr="00FA1749"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.3. с увеличением расходов и (или) расширением перечня расходов, подлежащих оплате за счет имущества, составляющего фонд;</w:t>
      </w:r>
    </w:p>
    <w:p w14:paraId="30B370A7" w14:textId="09D98AF0" w:rsidR="00CA1C3A"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.4. с введением скидок в связи с погашением инвестиционных паев или увеличением их размеров;</w:t>
      </w:r>
    </w:p>
    <w:p w14:paraId="0D9C2F62" w14:textId="201B7F18" w:rsidR="00536D2F" w:rsidRPr="00FA1749" w:rsidRDefault="00536D2F" w:rsidP="00CA1C3A">
      <w:pPr>
        <w:tabs>
          <w:tab w:val="left" w:pos="426"/>
        </w:tabs>
        <w:spacing w:before="60" w:after="60"/>
        <w:jc w:val="both"/>
        <w:rPr>
          <w:sz w:val="22"/>
          <w:szCs w:val="22"/>
        </w:rPr>
      </w:pPr>
      <w:r w:rsidRPr="00695E76">
        <w:rPr>
          <w:sz w:val="22"/>
          <w:szCs w:val="22"/>
        </w:rPr>
        <w:tab/>
      </w:r>
      <w:r w:rsidR="00B74C74" w:rsidRPr="00695E76">
        <w:rPr>
          <w:sz w:val="22"/>
          <w:szCs w:val="22"/>
        </w:rPr>
        <w:t>124</w:t>
      </w:r>
      <w:r w:rsidRPr="00695E76">
        <w:rPr>
          <w:sz w:val="22"/>
          <w:szCs w:val="22"/>
        </w:rPr>
        <w:t>.5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6EF5765B" w14:textId="2D01C3F0" w:rsidR="00CA1C3A" w:rsidRPr="00FA1749"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w:t>
      </w:r>
      <w:r w:rsidR="00536D2F">
        <w:rPr>
          <w:sz w:val="22"/>
          <w:szCs w:val="22"/>
        </w:rPr>
        <w:t>6</w:t>
      </w:r>
      <w:r w:rsidRPr="00FA1749">
        <w:rPr>
          <w:sz w:val="22"/>
          <w:szCs w:val="22"/>
        </w:rPr>
        <w:t>. с иными изменениями</w:t>
      </w:r>
      <w:r w:rsidR="00536D2F">
        <w:rPr>
          <w:sz w:val="22"/>
          <w:szCs w:val="22"/>
        </w:rPr>
        <w:t xml:space="preserve"> и дополнениями</w:t>
      </w:r>
      <w:r w:rsidRPr="00FA1749">
        <w:rPr>
          <w:sz w:val="22"/>
          <w:szCs w:val="22"/>
        </w:rPr>
        <w:t xml:space="preserve">, предусмотренными нормативными актами </w:t>
      </w:r>
      <w:r w:rsidR="00536D2F">
        <w:rPr>
          <w:sz w:val="22"/>
          <w:szCs w:val="22"/>
        </w:rPr>
        <w:t>Банка России</w:t>
      </w:r>
      <w:r w:rsidR="00AC57E2" w:rsidRPr="00FA1749">
        <w:rPr>
          <w:sz w:val="22"/>
          <w:szCs w:val="22"/>
        </w:rPr>
        <w:t>.</w:t>
      </w:r>
      <w:r w:rsidR="00B23130" w:rsidRPr="00FA1749">
        <w:rPr>
          <w:sz w:val="22"/>
          <w:szCs w:val="22"/>
        </w:rPr>
        <w:t xml:space="preserve"> </w:t>
      </w:r>
    </w:p>
    <w:p w14:paraId="59CA6A08" w14:textId="5B540FC6" w:rsidR="004B484F" w:rsidRPr="00FA1749" w:rsidRDefault="0014331B" w:rsidP="00F82CF0">
      <w:pPr>
        <w:numPr>
          <w:ilvl w:val="0"/>
          <w:numId w:val="36"/>
        </w:numPr>
        <w:tabs>
          <w:tab w:val="left" w:pos="426"/>
        </w:tabs>
        <w:spacing w:before="60" w:after="60"/>
        <w:ind w:left="0" w:firstLine="0"/>
        <w:jc w:val="both"/>
        <w:rPr>
          <w:sz w:val="22"/>
          <w:szCs w:val="22"/>
        </w:rPr>
      </w:pPr>
      <w:r w:rsidRPr="00FA1749">
        <w:rPr>
          <w:sz w:val="22"/>
          <w:szCs w:val="22"/>
        </w:rPr>
        <w:t>Изменения</w:t>
      </w:r>
      <w:r w:rsidR="00D43DB3">
        <w:rPr>
          <w:sz w:val="22"/>
          <w:szCs w:val="22"/>
        </w:rPr>
        <w:t xml:space="preserve"> и дополнения</w:t>
      </w:r>
      <w:r w:rsidRPr="00FA1749">
        <w:rPr>
          <w:sz w:val="22"/>
          <w:szCs w:val="22"/>
        </w:rPr>
        <w:t>, внос</w:t>
      </w:r>
      <w:r w:rsidR="00D43DB3">
        <w:rPr>
          <w:sz w:val="22"/>
          <w:szCs w:val="22"/>
        </w:rPr>
        <w:t>имые</w:t>
      </w:r>
      <w:r w:rsidRPr="00FA1749">
        <w:rPr>
          <w:sz w:val="22"/>
          <w:szCs w:val="22"/>
        </w:rPr>
        <w:t xml:space="preserve"> в </w:t>
      </w:r>
      <w:r w:rsidR="0071619D" w:rsidRPr="00FA1749">
        <w:rPr>
          <w:sz w:val="22"/>
          <w:szCs w:val="22"/>
        </w:rPr>
        <w:t>настоящие П</w:t>
      </w:r>
      <w:r w:rsidRPr="00FA1749">
        <w:rPr>
          <w:sz w:val="22"/>
          <w:szCs w:val="22"/>
        </w:rPr>
        <w:t>равила</w:t>
      </w:r>
      <w:r w:rsidR="0071619D" w:rsidRPr="00FA1749">
        <w:rPr>
          <w:sz w:val="22"/>
          <w:szCs w:val="22"/>
        </w:rPr>
        <w:t xml:space="preserve">, вступают в силу со дня их регистрации </w:t>
      </w:r>
      <w:r w:rsidR="00B31AA8">
        <w:rPr>
          <w:sz w:val="22"/>
          <w:szCs w:val="22"/>
        </w:rPr>
        <w:t>Банком России</w:t>
      </w:r>
      <w:r w:rsidR="0071619D" w:rsidRPr="00FA1749">
        <w:rPr>
          <w:sz w:val="22"/>
          <w:szCs w:val="22"/>
        </w:rPr>
        <w:t xml:space="preserve">, если они </w:t>
      </w:r>
      <w:r w:rsidRPr="00FA1749">
        <w:rPr>
          <w:sz w:val="22"/>
          <w:szCs w:val="22"/>
        </w:rPr>
        <w:t>касаю</w:t>
      </w:r>
      <w:r w:rsidR="0071619D" w:rsidRPr="00FA1749">
        <w:rPr>
          <w:sz w:val="22"/>
          <w:szCs w:val="22"/>
        </w:rPr>
        <w:t>тся</w:t>
      </w:r>
      <w:r w:rsidRPr="00FA1749">
        <w:rPr>
          <w:sz w:val="22"/>
          <w:szCs w:val="22"/>
        </w:rPr>
        <w:t>:</w:t>
      </w:r>
    </w:p>
    <w:p w14:paraId="4552A12D" w14:textId="42EE15EA" w:rsidR="0014331B" w:rsidRPr="00FA1749" w:rsidRDefault="00471523" w:rsidP="00471523">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5</w:t>
      </w:r>
      <w:r w:rsidRPr="00FA1749">
        <w:rPr>
          <w:sz w:val="22"/>
          <w:szCs w:val="22"/>
        </w:rPr>
        <w:t xml:space="preserve">.1. </w:t>
      </w:r>
      <w:r w:rsidR="00123964" w:rsidRPr="00FA1749">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0DFE273F" w14:textId="42CB9CEE" w:rsidR="00123964" w:rsidRPr="00FA1749" w:rsidRDefault="00123964" w:rsidP="00471523">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5</w:t>
      </w:r>
      <w:r w:rsidRPr="00FA1749">
        <w:rPr>
          <w:sz w:val="22"/>
          <w:szCs w:val="22"/>
        </w:rPr>
        <w:t xml:space="preserve">.2. </w:t>
      </w:r>
      <w:r w:rsidR="00CC550A" w:rsidRPr="00FA1749">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w:t>
      </w:r>
      <w:r w:rsidR="009252CD" w:rsidRPr="00FA1749">
        <w:rPr>
          <w:sz w:val="22"/>
          <w:szCs w:val="22"/>
        </w:rPr>
        <w:t>д</w:t>
      </w:r>
      <w:r w:rsidR="00CC550A" w:rsidRPr="00FA1749">
        <w:rPr>
          <w:sz w:val="22"/>
          <w:szCs w:val="22"/>
        </w:rPr>
        <w:t>;</w:t>
      </w:r>
    </w:p>
    <w:p w14:paraId="6A3464F1" w14:textId="18503805" w:rsidR="00CC550A" w:rsidRPr="00FA1749" w:rsidRDefault="009252CD" w:rsidP="00471523">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5</w:t>
      </w:r>
      <w:r w:rsidRPr="00FA1749">
        <w:rPr>
          <w:sz w:val="22"/>
          <w:szCs w:val="22"/>
        </w:rPr>
        <w:t xml:space="preserve">.3. </w:t>
      </w:r>
      <w:r w:rsidR="00B85D8E" w:rsidRPr="00FA1749">
        <w:rPr>
          <w:sz w:val="22"/>
          <w:szCs w:val="22"/>
        </w:rPr>
        <w:t>отмены скидо</w:t>
      </w:r>
      <w:r w:rsidR="0071619D" w:rsidRPr="00FA1749">
        <w:rPr>
          <w:sz w:val="22"/>
          <w:szCs w:val="22"/>
        </w:rPr>
        <w:t>к (</w:t>
      </w:r>
      <w:r w:rsidR="00B85D8E" w:rsidRPr="00FA1749">
        <w:rPr>
          <w:sz w:val="22"/>
          <w:szCs w:val="22"/>
        </w:rPr>
        <w:t>надбавок) или уменьшения их размеров;</w:t>
      </w:r>
    </w:p>
    <w:p w14:paraId="77114F35" w14:textId="093AED13" w:rsidR="0014331B" w:rsidRPr="00FA1749" w:rsidRDefault="00B85D8E" w:rsidP="00127C86">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5</w:t>
      </w:r>
      <w:r w:rsidRPr="00FA1749">
        <w:rPr>
          <w:sz w:val="22"/>
          <w:szCs w:val="22"/>
        </w:rPr>
        <w:t xml:space="preserve">.4. иных положений, предусмотренных нормативными актами </w:t>
      </w:r>
      <w:r w:rsidR="00D43DB3">
        <w:rPr>
          <w:sz w:val="22"/>
          <w:szCs w:val="22"/>
        </w:rPr>
        <w:t>Банка России</w:t>
      </w:r>
      <w:r w:rsidR="00127C86" w:rsidRPr="00FA1749">
        <w:rPr>
          <w:sz w:val="22"/>
          <w:szCs w:val="22"/>
        </w:rPr>
        <w:t>.</w:t>
      </w:r>
    </w:p>
    <w:p w14:paraId="3210841E" w14:textId="653CAD72" w:rsidR="009872BE" w:rsidRDefault="009872BE" w:rsidP="00393FB7"/>
    <w:p w14:paraId="63D6C986" w14:textId="1FADB9DA" w:rsidR="00046723" w:rsidRDefault="00046723" w:rsidP="00393FB7"/>
    <w:p w14:paraId="66BFA67A" w14:textId="77777777" w:rsidR="00046723" w:rsidRPr="00393FB7" w:rsidRDefault="00046723" w:rsidP="00393FB7"/>
    <w:p w14:paraId="42B4AAE3" w14:textId="2BCD74D5" w:rsidR="00BC61F4" w:rsidRDefault="00D91D2E" w:rsidP="00A818B0">
      <w:pPr>
        <w:pStyle w:val="H4"/>
        <w:spacing w:before="60" w:after="60"/>
        <w:jc w:val="center"/>
      </w:pPr>
      <w:r w:rsidRPr="00FA1749">
        <w:t>XV</w:t>
      </w:r>
      <w:r w:rsidR="00453DF8">
        <w:rPr>
          <w:lang w:val="en-US"/>
        </w:rPr>
        <w:t>I</w:t>
      </w:r>
      <w:r w:rsidRPr="00FA1749">
        <w:t xml:space="preserve">. </w:t>
      </w:r>
      <w:r w:rsidR="002C5360">
        <w:t>Иные сведения и положения</w:t>
      </w:r>
    </w:p>
    <w:p w14:paraId="0407D750" w14:textId="77777777" w:rsidR="009872BE" w:rsidRPr="009872BE" w:rsidRDefault="009872BE" w:rsidP="009872BE"/>
    <w:p w14:paraId="099C48EC" w14:textId="77777777" w:rsidR="00F71184" w:rsidRPr="00FA1749" w:rsidRDefault="00F71184" w:rsidP="00F82CF0">
      <w:pPr>
        <w:numPr>
          <w:ilvl w:val="0"/>
          <w:numId w:val="36"/>
        </w:numPr>
        <w:tabs>
          <w:tab w:val="left" w:pos="426"/>
        </w:tabs>
        <w:spacing w:after="60"/>
        <w:ind w:left="0" w:hanging="11"/>
        <w:jc w:val="both"/>
        <w:rPr>
          <w:sz w:val="22"/>
          <w:szCs w:val="22"/>
        </w:rPr>
      </w:pPr>
      <w:r w:rsidRPr="00FA1749">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4BA63EE7" w14:textId="77777777" w:rsidR="00F71184" w:rsidRPr="00FA1749" w:rsidRDefault="00F71184" w:rsidP="00417EB2">
      <w:pPr>
        <w:spacing w:after="60"/>
        <w:jc w:val="both"/>
        <w:rPr>
          <w:sz w:val="22"/>
          <w:szCs w:val="22"/>
        </w:rPr>
      </w:pPr>
      <w:r w:rsidRPr="00FA1749">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43C81476" w14:textId="77777777" w:rsidR="00766F7E" w:rsidRPr="00FA1749" w:rsidRDefault="00766F7E" w:rsidP="00417EB2">
      <w:pPr>
        <w:spacing w:after="60"/>
        <w:jc w:val="both"/>
        <w:rPr>
          <w:sz w:val="22"/>
          <w:szCs w:val="22"/>
        </w:rPr>
      </w:pPr>
      <w:r w:rsidRPr="00FA1749">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6DC5C5F6" w14:textId="77777777" w:rsidR="00766F7E" w:rsidRPr="00FA1749" w:rsidRDefault="00766F7E" w:rsidP="00F71184">
      <w:pPr>
        <w:spacing w:after="60"/>
        <w:ind w:firstLine="709"/>
        <w:jc w:val="both"/>
        <w:rPr>
          <w:sz w:val="22"/>
          <w:szCs w:val="22"/>
        </w:rPr>
      </w:pPr>
    </w:p>
    <w:p w14:paraId="57485910" w14:textId="77777777" w:rsidR="00D91D2E" w:rsidRPr="00FA1749" w:rsidRDefault="00D91D2E">
      <w:pPr>
        <w:spacing w:before="60" w:after="60"/>
        <w:jc w:val="both"/>
        <w:rPr>
          <w:sz w:val="22"/>
          <w:szCs w:val="22"/>
        </w:rPr>
      </w:pPr>
    </w:p>
    <w:p w14:paraId="18FE1C94" w14:textId="7A6932DA" w:rsidR="001334C5" w:rsidRPr="001334C5" w:rsidRDefault="00381ABC" w:rsidP="001334C5">
      <w:pPr>
        <w:autoSpaceDE w:val="0"/>
        <w:autoSpaceDN w:val="0"/>
        <w:spacing w:line="280" w:lineRule="exact"/>
        <w:jc w:val="both"/>
        <w:rPr>
          <w:sz w:val="22"/>
          <w:szCs w:val="22"/>
          <w:lang w:eastAsia="ru-RU"/>
        </w:rPr>
      </w:pPr>
      <w:r>
        <w:rPr>
          <w:sz w:val="22"/>
          <w:szCs w:val="22"/>
          <w:lang w:eastAsia="ru-RU"/>
        </w:rPr>
        <w:t>Генеральн</w:t>
      </w:r>
      <w:r w:rsidR="00CE29FB">
        <w:rPr>
          <w:sz w:val="22"/>
          <w:szCs w:val="22"/>
          <w:lang w:eastAsia="ru-RU"/>
        </w:rPr>
        <w:t>ый</w:t>
      </w:r>
      <w:r w:rsidR="001334C5" w:rsidRPr="001334C5">
        <w:rPr>
          <w:sz w:val="22"/>
          <w:szCs w:val="22"/>
          <w:lang w:eastAsia="ru-RU"/>
        </w:rPr>
        <w:t xml:space="preserve"> директор</w:t>
      </w:r>
    </w:p>
    <w:p w14:paraId="679B27B0" w14:textId="3DED5B5D" w:rsidR="001334C5" w:rsidRPr="001334C5" w:rsidRDefault="001334C5" w:rsidP="001334C5">
      <w:pPr>
        <w:spacing w:before="45" w:after="45"/>
        <w:rPr>
          <w:sz w:val="22"/>
          <w:szCs w:val="22"/>
        </w:rPr>
      </w:pPr>
      <w:r w:rsidRPr="001334C5">
        <w:rPr>
          <w:sz w:val="22"/>
          <w:szCs w:val="22"/>
        </w:rPr>
        <w:t xml:space="preserve">ТКБ </w:t>
      </w:r>
      <w:proofErr w:type="spellStart"/>
      <w:r w:rsidRPr="001334C5">
        <w:rPr>
          <w:sz w:val="22"/>
          <w:szCs w:val="22"/>
        </w:rPr>
        <w:t>Инвестмент</w:t>
      </w:r>
      <w:proofErr w:type="spellEnd"/>
      <w:r w:rsidRPr="001334C5">
        <w:rPr>
          <w:sz w:val="22"/>
          <w:szCs w:val="22"/>
        </w:rPr>
        <w:t xml:space="preserve"> </w:t>
      </w:r>
      <w:proofErr w:type="spellStart"/>
      <w:r w:rsidRPr="001334C5">
        <w:rPr>
          <w:sz w:val="22"/>
          <w:szCs w:val="22"/>
        </w:rPr>
        <w:t>Партнерс</w:t>
      </w:r>
      <w:proofErr w:type="spellEnd"/>
      <w:r w:rsidRPr="001334C5">
        <w:rPr>
          <w:sz w:val="22"/>
          <w:szCs w:val="22"/>
        </w:rPr>
        <w:t xml:space="preserve"> (АО)                                                </w:t>
      </w:r>
      <w:r w:rsidRPr="001334C5">
        <w:rPr>
          <w:sz w:val="22"/>
          <w:szCs w:val="22"/>
        </w:rPr>
        <w:tab/>
      </w:r>
      <w:r w:rsidRPr="001334C5">
        <w:rPr>
          <w:sz w:val="22"/>
          <w:szCs w:val="22"/>
        </w:rPr>
        <w:tab/>
      </w:r>
      <w:r w:rsidR="00CE29FB">
        <w:rPr>
          <w:sz w:val="22"/>
          <w:szCs w:val="22"/>
        </w:rPr>
        <w:t>Д. Н. Тимофеев</w:t>
      </w:r>
    </w:p>
    <w:p w14:paraId="68C18A41" w14:textId="77777777" w:rsidR="00A40DD3" w:rsidRPr="00FA1749" w:rsidRDefault="0039525B" w:rsidP="00A40DD3">
      <w:pPr>
        <w:pStyle w:val="fieldcomment"/>
        <w:jc w:val="right"/>
        <w:rPr>
          <w:lang w:val="ru-RU"/>
        </w:rPr>
      </w:pPr>
      <w:r>
        <w:rPr>
          <w:lang w:val="ru-RU"/>
        </w:rPr>
        <w:br w:type="page"/>
      </w:r>
      <w:r w:rsidR="00A40DD3" w:rsidRPr="00FA1749">
        <w:rPr>
          <w:lang w:val="ru-RU"/>
        </w:rPr>
        <w:lastRenderedPageBreak/>
        <w:t xml:space="preserve">Приложение № 1 к Правилам Фонда </w:t>
      </w:r>
    </w:p>
    <w:p w14:paraId="63E1DEFD"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приобретение инвестиционных паев № </w:t>
      </w:r>
      <w:r w:rsidRPr="00FA1749">
        <w:rPr>
          <w:rFonts w:ascii="Arial" w:hAnsi="Arial" w:cs="Arial"/>
          <w:b/>
          <w:bCs/>
          <w:kern w:val="36"/>
        </w:rPr>
        <w:br/>
        <w:t>для физических лиц</w:t>
      </w:r>
    </w:p>
    <w:p w14:paraId="6B348805"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5953082C"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270B994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6D709A"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859E02"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776884E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05125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9E4922" w14:textId="77777777" w:rsidR="00A40DD3" w:rsidRPr="00FA1749" w:rsidRDefault="00A40DD3" w:rsidP="00151424">
            <w:pPr>
              <w:autoSpaceDN w:val="0"/>
              <w:spacing w:before="45" w:after="45"/>
              <w:rPr>
                <w:rFonts w:ascii="Arial" w:hAnsi="Arial" w:cs="Arial"/>
                <w:sz w:val="16"/>
                <w:szCs w:val="16"/>
              </w:rPr>
            </w:pPr>
          </w:p>
        </w:tc>
      </w:tr>
    </w:tbl>
    <w:p w14:paraId="7FBF83E1"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E46118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335994"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0072EF"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3494A6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1AD4D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64E8F1" w14:textId="77777777" w:rsidR="00A40DD3" w:rsidRPr="00FA1749" w:rsidRDefault="00A40DD3" w:rsidP="00151424">
            <w:pPr>
              <w:autoSpaceDN w:val="0"/>
              <w:spacing w:before="45" w:after="45"/>
              <w:rPr>
                <w:rFonts w:ascii="Arial" w:hAnsi="Arial" w:cs="Arial"/>
                <w:sz w:val="16"/>
                <w:szCs w:val="16"/>
              </w:rPr>
            </w:pPr>
          </w:p>
        </w:tc>
      </w:tr>
      <w:tr w:rsidR="00A40DD3" w:rsidRPr="00FA1749" w14:paraId="545FA65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B83DF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2EF450" w14:textId="77777777" w:rsidR="00A40DD3" w:rsidRPr="00FA1749" w:rsidRDefault="00A40DD3" w:rsidP="00151424">
            <w:pPr>
              <w:autoSpaceDN w:val="0"/>
            </w:pPr>
          </w:p>
        </w:tc>
      </w:tr>
    </w:tbl>
    <w:p w14:paraId="747DF6A7"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Уполномоченный</w:t>
      </w:r>
      <w:proofErr w:type="spellEnd"/>
      <w:r w:rsidRPr="00FA1749">
        <w:rPr>
          <w:rFonts w:ascii="Arial" w:hAnsi="Arial" w:cs="Arial"/>
          <w:b/>
          <w:bCs/>
          <w:sz w:val="18"/>
          <w:szCs w:val="18"/>
          <w:lang w:val="en-US"/>
        </w:rPr>
        <w:t xml:space="preserve"> </w:t>
      </w:r>
      <w:proofErr w:type="spellStart"/>
      <w:r w:rsidRPr="00FA1749">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CD4983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6C5FB4"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A039C2" w14:textId="77777777" w:rsidR="00A40DD3" w:rsidRPr="00FA1749" w:rsidRDefault="00A40DD3" w:rsidP="00151424">
            <w:pPr>
              <w:autoSpaceDN w:val="0"/>
              <w:spacing w:before="45" w:after="45"/>
              <w:rPr>
                <w:rFonts w:ascii="Arial" w:hAnsi="Arial" w:cs="Arial"/>
                <w:sz w:val="16"/>
                <w:szCs w:val="16"/>
                <w:lang w:val="en-US"/>
              </w:rPr>
            </w:pPr>
            <w:r w:rsidRPr="00FA1749">
              <w:rPr>
                <w:rFonts w:ascii="Arial" w:hAnsi="Arial" w:cs="Arial"/>
                <w:sz w:val="16"/>
                <w:szCs w:val="16"/>
                <w:lang w:val="en-US"/>
              </w:rPr>
              <w:t>~ </w:t>
            </w:r>
          </w:p>
        </w:tc>
      </w:tr>
      <w:tr w:rsidR="00A40DD3" w:rsidRPr="00FA1749" w14:paraId="470FA18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E1A1BF"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06F5C7" w14:textId="77777777" w:rsidR="00A40DD3" w:rsidRPr="00FA1749" w:rsidRDefault="00A40DD3" w:rsidP="00151424">
            <w:pPr>
              <w:autoSpaceDN w:val="0"/>
              <w:spacing w:before="45" w:after="45"/>
              <w:rPr>
                <w:rFonts w:ascii="Arial" w:hAnsi="Arial" w:cs="Arial"/>
                <w:sz w:val="16"/>
                <w:szCs w:val="16"/>
              </w:rPr>
            </w:pPr>
          </w:p>
        </w:tc>
      </w:tr>
      <w:tr w:rsidR="00A40DD3" w:rsidRPr="00FA1749" w14:paraId="45B17984" w14:textId="77777777" w:rsidTr="00151424">
        <w:trPr>
          <w:tblCellSpacing w:w="0" w:type="dxa"/>
          <w:jc w:val="center"/>
        </w:trPr>
        <w:tc>
          <w:tcPr>
            <w:tcW w:w="0" w:type="auto"/>
            <w:gridSpan w:val="2"/>
            <w:tcMar>
              <w:top w:w="30" w:type="dxa"/>
              <w:left w:w="75" w:type="dxa"/>
              <w:bottom w:w="30" w:type="dxa"/>
              <w:right w:w="75" w:type="dxa"/>
            </w:tcMar>
            <w:vAlign w:val="center"/>
          </w:tcPr>
          <w:p w14:paraId="3DB43712"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2335B2F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8F9DD6"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A6EF43" w14:textId="77777777" w:rsidR="00A40DD3" w:rsidRPr="00FA1749" w:rsidRDefault="00A40DD3" w:rsidP="00151424">
            <w:pPr>
              <w:autoSpaceDN w:val="0"/>
              <w:spacing w:before="45" w:after="45"/>
              <w:rPr>
                <w:rFonts w:ascii="Arial" w:hAnsi="Arial" w:cs="Arial"/>
                <w:sz w:val="16"/>
                <w:szCs w:val="16"/>
              </w:rPr>
            </w:pPr>
          </w:p>
        </w:tc>
      </w:tr>
      <w:tr w:rsidR="00A40DD3" w:rsidRPr="00FA1749" w14:paraId="15292C1E" w14:textId="77777777" w:rsidTr="00151424">
        <w:trPr>
          <w:tblCellSpacing w:w="0" w:type="dxa"/>
          <w:jc w:val="center"/>
        </w:trPr>
        <w:tc>
          <w:tcPr>
            <w:tcW w:w="0" w:type="auto"/>
            <w:gridSpan w:val="2"/>
            <w:tcMar>
              <w:top w:w="30" w:type="dxa"/>
              <w:left w:w="75" w:type="dxa"/>
              <w:bottom w:w="30" w:type="dxa"/>
              <w:right w:w="75" w:type="dxa"/>
            </w:tcMar>
            <w:vAlign w:val="center"/>
          </w:tcPr>
          <w:p w14:paraId="5E2038A0"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4181AFD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8E342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734096" w14:textId="77777777" w:rsidR="00A40DD3" w:rsidRPr="00FA1749" w:rsidRDefault="00A40DD3" w:rsidP="00151424">
            <w:pPr>
              <w:autoSpaceDN w:val="0"/>
              <w:spacing w:before="45" w:after="45"/>
              <w:rPr>
                <w:rFonts w:ascii="Arial" w:hAnsi="Arial" w:cs="Arial"/>
                <w:sz w:val="16"/>
                <w:szCs w:val="16"/>
              </w:rPr>
            </w:pPr>
          </w:p>
        </w:tc>
      </w:tr>
      <w:tr w:rsidR="00A40DD3" w:rsidRPr="00FA1749" w14:paraId="520D83A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434317"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71927C"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18E80D4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815B8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A09E5C" w14:textId="77777777" w:rsidR="00A40DD3" w:rsidRPr="00FA1749" w:rsidRDefault="00A40DD3" w:rsidP="00151424">
            <w:pPr>
              <w:autoSpaceDN w:val="0"/>
              <w:spacing w:before="45" w:after="45"/>
              <w:rPr>
                <w:rFonts w:ascii="Arial" w:hAnsi="Arial" w:cs="Arial"/>
                <w:sz w:val="16"/>
                <w:szCs w:val="16"/>
              </w:rPr>
            </w:pPr>
          </w:p>
        </w:tc>
      </w:tr>
      <w:tr w:rsidR="00A40DD3" w:rsidRPr="00FA1749" w14:paraId="1243ACD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535A0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B19F94" w14:textId="77777777" w:rsidR="00A40DD3" w:rsidRPr="00FA1749" w:rsidRDefault="00A40DD3" w:rsidP="00151424">
            <w:pPr>
              <w:autoSpaceDN w:val="0"/>
              <w:spacing w:before="45" w:after="45"/>
              <w:rPr>
                <w:rFonts w:ascii="Arial" w:hAnsi="Arial" w:cs="Arial"/>
                <w:sz w:val="16"/>
                <w:szCs w:val="16"/>
              </w:rPr>
            </w:pPr>
          </w:p>
        </w:tc>
      </w:tr>
    </w:tbl>
    <w:p w14:paraId="494B4153" w14:textId="77777777" w:rsidR="00A40DD3" w:rsidRPr="00FA1749" w:rsidRDefault="00A40DD3" w:rsidP="00A40DD3">
      <w:pPr>
        <w:pStyle w:val="af3"/>
        <w:spacing w:before="375" w:after="375"/>
        <w:jc w:val="center"/>
        <w:rPr>
          <w:rFonts w:ascii="Arial" w:hAnsi="Arial" w:cs="Arial"/>
          <w:b/>
          <w:sz w:val="16"/>
          <w:szCs w:val="16"/>
        </w:rPr>
      </w:pPr>
      <w:r w:rsidRPr="00FA1749">
        <w:t xml:space="preserve"> </w:t>
      </w:r>
      <w:r w:rsidRPr="00FA1749">
        <w:rPr>
          <w:sz w:val="16"/>
          <w:szCs w:val="16"/>
        </w:rPr>
        <w:t xml:space="preserve"> </w:t>
      </w:r>
      <w:r w:rsidRPr="00FA1749">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1A316C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15D8FA" w14:textId="77777777" w:rsidR="00A40DD3" w:rsidRPr="00FA1749" w:rsidRDefault="00A40DD3" w:rsidP="00151424">
            <w:pPr>
              <w:pStyle w:val="fieldname"/>
              <w:ind w:left="75"/>
              <w:rPr>
                <w:lang w:val="ru-RU"/>
              </w:rPr>
            </w:pPr>
            <w:r w:rsidRPr="00FA1749">
              <w:rPr>
                <w:lang w:val="ru-RU"/>
              </w:rPr>
              <w:t>Реквизиты банковского счета лица, передавшего денежные средства в оплату инвестиционных паев:</w:t>
            </w:r>
            <w:r w:rsidRPr="00FA1749">
              <w:rPr>
                <w:b w:val="0"/>
                <w:bCs w:val="0"/>
                <w:sz w:val="9"/>
                <w:szCs w:val="9"/>
                <w:lang w:val="ru-RU"/>
              </w:rPr>
              <w:br/>
            </w:r>
            <w:r w:rsidRPr="00FA1749">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31E821" w14:textId="77777777" w:rsidR="00A40DD3" w:rsidRPr="00FA1749" w:rsidRDefault="00A40DD3" w:rsidP="00151424">
            <w:pPr>
              <w:pStyle w:val="fielddata"/>
              <w:ind w:left="75"/>
              <w:rPr>
                <w:lang w:val="ru-RU"/>
              </w:rPr>
            </w:pPr>
            <w:r w:rsidRPr="00FA1749">
              <w:t> </w:t>
            </w:r>
          </w:p>
        </w:tc>
      </w:tr>
    </w:tbl>
    <w:p w14:paraId="58AC98A4" w14:textId="77777777" w:rsidR="00A40DD3" w:rsidRPr="00FA1749" w:rsidRDefault="00A40DD3" w:rsidP="00A40DD3">
      <w:pPr>
        <w:spacing w:before="45" w:after="45"/>
        <w:rPr>
          <w:rFonts w:ascii="Arial" w:hAnsi="Arial" w:cs="Arial"/>
          <w:sz w:val="16"/>
          <w:szCs w:val="16"/>
        </w:rPr>
      </w:pPr>
    </w:p>
    <w:p w14:paraId="7068C40F"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7E3676A5"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0A729A3F" w14:textId="77777777" w:rsidR="00A40DD3" w:rsidRPr="00FA1749" w:rsidRDefault="00A40DD3" w:rsidP="00A40DD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34287789" w14:textId="77777777" w:rsidTr="00151424">
        <w:trPr>
          <w:tblCellSpacing w:w="75" w:type="dxa"/>
        </w:trPr>
        <w:tc>
          <w:tcPr>
            <w:tcW w:w="2364" w:type="pct"/>
            <w:tcMar>
              <w:top w:w="30" w:type="dxa"/>
              <w:left w:w="75" w:type="dxa"/>
              <w:bottom w:w="30" w:type="dxa"/>
              <w:right w:w="75" w:type="dxa"/>
            </w:tcMar>
          </w:tcPr>
          <w:p w14:paraId="69941191"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7072C7BB"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7E654BE3" w14:textId="77777777" w:rsidR="00A40DD3" w:rsidRPr="00FA1749" w:rsidRDefault="00A40DD3" w:rsidP="00151424">
            <w:pPr>
              <w:autoSpaceDN w:val="0"/>
              <w:spacing w:after="150"/>
              <w:textAlignment w:val="top"/>
              <w:rPr>
                <w:rFonts w:ascii="Arial" w:hAnsi="Arial" w:cs="Arial"/>
                <w:sz w:val="16"/>
                <w:szCs w:val="16"/>
              </w:rPr>
            </w:pPr>
          </w:p>
        </w:tc>
        <w:tc>
          <w:tcPr>
            <w:tcW w:w="2400" w:type="pct"/>
            <w:vAlign w:val="center"/>
          </w:tcPr>
          <w:p w14:paraId="0F1D468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712703F3"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00CF84DB" w14:textId="77777777" w:rsidR="00A40DD3" w:rsidRPr="00FA1749" w:rsidRDefault="00A40DD3" w:rsidP="00151424">
            <w:pPr>
              <w:autoSpaceDN w:val="0"/>
              <w:spacing w:after="150"/>
              <w:ind w:right="320"/>
              <w:textAlignment w:val="top"/>
              <w:rPr>
                <w:rFonts w:ascii="Arial" w:hAnsi="Arial" w:cs="Arial"/>
                <w:sz w:val="16"/>
                <w:szCs w:val="16"/>
              </w:rPr>
            </w:pPr>
            <w:r w:rsidRPr="00FA1749">
              <w:rPr>
                <w:rFonts w:ascii="Arial" w:hAnsi="Arial" w:cs="Arial"/>
                <w:sz w:val="16"/>
                <w:szCs w:val="16"/>
              </w:rPr>
              <w:t xml:space="preserve">                                                                               М.П.</w:t>
            </w:r>
          </w:p>
        </w:tc>
      </w:tr>
    </w:tbl>
    <w:p w14:paraId="0F7EA288" w14:textId="29669DD8" w:rsidR="00A40DD3" w:rsidRPr="00FA1749" w:rsidRDefault="00A40DD3" w:rsidP="00A40DD3">
      <w:r w:rsidRPr="00FA1749">
        <w:rPr>
          <w:sz w:val="12"/>
          <w:szCs w:val="12"/>
        </w:rPr>
        <w:t>* Поле не является обязательным для заполнения</w:t>
      </w:r>
      <w:r w:rsidR="00892C9E">
        <w:rPr>
          <w:sz w:val="12"/>
          <w:szCs w:val="12"/>
        </w:rPr>
        <w:t>, за исключением приобретения паев в рамках Договора ДСЖ</w:t>
      </w:r>
    </w:p>
    <w:p w14:paraId="082DFFA2" w14:textId="77777777" w:rsidR="00A40DD3" w:rsidRPr="00FA1749" w:rsidRDefault="00A40DD3" w:rsidP="00A40DD3">
      <w:pPr>
        <w:rPr>
          <w:sz w:val="16"/>
          <w:szCs w:val="16"/>
        </w:rPr>
      </w:pPr>
      <w:r w:rsidRPr="00FA1749">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7B498DE" w14:textId="77777777" w:rsidR="00A40DD3" w:rsidRPr="00FA1749" w:rsidRDefault="00A40DD3" w:rsidP="00A40DD3"/>
    <w:p w14:paraId="165968E3" w14:textId="77777777" w:rsidR="00A40DD3" w:rsidRPr="00FA1749" w:rsidRDefault="00A40DD3" w:rsidP="00A40DD3">
      <w:r w:rsidRPr="00FA1749">
        <w:br w:type="page"/>
      </w:r>
    </w:p>
    <w:p w14:paraId="7F197B5E"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lastRenderedPageBreak/>
        <w:t xml:space="preserve">Приложение № 2 к Правилам Фонда </w:t>
      </w:r>
    </w:p>
    <w:p w14:paraId="0F9EBA1D"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приобретение инвестиционных паев № </w:t>
      </w:r>
      <w:r w:rsidRPr="00FA1749">
        <w:rPr>
          <w:rFonts w:ascii="Arial" w:hAnsi="Arial" w:cs="Arial"/>
          <w:b/>
          <w:bCs/>
          <w:kern w:val="36"/>
        </w:rPr>
        <w:br/>
        <w:t>для юридических лиц</w:t>
      </w:r>
    </w:p>
    <w:p w14:paraId="5756B2D7"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3417C6CF"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42864B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32D1D6"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A8C208"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3E53D94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AD19C6"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C2917A" w14:textId="77777777" w:rsidR="00A40DD3" w:rsidRPr="00FA1749" w:rsidRDefault="00A40DD3" w:rsidP="00151424">
            <w:pPr>
              <w:autoSpaceDN w:val="0"/>
              <w:spacing w:before="45" w:after="45"/>
              <w:rPr>
                <w:rFonts w:ascii="Arial" w:hAnsi="Arial" w:cs="Arial"/>
                <w:sz w:val="16"/>
                <w:szCs w:val="16"/>
              </w:rPr>
            </w:pPr>
          </w:p>
        </w:tc>
      </w:tr>
    </w:tbl>
    <w:p w14:paraId="31C3381C"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B8B80F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4C504E"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B19AC6"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B0ED72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E0227C"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97A7D9" w14:textId="77777777" w:rsidR="00A40DD3" w:rsidRPr="00FA1749" w:rsidRDefault="00A40DD3" w:rsidP="00151424">
            <w:pPr>
              <w:autoSpaceDN w:val="0"/>
              <w:spacing w:before="45" w:after="45"/>
              <w:rPr>
                <w:rFonts w:ascii="Arial" w:hAnsi="Arial" w:cs="Arial"/>
                <w:sz w:val="16"/>
                <w:szCs w:val="16"/>
              </w:rPr>
            </w:pPr>
          </w:p>
        </w:tc>
      </w:tr>
      <w:tr w:rsidR="00A40DD3" w:rsidRPr="00FA1749" w14:paraId="45537F9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618B5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2ACEFC" w14:textId="77777777" w:rsidR="00A40DD3" w:rsidRPr="00FA1749" w:rsidRDefault="00A40DD3" w:rsidP="00151424">
            <w:pPr>
              <w:autoSpaceDN w:val="0"/>
            </w:pPr>
          </w:p>
        </w:tc>
      </w:tr>
    </w:tbl>
    <w:p w14:paraId="2F52F98F"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B2B78A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3CA8C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23E596" w14:textId="77777777" w:rsidR="00A40DD3" w:rsidRPr="00FA1749" w:rsidRDefault="00A40DD3" w:rsidP="00151424">
            <w:pPr>
              <w:autoSpaceDN w:val="0"/>
              <w:spacing w:before="45" w:after="45"/>
              <w:rPr>
                <w:rFonts w:ascii="Arial" w:hAnsi="Arial" w:cs="Arial"/>
                <w:sz w:val="16"/>
                <w:szCs w:val="16"/>
              </w:rPr>
            </w:pPr>
          </w:p>
        </w:tc>
      </w:tr>
      <w:tr w:rsidR="00A40DD3" w:rsidRPr="00FA1749" w14:paraId="21E22BF1"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C1156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5F162A" w14:textId="77777777" w:rsidR="00A40DD3" w:rsidRPr="00FA1749" w:rsidRDefault="00A40DD3" w:rsidP="00151424">
            <w:pPr>
              <w:autoSpaceDN w:val="0"/>
              <w:spacing w:before="45" w:after="45"/>
              <w:rPr>
                <w:rFonts w:ascii="Arial" w:hAnsi="Arial" w:cs="Arial"/>
                <w:sz w:val="16"/>
                <w:szCs w:val="16"/>
              </w:rPr>
            </w:pPr>
          </w:p>
        </w:tc>
      </w:tr>
      <w:tr w:rsidR="00A40DD3" w:rsidRPr="00FA1749" w14:paraId="656A3F78" w14:textId="77777777" w:rsidTr="00151424">
        <w:trPr>
          <w:tblCellSpacing w:w="0" w:type="dxa"/>
          <w:jc w:val="center"/>
        </w:trPr>
        <w:tc>
          <w:tcPr>
            <w:tcW w:w="0" w:type="auto"/>
            <w:gridSpan w:val="2"/>
            <w:tcMar>
              <w:top w:w="30" w:type="dxa"/>
              <w:left w:w="75" w:type="dxa"/>
              <w:bottom w:w="30" w:type="dxa"/>
              <w:right w:w="75" w:type="dxa"/>
            </w:tcMar>
            <w:vAlign w:val="center"/>
          </w:tcPr>
          <w:p w14:paraId="7CBC7891"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673E7D7A"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11D4E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219ADB" w14:textId="77777777" w:rsidR="00A40DD3" w:rsidRPr="00FA1749" w:rsidRDefault="00A40DD3" w:rsidP="00151424">
            <w:pPr>
              <w:autoSpaceDN w:val="0"/>
              <w:spacing w:before="45" w:after="45"/>
              <w:rPr>
                <w:rFonts w:ascii="Arial" w:hAnsi="Arial" w:cs="Arial"/>
                <w:sz w:val="16"/>
                <w:szCs w:val="16"/>
              </w:rPr>
            </w:pPr>
          </w:p>
        </w:tc>
      </w:tr>
      <w:tr w:rsidR="00A40DD3" w:rsidRPr="00FA1749" w14:paraId="0C203A8A" w14:textId="77777777" w:rsidTr="00151424">
        <w:trPr>
          <w:tblCellSpacing w:w="0" w:type="dxa"/>
          <w:jc w:val="center"/>
        </w:trPr>
        <w:tc>
          <w:tcPr>
            <w:tcW w:w="0" w:type="auto"/>
            <w:gridSpan w:val="2"/>
            <w:tcMar>
              <w:top w:w="30" w:type="dxa"/>
              <w:left w:w="75" w:type="dxa"/>
              <w:bottom w:w="30" w:type="dxa"/>
              <w:right w:w="75" w:type="dxa"/>
            </w:tcMar>
            <w:vAlign w:val="center"/>
          </w:tcPr>
          <w:p w14:paraId="63609AD1"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55133E4A"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72883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E075C8" w14:textId="77777777" w:rsidR="00A40DD3" w:rsidRPr="00FA1749" w:rsidRDefault="00A40DD3" w:rsidP="00151424">
            <w:pPr>
              <w:autoSpaceDN w:val="0"/>
              <w:spacing w:before="45" w:after="45"/>
              <w:rPr>
                <w:rFonts w:ascii="Arial" w:hAnsi="Arial" w:cs="Arial"/>
                <w:sz w:val="16"/>
                <w:szCs w:val="16"/>
              </w:rPr>
            </w:pPr>
          </w:p>
        </w:tc>
      </w:tr>
      <w:tr w:rsidR="00A40DD3" w:rsidRPr="00FA1749" w14:paraId="39196BB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498568"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8FCF88"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3397F3F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457CF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D78F0E" w14:textId="77777777" w:rsidR="00A40DD3" w:rsidRPr="00FA1749" w:rsidRDefault="00A40DD3" w:rsidP="00151424">
            <w:pPr>
              <w:autoSpaceDN w:val="0"/>
              <w:spacing w:before="45" w:after="45"/>
              <w:rPr>
                <w:rFonts w:ascii="Arial" w:hAnsi="Arial" w:cs="Arial"/>
                <w:sz w:val="16"/>
                <w:szCs w:val="16"/>
              </w:rPr>
            </w:pPr>
          </w:p>
        </w:tc>
      </w:tr>
      <w:tr w:rsidR="00A40DD3" w:rsidRPr="00FA1749" w14:paraId="0ADB772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760E9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1A6683" w14:textId="77777777" w:rsidR="00A40DD3" w:rsidRPr="00FA1749" w:rsidRDefault="00A40DD3" w:rsidP="00151424">
            <w:pPr>
              <w:autoSpaceDN w:val="0"/>
              <w:spacing w:before="45" w:after="45"/>
              <w:rPr>
                <w:rFonts w:ascii="Arial" w:hAnsi="Arial" w:cs="Arial"/>
                <w:sz w:val="16"/>
                <w:szCs w:val="16"/>
              </w:rPr>
            </w:pPr>
          </w:p>
        </w:tc>
      </w:tr>
    </w:tbl>
    <w:p w14:paraId="2076B231" w14:textId="77777777" w:rsidR="00A40DD3" w:rsidRPr="00FA1749" w:rsidRDefault="00A40DD3" w:rsidP="00A40DD3">
      <w:pPr>
        <w:pStyle w:val="af3"/>
        <w:spacing w:before="375" w:after="375"/>
        <w:jc w:val="center"/>
        <w:rPr>
          <w:rFonts w:ascii="Arial" w:hAnsi="Arial" w:cs="Arial"/>
          <w:b/>
          <w:bCs/>
          <w:sz w:val="16"/>
          <w:szCs w:val="16"/>
          <w:lang w:eastAsia="en-US"/>
        </w:rPr>
      </w:pPr>
      <w:r w:rsidRPr="00FA1749">
        <w:t xml:space="preserve"> </w:t>
      </w:r>
      <w:r w:rsidRPr="00FA1749">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54D7D7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9EBCEC" w14:textId="77777777" w:rsidR="00A40DD3" w:rsidRPr="00FA1749" w:rsidRDefault="00A40DD3" w:rsidP="00151424">
            <w:pPr>
              <w:pStyle w:val="fieldname"/>
              <w:ind w:left="75"/>
              <w:rPr>
                <w:lang w:val="ru-RU"/>
              </w:rPr>
            </w:pPr>
            <w:r w:rsidRPr="00FA1749">
              <w:rPr>
                <w:lang w:val="ru-RU"/>
              </w:rPr>
              <w:t>Реквизиты банковского счета лица, передавшего денежные средства в оплату инвестиционных паев:</w:t>
            </w:r>
            <w:r w:rsidRPr="00FA1749">
              <w:rPr>
                <w:b w:val="0"/>
                <w:bCs w:val="0"/>
                <w:sz w:val="9"/>
                <w:szCs w:val="9"/>
                <w:lang w:val="ru-RU"/>
              </w:rPr>
              <w:br/>
            </w:r>
            <w:r w:rsidRPr="00FA1749">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C26946" w14:textId="77777777" w:rsidR="00A40DD3" w:rsidRPr="00FA1749" w:rsidRDefault="00A40DD3" w:rsidP="00151424">
            <w:pPr>
              <w:pStyle w:val="fielddata"/>
              <w:ind w:left="75"/>
              <w:rPr>
                <w:lang w:val="ru-RU"/>
              </w:rPr>
            </w:pPr>
            <w:r w:rsidRPr="00FA1749">
              <w:t> </w:t>
            </w:r>
          </w:p>
        </w:tc>
      </w:tr>
    </w:tbl>
    <w:p w14:paraId="78D332AA" w14:textId="77777777" w:rsidR="00A40DD3" w:rsidRPr="00FA1749" w:rsidRDefault="00A40DD3" w:rsidP="00A40DD3">
      <w:pPr>
        <w:spacing w:before="45" w:after="45"/>
        <w:rPr>
          <w:rFonts w:ascii="Arial" w:hAnsi="Arial" w:cs="Arial"/>
          <w:sz w:val="16"/>
          <w:szCs w:val="16"/>
        </w:rPr>
      </w:pPr>
    </w:p>
    <w:p w14:paraId="594BAE4D"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476A9444"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5EC6DBCE" w14:textId="77777777" w:rsidR="00A40DD3" w:rsidRPr="00FA1749" w:rsidRDefault="00A40DD3" w:rsidP="00A40DD3">
      <w:pPr>
        <w:spacing w:before="45" w:after="45"/>
        <w:rPr>
          <w:rFonts w:ascii="Arial" w:hAnsi="Arial" w:cs="Arial"/>
          <w:sz w:val="16"/>
          <w:szCs w:val="16"/>
        </w:rPr>
      </w:pPr>
    </w:p>
    <w:p w14:paraId="0DEB4548" w14:textId="77777777" w:rsidR="00A40DD3" w:rsidRPr="00FA1749" w:rsidRDefault="00A40DD3" w:rsidP="00A40DD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42E5D40F" w14:textId="77777777" w:rsidTr="00151424">
        <w:trPr>
          <w:tblCellSpacing w:w="75" w:type="dxa"/>
        </w:trPr>
        <w:tc>
          <w:tcPr>
            <w:tcW w:w="2364" w:type="pct"/>
            <w:tcMar>
              <w:top w:w="30" w:type="dxa"/>
              <w:left w:w="75" w:type="dxa"/>
              <w:bottom w:w="30" w:type="dxa"/>
              <w:right w:w="75" w:type="dxa"/>
            </w:tcMar>
          </w:tcPr>
          <w:p w14:paraId="15CD8DA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09C0503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31D1C37E"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57458221"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209DFF2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68529332"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060516B3" w14:textId="77777777" w:rsidR="00A40DD3" w:rsidRPr="00FA1749" w:rsidRDefault="00A40DD3" w:rsidP="00A40DD3">
      <w:pPr>
        <w:rPr>
          <w:rFonts w:ascii="Arial" w:hAnsi="Arial" w:cs="Arial"/>
          <w:sz w:val="12"/>
          <w:szCs w:val="12"/>
        </w:rPr>
      </w:pPr>
      <w:r w:rsidRPr="00FA1749">
        <w:rPr>
          <w:sz w:val="12"/>
          <w:szCs w:val="12"/>
        </w:rPr>
        <w:t>* Поле не является обязательным для заполнения</w:t>
      </w:r>
    </w:p>
    <w:p w14:paraId="0C447CF0" w14:textId="77777777" w:rsidR="00A40DD3" w:rsidRPr="00FA1749" w:rsidRDefault="00A40DD3" w:rsidP="00A40DD3">
      <w:pPr>
        <w:rPr>
          <w:sz w:val="16"/>
          <w:szCs w:val="16"/>
        </w:rPr>
      </w:pPr>
      <w:r w:rsidRPr="00FA1749">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3A79C799" w14:textId="77777777" w:rsidR="00A40DD3" w:rsidRPr="00FA1749" w:rsidRDefault="00A40DD3" w:rsidP="00A40DD3"/>
    <w:p w14:paraId="6CEB0C33" w14:textId="77777777" w:rsidR="00A40DD3" w:rsidRDefault="00A40DD3" w:rsidP="00A40DD3"/>
    <w:p w14:paraId="103FF5A5" w14:textId="77777777" w:rsidR="00AE62DA" w:rsidRDefault="00AE62DA" w:rsidP="00A40DD3"/>
    <w:p w14:paraId="00BF6AD3" w14:textId="77777777" w:rsidR="004156E3" w:rsidRDefault="004156E3" w:rsidP="00A40DD3">
      <w:pPr>
        <w:spacing w:before="45" w:after="45"/>
        <w:jc w:val="right"/>
        <w:rPr>
          <w:rFonts w:ascii="Arial" w:hAnsi="Arial" w:cs="Arial"/>
          <w:sz w:val="9"/>
          <w:szCs w:val="9"/>
        </w:rPr>
      </w:pPr>
    </w:p>
    <w:p w14:paraId="3F3DA02E" w14:textId="77777777" w:rsidR="00E10C9A" w:rsidRDefault="00E10C9A">
      <w:pPr>
        <w:spacing w:after="200" w:line="276" w:lineRule="auto"/>
        <w:rPr>
          <w:rFonts w:ascii="Arial" w:hAnsi="Arial" w:cs="Arial"/>
          <w:sz w:val="9"/>
          <w:szCs w:val="9"/>
        </w:rPr>
      </w:pPr>
      <w:r>
        <w:rPr>
          <w:rFonts w:ascii="Arial" w:hAnsi="Arial" w:cs="Arial"/>
          <w:sz w:val="9"/>
          <w:szCs w:val="9"/>
        </w:rPr>
        <w:br w:type="page"/>
      </w:r>
    </w:p>
    <w:p w14:paraId="4A71D6C0" w14:textId="1B26EC22"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lastRenderedPageBreak/>
        <w:t xml:space="preserve">Приложение №3 к Правилам Фонда </w:t>
      </w:r>
    </w:p>
    <w:p w14:paraId="0C486323" w14:textId="77777777" w:rsidR="00A40DD3" w:rsidRPr="00FA1749" w:rsidRDefault="00A40DD3" w:rsidP="00A40DD3">
      <w:pPr>
        <w:pStyle w:val="1"/>
        <w:rPr>
          <w:rFonts w:ascii="Arial" w:hAnsi="Arial" w:cs="Arial"/>
          <w:b/>
          <w:bCs/>
          <w:color w:val="auto"/>
          <w:spacing w:val="0"/>
          <w:kern w:val="36"/>
          <w:sz w:val="20"/>
          <w:szCs w:val="20"/>
        </w:rPr>
      </w:pPr>
      <w:r w:rsidRPr="00FA1749">
        <w:rPr>
          <w:rFonts w:ascii="Arial" w:hAnsi="Arial" w:cs="Arial"/>
          <w:b/>
          <w:bCs/>
          <w:color w:val="auto"/>
          <w:spacing w:val="0"/>
          <w:kern w:val="36"/>
          <w:sz w:val="20"/>
          <w:szCs w:val="20"/>
        </w:rPr>
        <w:t>Заявка на приобретение инвестиционных паев №</w:t>
      </w:r>
      <w:r w:rsidRPr="00FA1749">
        <w:rPr>
          <w:rFonts w:ascii="Arial" w:hAnsi="Arial" w:cs="Arial"/>
          <w:b/>
          <w:bCs/>
          <w:color w:val="auto"/>
          <w:spacing w:val="0"/>
          <w:kern w:val="36"/>
          <w:sz w:val="20"/>
          <w:szCs w:val="20"/>
        </w:rPr>
        <w:br/>
        <w:t>для юридических лиц - номинальных держателей</w:t>
      </w:r>
    </w:p>
    <w:p w14:paraId="500FFD6C"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1079EB8F" w14:textId="77777777" w:rsidR="00A40DD3" w:rsidRPr="00FA1749" w:rsidRDefault="00A40DD3" w:rsidP="00A40DD3">
      <w:pPr>
        <w:spacing w:before="45" w:after="45"/>
        <w:ind w:right="240"/>
        <w:rPr>
          <w:rFonts w:ascii="Arial" w:hAnsi="Arial" w:cs="Arial"/>
          <w:b/>
          <w:sz w:val="12"/>
          <w:szCs w:val="12"/>
        </w:rPr>
      </w:pPr>
      <w:r w:rsidRPr="00FA1749">
        <w:rPr>
          <w:rFonts w:ascii="Arial" w:hAnsi="Arial" w:cs="Arial"/>
          <w:b/>
          <w:sz w:val="12"/>
          <w:szCs w:val="12"/>
        </w:rPr>
        <w:t>(дата и время приема заявки)</w:t>
      </w:r>
      <w:r w:rsidRPr="00FA1749">
        <w:rPr>
          <w:rFonts w:ascii="Arial" w:hAnsi="Arial" w:cs="Arial"/>
          <w:b/>
          <w:sz w:val="12"/>
          <w:szCs w:val="12"/>
        </w:rPr>
        <w:tab/>
      </w:r>
      <w:r w:rsidRPr="00FA1749">
        <w:rPr>
          <w:rFonts w:ascii="Arial" w:hAnsi="Arial" w:cs="Arial"/>
          <w:b/>
          <w:sz w:val="12"/>
          <w:szCs w:val="12"/>
        </w:rPr>
        <w:tab/>
      </w:r>
      <w:r w:rsidRPr="00FA1749">
        <w:rPr>
          <w:rFonts w:ascii="Arial" w:hAnsi="Arial" w:cs="Arial"/>
          <w:b/>
          <w:sz w:val="12"/>
          <w:szCs w:val="12"/>
        </w:rPr>
        <w:tab/>
      </w:r>
      <w:r w:rsidRPr="00FA1749">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8678C5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4E7FD4" w14:textId="77777777" w:rsidR="00A40DD3" w:rsidRPr="00FA1749" w:rsidRDefault="00A40DD3" w:rsidP="00151424">
            <w:pPr>
              <w:pStyle w:val="fieldname"/>
              <w:ind w:left="75"/>
              <w:rPr>
                <w:sz w:val="14"/>
                <w:szCs w:val="14"/>
                <w:lang w:val="ru-RU"/>
              </w:rPr>
            </w:pPr>
            <w:r w:rsidRPr="00FA1749">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8AA84E" w14:textId="77777777" w:rsidR="00A40DD3" w:rsidRPr="00FA1749" w:rsidRDefault="00A40DD3" w:rsidP="00151424">
            <w:pPr>
              <w:pStyle w:val="fielddata"/>
              <w:ind w:left="75"/>
              <w:rPr>
                <w:lang w:val="ru-RU"/>
              </w:rPr>
            </w:pPr>
            <w:r w:rsidRPr="00FA1749">
              <w:t> </w:t>
            </w:r>
          </w:p>
        </w:tc>
      </w:tr>
      <w:tr w:rsidR="00A40DD3" w:rsidRPr="00FA1749" w14:paraId="703CCEB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7F641B" w14:textId="77777777" w:rsidR="00A40DD3" w:rsidRPr="00FA1749" w:rsidRDefault="00A40DD3" w:rsidP="00151424">
            <w:pPr>
              <w:pStyle w:val="fieldname"/>
              <w:ind w:left="75"/>
              <w:rPr>
                <w:sz w:val="14"/>
                <w:szCs w:val="14"/>
                <w:lang w:val="ru-RU"/>
              </w:rPr>
            </w:pPr>
            <w:r w:rsidRPr="00FA1749">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3047BB" w14:textId="77777777" w:rsidR="00A40DD3" w:rsidRPr="00FA1749" w:rsidRDefault="00A40DD3" w:rsidP="00151424">
            <w:pPr>
              <w:pStyle w:val="fielddata"/>
              <w:ind w:left="75"/>
              <w:rPr>
                <w:lang w:val="ru-RU"/>
              </w:rPr>
            </w:pPr>
            <w:r w:rsidRPr="00FA1749">
              <w:t> </w:t>
            </w:r>
          </w:p>
        </w:tc>
      </w:tr>
    </w:tbl>
    <w:p w14:paraId="67D40199"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577EF8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4E3BCC"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rPr>
              <w:t xml:space="preserve">Полное </w:t>
            </w:r>
            <w:proofErr w:type="spellStart"/>
            <w:r w:rsidRPr="00FA1749">
              <w:rPr>
                <w:rFonts w:ascii="Arial" w:hAnsi="Arial" w:cs="Arial"/>
                <w:b/>
                <w:bCs/>
                <w:sz w:val="16"/>
                <w:szCs w:val="16"/>
              </w:rPr>
              <w:t>наимено</w:t>
            </w:r>
            <w:r w:rsidRPr="00FA1749">
              <w:rPr>
                <w:rFonts w:ascii="Arial" w:hAnsi="Arial" w:cs="Arial"/>
                <w:b/>
                <w:bCs/>
                <w:sz w:val="16"/>
                <w:szCs w:val="16"/>
                <w:lang w:val="en-US"/>
              </w:rPr>
              <w:t>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58EC8F"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17C87D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2E10F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4DFA00" w14:textId="77777777" w:rsidR="00A40DD3" w:rsidRPr="00FA1749" w:rsidRDefault="00A40DD3" w:rsidP="00151424">
            <w:pPr>
              <w:autoSpaceDN w:val="0"/>
              <w:spacing w:before="45" w:after="45"/>
              <w:rPr>
                <w:rFonts w:ascii="Arial" w:hAnsi="Arial" w:cs="Arial"/>
                <w:sz w:val="16"/>
                <w:szCs w:val="16"/>
              </w:rPr>
            </w:pPr>
          </w:p>
        </w:tc>
      </w:tr>
      <w:tr w:rsidR="00A40DD3" w:rsidRPr="00FA1749" w14:paraId="3F7D510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7566DC" w14:textId="77777777" w:rsidR="00A40DD3" w:rsidRPr="00FA1749" w:rsidRDefault="00A40DD3" w:rsidP="00151424">
            <w:pPr>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p w14:paraId="0FF7BF2C"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6DA5C5" w14:textId="77777777" w:rsidR="00A40DD3" w:rsidRPr="00FA1749" w:rsidRDefault="00A40DD3" w:rsidP="00151424">
            <w:pPr>
              <w:autoSpaceDN w:val="0"/>
            </w:pPr>
          </w:p>
        </w:tc>
      </w:tr>
    </w:tbl>
    <w:p w14:paraId="459AE65B"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177272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83FAA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332749" w14:textId="77777777" w:rsidR="00A40DD3" w:rsidRPr="00FA1749" w:rsidRDefault="00A40DD3" w:rsidP="00151424">
            <w:pPr>
              <w:autoSpaceDN w:val="0"/>
              <w:spacing w:before="45" w:after="45"/>
              <w:rPr>
                <w:rFonts w:ascii="Arial" w:hAnsi="Arial" w:cs="Arial"/>
                <w:sz w:val="16"/>
                <w:szCs w:val="16"/>
              </w:rPr>
            </w:pPr>
          </w:p>
        </w:tc>
      </w:tr>
      <w:tr w:rsidR="00A40DD3" w:rsidRPr="00FA1749" w14:paraId="79403D3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27261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ED2F66" w14:textId="77777777" w:rsidR="00A40DD3" w:rsidRPr="00FA1749" w:rsidRDefault="00A40DD3" w:rsidP="00151424">
            <w:pPr>
              <w:autoSpaceDN w:val="0"/>
              <w:spacing w:before="45" w:after="45"/>
              <w:rPr>
                <w:rFonts w:ascii="Arial" w:hAnsi="Arial" w:cs="Arial"/>
                <w:sz w:val="16"/>
                <w:szCs w:val="16"/>
              </w:rPr>
            </w:pPr>
          </w:p>
        </w:tc>
      </w:tr>
      <w:tr w:rsidR="00A40DD3" w:rsidRPr="00FA1749" w14:paraId="56DB57E7" w14:textId="77777777" w:rsidTr="00151424">
        <w:trPr>
          <w:tblCellSpacing w:w="0" w:type="dxa"/>
          <w:jc w:val="center"/>
        </w:trPr>
        <w:tc>
          <w:tcPr>
            <w:tcW w:w="0" w:type="auto"/>
            <w:gridSpan w:val="2"/>
            <w:tcMar>
              <w:top w:w="30" w:type="dxa"/>
              <w:left w:w="75" w:type="dxa"/>
              <w:bottom w:w="30" w:type="dxa"/>
              <w:right w:w="75" w:type="dxa"/>
            </w:tcMar>
            <w:vAlign w:val="center"/>
          </w:tcPr>
          <w:p w14:paraId="307A1744"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4D1ACA6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C82EB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B49DEA" w14:textId="77777777" w:rsidR="00A40DD3" w:rsidRPr="00FA1749" w:rsidRDefault="00A40DD3" w:rsidP="00151424">
            <w:pPr>
              <w:autoSpaceDN w:val="0"/>
              <w:spacing w:before="45" w:after="45"/>
              <w:rPr>
                <w:rFonts w:ascii="Arial" w:hAnsi="Arial" w:cs="Arial"/>
                <w:sz w:val="16"/>
                <w:szCs w:val="16"/>
              </w:rPr>
            </w:pPr>
          </w:p>
        </w:tc>
      </w:tr>
      <w:tr w:rsidR="00A40DD3" w:rsidRPr="00FA1749" w14:paraId="3BD179B7" w14:textId="77777777" w:rsidTr="00151424">
        <w:trPr>
          <w:tblCellSpacing w:w="0" w:type="dxa"/>
          <w:jc w:val="center"/>
        </w:trPr>
        <w:tc>
          <w:tcPr>
            <w:tcW w:w="0" w:type="auto"/>
            <w:gridSpan w:val="2"/>
            <w:tcMar>
              <w:top w:w="30" w:type="dxa"/>
              <w:left w:w="75" w:type="dxa"/>
              <w:bottom w:w="30" w:type="dxa"/>
              <w:right w:w="75" w:type="dxa"/>
            </w:tcMar>
            <w:vAlign w:val="center"/>
          </w:tcPr>
          <w:p w14:paraId="17D40506"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7BFA89C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3746B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A076CD" w14:textId="77777777" w:rsidR="00A40DD3" w:rsidRPr="00FA1749" w:rsidRDefault="00A40DD3" w:rsidP="00151424">
            <w:pPr>
              <w:autoSpaceDN w:val="0"/>
              <w:spacing w:before="45" w:after="45"/>
              <w:rPr>
                <w:rFonts w:ascii="Arial" w:hAnsi="Arial" w:cs="Arial"/>
                <w:sz w:val="16"/>
                <w:szCs w:val="16"/>
              </w:rPr>
            </w:pPr>
          </w:p>
        </w:tc>
      </w:tr>
      <w:tr w:rsidR="00A40DD3" w:rsidRPr="00FA1749" w14:paraId="1D2031D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84D2C3"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966EA9"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0E9E34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250D3F"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7A2BA9" w14:textId="77777777" w:rsidR="00A40DD3" w:rsidRPr="00FA1749" w:rsidRDefault="00A40DD3" w:rsidP="00151424">
            <w:pPr>
              <w:autoSpaceDN w:val="0"/>
              <w:spacing w:before="45" w:after="45"/>
              <w:rPr>
                <w:rFonts w:ascii="Arial" w:hAnsi="Arial" w:cs="Arial"/>
                <w:sz w:val="16"/>
                <w:szCs w:val="16"/>
              </w:rPr>
            </w:pPr>
          </w:p>
        </w:tc>
      </w:tr>
      <w:tr w:rsidR="00A40DD3" w:rsidRPr="00FA1749" w14:paraId="7F91973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7C243A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A99A4F" w14:textId="77777777" w:rsidR="00A40DD3" w:rsidRPr="00FA1749" w:rsidRDefault="00A40DD3" w:rsidP="00151424">
            <w:pPr>
              <w:autoSpaceDN w:val="0"/>
              <w:spacing w:before="45" w:after="45"/>
              <w:rPr>
                <w:rFonts w:ascii="Arial" w:hAnsi="Arial" w:cs="Arial"/>
                <w:sz w:val="16"/>
                <w:szCs w:val="16"/>
              </w:rPr>
            </w:pPr>
          </w:p>
        </w:tc>
      </w:tr>
    </w:tbl>
    <w:p w14:paraId="0F634D56" w14:textId="77777777" w:rsidR="00A40DD3" w:rsidRPr="00FA1749" w:rsidRDefault="00A40DD3" w:rsidP="00A40DD3">
      <w:pPr>
        <w:spacing w:before="375" w:after="375"/>
        <w:jc w:val="center"/>
        <w:rPr>
          <w:rFonts w:ascii="Arial" w:hAnsi="Arial" w:cs="Arial"/>
          <w:sz w:val="14"/>
          <w:szCs w:val="14"/>
        </w:rPr>
      </w:pPr>
      <w:r w:rsidRPr="00FA1749">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FA1749">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A46E8A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9A97CF" w14:textId="77777777" w:rsidR="00A40DD3" w:rsidRPr="00FA1749" w:rsidRDefault="00A40DD3" w:rsidP="00151424">
            <w:pPr>
              <w:pStyle w:val="fieldname"/>
              <w:ind w:left="75"/>
              <w:rPr>
                <w:lang w:val="ru-RU"/>
              </w:rPr>
            </w:pPr>
            <w:r w:rsidRPr="00FA1749">
              <w:rPr>
                <w:lang w:val="ru-RU"/>
              </w:rPr>
              <w:t>Реквизиты банковского счета лица, передавшего денежные средства в оплату инвестиционных паев:</w:t>
            </w:r>
            <w:r w:rsidRPr="00FA1749">
              <w:rPr>
                <w:b w:val="0"/>
                <w:bCs w:val="0"/>
                <w:sz w:val="9"/>
                <w:szCs w:val="9"/>
                <w:lang w:val="ru-RU"/>
              </w:rPr>
              <w:br/>
            </w:r>
            <w:r w:rsidRPr="00FA1749">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BEC98D" w14:textId="77777777" w:rsidR="00A40DD3" w:rsidRPr="00FA1749" w:rsidRDefault="00A40DD3" w:rsidP="00151424">
            <w:pPr>
              <w:pStyle w:val="fielddata"/>
              <w:ind w:left="75"/>
              <w:rPr>
                <w:lang w:val="ru-RU"/>
              </w:rPr>
            </w:pPr>
            <w:r w:rsidRPr="00FA1749">
              <w:t> </w:t>
            </w:r>
          </w:p>
        </w:tc>
      </w:tr>
    </w:tbl>
    <w:p w14:paraId="3D595FD6" w14:textId="77777777" w:rsidR="00A40DD3" w:rsidRPr="00FA1749" w:rsidRDefault="00A40DD3" w:rsidP="00A40DD3"/>
    <w:p w14:paraId="28BE5B8D"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4"/>
          <w:szCs w:val="14"/>
        </w:rPr>
      </w:pPr>
      <w:r w:rsidRPr="00FA1749">
        <w:rPr>
          <w:rFonts w:ascii="Arial" w:hAnsi="Arial" w:cs="Arial"/>
          <w:b/>
          <w:bCs/>
          <w:sz w:val="14"/>
          <w:szCs w:val="14"/>
        </w:rPr>
        <w:t>Информация о каждом номинальном держателе приобретаемых инвестиционных паев:</w:t>
      </w:r>
    </w:p>
    <w:p w14:paraId="29CAFCA7"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2"/>
          <w:szCs w:val="12"/>
        </w:rPr>
      </w:pPr>
      <w:r w:rsidRPr="00FA17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A40DD3" w:rsidRPr="00FA1749" w14:paraId="43613902" w14:textId="77777777" w:rsidTr="0015142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B4B50A2" w14:textId="77777777" w:rsidR="00A40DD3" w:rsidRPr="00FA1749" w:rsidRDefault="00A40DD3" w:rsidP="00151424">
            <w:pPr>
              <w:autoSpaceDN w:val="0"/>
              <w:spacing w:before="45" w:after="45"/>
              <w:rPr>
                <w:rFonts w:ascii="Arial" w:hAnsi="Arial" w:cs="Arial"/>
                <w:sz w:val="16"/>
                <w:szCs w:val="16"/>
              </w:rPr>
            </w:pPr>
          </w:p>
        </w:tc>
      </w:tr>
    </w:tbl>
    <w:p w14:paraId="03D4D9C5"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4"/>
          <w:szCs w:val="14"/>
        </w:rPr>
      </w:pPr>
      <w:r w:rsidRPr="00FA1749">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2A3A4891" w14:textId="77777777" w:rsidTr="00151424">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7B31E74" w14:textId="77777777" w:rsidR="00A40DD3" w:rsidRPr="00FA1749" w:rsidRDefault="00A40DD3" w:rsidP="00151424">
            <w:pPr>
              <w:autoSpaceDN w:val="0"/>
              <w:spacing w:before="45" w:after="45"/>
              <w:jc w:val="right"/>
              <w:rPr>
                <w:rFonts w:ascii="Arial" w:hAnsi="Arial" w:cs="Arial"/>
                <w:b/>
                <w:bCs/>
                <w:sz w:val="16"/>
                <w:szCs w:val="16"/>
              </w:rPr>
            </w:pPr>
            <w:r w:rsidRPr="00FA1749">
              <w:rPr>
                <w:sz w:val="14"/>
                <w:szCs w:val="14"/>
              </w:rPr>
              <w:t xml:space="preserve"> </w:t>
            </w:r>
            <w:r w:rsidRPr="00FA1749">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4DA41158" w14:textId="77777777" w:rsidR="00A40DD3" w:rsidRPr="00FA1749" w:rsidRDefault="00A40DD3" w:rsidP="00151424">
            <w:pPr>
              <w:autoSpaceDN w:val="0"/>
              <w:spacing w:before="45" w:after="45"/>
              <w:rPr>
                <w:rFonts w:ascii="Arial" w:hAnsi="Arial" w:cs="Arial"/>
                <w:sz w:val="16"/>
                <w:szCs w:val="16"/>
              </w:rPr>
            </w:pPr>
          </w:p>
        </w:tc>
      </w:tr>
      <w:tr w:rsidR="00A40DD3" w:rsidRPr="00FA1749" w14:paraId="126545B4" w14:textId="77777777" w:rsidTr="00151424">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8FEB63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sz w:val="14"/>
                <w:szCs w:val="14"/>
              </w:rPr>
              <w:t>Документ:</w:t>
            </w:r>
            <w:r w:rsidRPr="00FA1749">
              <w:rPr>
                <w:b/>
                <w:bCs/>
                <w:sz w:val="14"/>
                <w:szCs w:val="14"/>
              </w:rPr>
              <w:br/>
            </w:r>
            <w:r w:rsidRPr="00FA1749">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7EA1707C" w14:textId="77777777" w:rsidR="00A40DD3" w:rsidRPr="00FA1749" w:rsidRDefault="00A40DD3" w:rsidP="00151424">
            <w:pPr>
              <w:autoSpaceDN w:val="0"/>
              <w:spacing w:before="45" w:after="45"/>
              <w:rPr>
                <w:rFonts w:ascii="Arial" w:hAnsi="Arial" w:cs="Arial"/>
                <w:sz w:val="16"/>
                <w:szCs w:val="16"/>
              </w:rPr>
            </w:pPr>
          </w:p>
        </w:tc>
      </w:tr>
      <w:tr w:rsidR="00A40DD3" w:rsidRPr="00FA1749" w14:paraId="6611E0F5" w14:textId="77777777" w:rsidTr="00151424">
        <w:trPr>
          <w:tblCellSpacing w:w="0" w:type="dxa"/>
          <w:jc w:val="center"/>
        </w:trPr>
        <w:tc>
          <w:tcPr>
            <w:tcW w:w="2000" w:type="pct"/>
            <w:tcMar>
              <w:top w:w="30" w:type="dxa"/>
              <w:left w:w="75" w:type="dxa"/>
              <w:bottom w:w="30" w:type="dxa"/>
              <w:right w:w="75" w:type="dxa"/>
            </w:tcMar>
            <w:vAlign w:val="center"/>
          </w:tcPr>
          <w:p w14:paraId="522FB938" w14:textId="77777777" w:rsidR="00A40DD3" w:rsidRPr="00FA1749" w:rsidRDefault="00A40DD3" w:rsidP="00151424">
            <w:pPr>
              <w:autoSpaceDN w:val="0"/>
              <w:spacing w:before="45" w:after="45"/>
              <w:jc w:val="right"/>
              <w:rPr>
                <w:rFonts w:ascii="Arial" w:hAnsi="Arial" w:cs="Arial"/>
                <w:b/>
                <w:sz w:val="14"/>
                <w:szCs w:val="14"/>
              </w:rPr>
            </w:pPr>
            <w:r w:rsidRPr="00FA1749">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0BE18758" w14:textId="77777777" w:rsidR="00A40DD3" w:rsidRPr="00FA1749" w:rsidRDefault="00A40DD3" w:rsidP="00151424">
            <w:pPr>
              <w:autoSpaceDN w:val="0"/>
              <w:spacing w:before="45" w:after="45"/>
              <w:rPr>
                <w:rFonts w:ascii="Arial" w:hAnsi="Arial" w:cs="Arial"/>
                <w:sz w:val="16"/>
                <w:szCs w:val="16"/>
              </w:rPr>
            </w:pPr>
          </w:p>
        </w:tc>
      </w:tr>
    </w:tbl>
    <w:p w14:paraId="56EFF45D"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4E7E7A10"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6A4DACD7" w14:textId="77777777" w:rsidTr="00151424">
        <w:trPr>
          <w:tblCellSpacing w:w="75" w:type="dxa"/>
        </w:trPr>
        <w:tc>
          <w:tcPr>
            <w:tcW w:w="2364" w:type="pct"/>
            <w:tcMar>
              <w:top w:w="30" w:type="dxa"/>
              <w:left w:w="75" w:type="dxa"/>
              <w:bottom w:w="30" w:type="dxa"/>
              <w:right w:w="75" w:type="dxa"/>
            </w:tcMar>
          </w:tcPr>
          <w:p w14:paraId="651D8F54"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Уполномоченного представителя</w:t>
            </w:r>
          </w:p>
          <w:p w14:paraId="3A10695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22A66163"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63F2D593"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75F8549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52D25682"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40EC985C" w14:textId="77777777" w:rsidR="00A40DD3" w:rsidRDefault="00A40DD3" w:rsidP="00A40DD3">
      <w:pPr>
        <w:spacing w:before="45" w:after="45"/>
        <w:rPr>
          <w:rFonts w:ascii="Arial" w:hAnsi="Arial" w:cs="Arial"/>
          <w:sz w:val="16"/>
          <w:szCs w:val="16"/>
        </w:rPr>
      </w:pPr>
    </w:p>
    <w:p w14:paraId="4F9DDC9C" w14:textId="77777777" w:rsidR="00FD7B49" w:rsidRDefault="00FD7B49" w:rsidP="00A40DD3">
      <w:pPr>
        <w:spacing w:before="45" w:after="45"/>
        <w:rPr>
          <w:rFonts w:ascii="Arial" w:hAnsi="Arial" w:cs="Arial"/>
          <w:sz w:val="16"/>
          <w:szCs w:val="16"/>
        </w:rPr>
      </w:pPr>
    </w:p>
    <w:p w14:paraId="762528AE" w14:textId="77777777" w:rsidR="00FD7B49" w:rsidRPr="00FA1749" w:rsidRDefault="00FD7B49" w:rsidP="00A40DD3">
      <w:pPr>
        <w:spacing w:before="45" w:after="45"/>
        <w:rPr>
          <w:rFonts w:ascii="Arial" w:hAnsi="Arial" w:cs="Arial"/>
          <w:sz w:val="16"/>
          <w:szCs w:val="16"/>
        </w:rPr>
      </w:pPr>
    </w:p>
    <w:p w14:paraId="0A969D84"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t xml:space="preserve">Приложение № 4 к Правилам Фонда </w:t>
      </w:r>
    </w:p>
    <w:p w14:paraId="33B65796" w14:textId="77777777" w:rsidR="00A47B0E" w:rsidRPr="00A47B0E" w:rsidRDefault="00A47B0E" w:rsidP="00A47B0E">
      <w:pPr>
        <w:autoSpaceDN w:val="0"/>
        <w:spacing w:before="375" w:after="375"/>
        <w:jc w:val="center"/>
        <w:outlineLvl w:val="0"/>
        <w:rPr>
          <w:rFonts w:ascii="Arial" w:hAnsi="Arial" w:cs="Arial"/>
          <w:b/>
          <w:bCs/>
          <w:kern w:val="36"/>
        </w:rPr>
      </w:pPr>
      <w:r w:rsidRPr="00A47B0E">
        <w:rPr>
          <w:rFonts w:ascii="Arial" w:hAnsi="Arial" w:cs="Arial"/>
          <w:b/>
          <w:bCs/>
          <w:kern w:val="36"/>
        </w:rPr>
        <w:t xml:space="preserve">Заявка на погашение инвестиционных паев № </w:t>
      </w:r>
      <w:r w:rsidRPr="00A47B0E">
        <w:rPr>
          <w:rFonts w:ascii="Arial" w:hAnsi="Arial" w:cs="Arial"/>
          <w:b/>
          <w:bCs/>
          <w:kern w:val="36"/>
        </w:rPr>
        <w:br/>
        <w:t>для физических лиц</w:t>
      </w:r>
    </w:p>
    <w:p w14:paraId="754AE031" w14:textId="77777777" w:rsidR="00A47B0E" w:rsidRPr="00A47B0E" w:rsidRDefault="00A47B0E" w:rsidP="00A47B0E">
      <w:pPr>
        <w:autoSpaceDN w:val="0"/>
        <w:spacing w:before="45" w:after="45"/>
        <w:rPr>
          <w:rFonts w:ascii="Arial" w:hAnsi="Arial" w:cs="Arial"/>
          <w:b/>
          <w:bCs/>
          <w:sz w:val="16"/>
          <w:szCs w:val="16"/>
        </w:rPr>
      </w:pPr>
      <w:r w:rsidRPr="00A47B0E">
        <w:rPr>
          <w:rFonts w:ascii="Arial" w:hAnsi="Arial" w:cs="Arial"/>
          <w:b/>
          <w:bCs/>
          <w:sz w:val="16"/>
          <w:szCs w:val="16"/>
        </w:rPr>
        <w:t xml:space="preserve">Дата: Время: </w:t>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t>Дата:___________________________</w:t>
      </w:r>
    </w:p>
    <w:p w14:paraId="5487BBAC"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b/>
          <w:sz w:val="14"/>
          <w:szCs w:val="14"/>
        </w:rPr>
        <w:t>(дата и время приема заявки)</w:t>
      </w:r>
      <w:r w:rsidRPr="00A47B0E">
        <w:rPr>
          <w:rFonts w:ascii="Arial" w:hAnsi="Arial" w:cs="Arial"/>
          <w:b/>
          <w:sz w:val="14"/>
          <w:szCs w:val="14"/>
        </w:rPr>
        <w:tab/>
      </w:r>
      <w:r w:rsidRPr="00A47B0E">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5B02F5B4"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637A9B2"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76074D"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CAB3852"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B98E757"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EFAC20" w14:textId="77777777" w:rsidR="00A47B0E" w:rsidRPr="00A47B0E" w:rsidRDefault="00A47B0E" w:rsidP="00A47B0E">
            <w:pPr>
              <w:autoSpaceDN w:val="0"/>
              <w:spacing w:before="45" w:after="45" w:line="276" w:lineRule="auto"/>
              <w:rPr>
                <w:rFonts w:ascii="Arial" w:hAnsi="Arial" w:cs="Arial"/>
                <w:sz w:val="16"/>
                <w:szCs w:val="16"/>
              </w:rPr>
            </w:pPr>
          </w:p>
        </w:tc>
      </w:tr>
    </w:tbl>
    <w:p w14:paraId="3F9C5C75"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6A821977"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C93D6F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AA68C4"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7D0D64CE"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C17EA96"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8F35BC"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06EDC753"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5E1282D"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CF0B35" w14:textId="77777777" w:rsidR="00A47B0E" w:rsidRPr="00A47B0E" w:rsidRDefault="00A47B0E" w:rsidP="00A47B0E">
            <w:pPr>
              <w:autoSpaceDN w:val="0"/>
              <w:spacing w:line="276" w:lineRule="auto"/>
            </w:pPr>
          </w:p>
        </w:tc>
      </w:tr>
    </w:tbl>
    <w:p w14:paraId="6B04712C"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0E86D3A4"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476A3C4"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755690"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3417FF01"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57201D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BD3E9D"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37BD638B" w14:textId="77777777" w:rsidTr="00251016">
        <w:trPr>
          <w:tblCellSpacing w:w="0" w:type="dxa"/>
          <w:jc w:val="center"/>
        </w:trPr>
        <w:tc>
          <w:tcPr>
            <w:tcW w:w="0" w:type="auto"/>
            <w:gridSpan w:val="2"/>
            <w:tcMar>
              <w:top w:w="30" w:type="dxa"/>
              <w:left w:w="75" w:type="dxa"/>
              <w:bottom w:w="30" w:type="dxa"/>
              <w:right w:w="75" w:type="dxa"/>
            </w:tcMar>
            <w:vAlign w:val="center"/>
            <w:hideMark/>
          </w:tcPr>
          <w:p w14:paraId="179E8768"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физических лиц</w:t>
            </w:r>
          </w:p>
        </w:tc>
      </w:tr>
      <w:tr w:rsidR="00A47B0E" w:rsidRPr="00A47B0E" w14:paraId="01E95A55"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7A09F43"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 представителя:</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0AD063"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82328EA" w14:textId="77777777" w:rsidTr="00251016">
        <w:trPr>
          <w:tblCellSpacing w:w="0" w:type="dxa"/>
          <w:jc w:val="center"/>
        </w:trPr>
        <w:tc>
          <w:tcPr>
            <w:tcW w:w="0" w:type="auto"/>
            <w:gridSpan w:val="2"/>
            <w:tcMar>
              <w:top w:w="30" w:type="dxa"/>
              <w:left w:w="75" w:type="dxa"/>
              <w:bottom w:w="30" w:type="dxa"/>
              <w:right w:w="75" w:type="dxa"/>
            </w:tcMar>
            <w:vAlign w:val="center"/>
            <w:hideMark/>
          </w:tcPr>
          <w:p w14:paraId="703B25B9"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юридических лиц</w:t>
            </w:r>
          </w:p>
        </w:tc>
      </w:tr>
      <w:tr w:rsidR="00A47B0E" w:rsidRPr="00A47B0E" w14:paraId="7504D007"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7E56967"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Свидетельство о регистрации: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0990CC"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34D756F"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4AD884A"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В лице:</w:t>
            </w:r>
            <w:r w:rsidRPr="00A47B0E">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526084"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238AB1C"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D9ECFC2"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95144C"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543735A0"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309229E"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81F23F" w14:textId="77777777" w:rsidR="00A47B0E" w:rsidRPr="00A47B0E" w:rsidRDefault="00A47B0E" w:rsidP="00A47B0E">
            <w:pPr>
              <w:autoSpaceDN w:val="0"/>
              <w:spacing w:before="45" w:after="45" w:line="276" w:lineRule="auto"/>
              <w:rPr>
                <w:rFonts w:ascii="Arial" w:hAnsi="Arial" w:cs="Arial"/>
                <w:sz w:val="16"/>
                <w:szCs w:val="16"/>
              </w:rPr>
            </w:pPr>
          </w:p>
        </w:tc>
      </w:tr>
    </w:tbl>
    <w:p w14:paraId="651113B0" w14:textId="77777777" w:rsidR="00A47B0E" w:rsidRPr="00A47B0E" w:rsidRDefault="00A47B0E" w:rsidP="00A47B0E">
      <w:pPr>
        <w:autoSpaceDN w:val="0"/>
        <w:spacing w:before="375" w:after="375"/>
        <w:jc w:val="center"/>
        <w:rPr>
          <w:rFonts w:ascii="Arial" w:hAnsi="Arial" w:cs="Arial"/>
          <w:b/>
          <w:bCs/>
          <w:sz w:val="16"/>
          <w:szCs w:val="16"/>
        </w:rPr>
      </w:pPr>
      <w:r w:rsidRPr="00A47B0E">
        <w:rPr>
          <w:rFonts w:ascii="Arial" w:hAnsi="Arial" w:cs="Arial"/>
          <w:b/>
          <w:bCs/>
          <w:sz w:val="16"/>
          <w:szCs w:val="16"/>
        </w:rPr>
        <w:t xml:space="preserve">Прошу погасить инвестиционные паи фонда в количестве </w:t>
      </w:r>
      <w:r w:rsidRPr="00A47B0E">
        <w:rPr>
          <w:rFonts w:ascii="Arial" w:hAnsi="Arial" w:cs="Arial"/>
          <w:b/>
          <w:bCs/>
          <w:sz w:val="16"/>
          <w:szCs w:val="16"/>
          <w:u w:val="single"/>
          <w:lang w:val="en-US"/>
        </w:rPr>
        <w:t>  </w:t>
      </w:r>
      <w:r w:rsidRPr="00A47B0E">
        <w:rPr>
          <w:rFonts w:ascii="Arial" w:hAnsi="Arial" w:cs="Arial"/>
          <w:b/>
          <w:bCs/>
          <w:sz w:val="16"/>
          <w:szCs w:val="16"/>
          <w:u w:val="single"/>
        </w:rPr>
        <w:t xml:space="preserve"> </w:t>
      </w:r>
      <w:r w:rsidRPr="00A47B0E">
        <w:rPr>
          <w:rFonts w:ascii="Arial" w:hAnsi="Arial" w:cs="Arial"/>
          <w:b/>
          <w:bCs/>
          <w:sz w:val="16"/>
          <w:szCs w:val="16"/>
          <w:u w:val="single"/>
          <w:lang w:val="en-US"/>
        </w:rPr>
        <w:t>  </w:t>
      </w:r>
      <w:r w:rsidRPr="00A47B0E">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21AC3023"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B2D3B99"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Прошу перечислить сумму денежной компенсации на счет:</w:t>
            </w:r>
          </w:p>
          <w:p w14:paraId="715455AA"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4B6748FA"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54678027" w14:textId="77777777" w:rsidR="00A47B0E" w:rsidRPr="00A47B0E" w:rsidRDefault="00A47B0E" w:rsidP="00A47B0E">
            <w:pPr>
              <w:autoSpaceDN w:val="0"/>
              <w:spacing w:before="45" w:after="45" w:line="276" w:lineRule="auto"/>
              <w:ind w:left="75"/>
              <w:rPr>
                <w:rFonts w:ascii="Arial" w:hAnsi="Arial" w:cs="Arial"/>
                <w:sz w:val="16"/>
                <w:szCs w:val="16"/>
              </w:rPr>
            </w:pPr>
            <w:r w:rsidRPr="00A47B0E">
              <w:rPr>
                <w:rFonts w:ascii="Arial" w:hAnsi="Arial" w:cs="Arial"/>
                <w:sz w:val="16"/>
                <w:szCs w:val="16"/>
                <w:lang w:val="en-US"/>
              </w:rPr>
              <w:t> </w:t>
            </w:r>
          </w:p>
        </w:tc>
      </w:tr>
    </w:tbl>
    <w:p w14:paraId="65BF6BA1" w14:textId="77777777" w:rsidR="00A47B0E" w:rsidRPr="00A47B0E" w:rsidRDefault="00A47B0E" w:rsidP="00A47B0E">
      <w:pPr>
        <w:autoSpaceDN w:val="0"/>
        <w:spacing w:before="45" w:after="45"/>
        <w:rPr>
          <w:rFonts w:ascii="Arial" w:hAnsi="Arial" w:cs="Arial"/>
          <w:sz w:val="16"/>
          <w:szCs w:val="16"/>
        </w:rPr>
      </w:pPr>
    </w:p>
    <w:p w14:paraId="7B90F32D"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Настоящая заявка носит безотзывный характер.</w:t>
      </w:r>
      <w:r w:rsidRPr="00A47B0E">
        <w:rPr>
          <w:rFonts w:ascii="Arial" w:hAnsi="Arial" w:cs="Arial"/>
          <w:sz w:val="16"/>
          <w:szCs w:val="16"/>
        </w:rPr>
        <w:br/>
        <w:t xml:space="preserve">С Правилами фонда ознакомлен. </w:t>
      </w:r>
    </w:p>
    <w:p w14:paraId="02CDF093"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Заявитель подтверждает правильность и достоверность информации, указанной в настоящей Заявке.</w:t>
      </w:r>
    </w:p>
    <w:p w14:paraId="3192E82F" w14:textId="77777777" w:rsidR="00A47B0E" w:rsidRPr="00A47B0E" w:rsidRDefault="00A47B0E" w:rsidP="00A47B0E">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A47B0E" w:rsidRPr="00A47B0E" w14:paraId="7F66CBE8" w14:textId="77777777" w:rsidTr="00251016">
        <w:trPr>
          <w:tblCellSpacing w:w="75" w:type="dxa"/>
        </w:trPr>
        <w:tc>
          <w:tcPr>
            <w:tcW w:w="2364" w:type="pct"/>
            <w:tcMar>
              <w:top w:w="30" w:type="dxa"/>
              <w:left w:w="75" w:type="dxa"/>
              <w:bottom w:w="30" w:type="dxa"/>
              <w:right w:w="75" w:type="dxa"/>
            </w:tcMar>
          </w:tcPr>
          <w:p w14:paraId="6BE21011"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Заявителя/Уполномоченного представителя</w:t>
            </w:r>
          </w:p>
          <w:p w14:paraId="5A8F4779"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__________________________________________________</w:t>
            </w:r>
          </w:p>
          <w:p w14:paraId="45B5CAFE" w14:textId="77777777" w:rsidR="00A47B0E" w:rsidRPr="00A47B0E" w:rsidRDefault="00A47B0E" w:rsidP="00A47B0E">
            <w:pPr>
              <w:autoSpaceDN w:val="0"/>
              <w:spacing w:after="150" w:line="276" w:lineRule="auto"/>
              <w:textAlignment w:val="top"/>
              <w:rPr>
                <w:rFonts w:ascii="Arial" w:hAnsi="Arial" w:cs="Arial"/>
                <w:sz w:val="16"/>
                <w:szCs w:val="16"/>
              </w:rPr>
            </w:pPr>
          </w:p>
        </w:tc>
        <w:tc>
          <w:tcPr>
            <w:tcW w:w="2400" w:type="pct"/>
            <w:hideMark/>
          </w:tcPr>
          <w:p w14:paraId="6A394A89"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Заявку принял, подпись/подпись и полномочия проверил.</w:t>
            </w:r>
          </w:p>
          <w:p w14:paraId="32ED68ED"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лица, принявшего заявку_____________________</w:t>
            </w:r>
          </w:p>
          <w:p w14:paraId="58DF08F0" w14:textId="77777777" w:rsidR="00A47B0E" w:rsidRPr="00A47B0E" w:rsidRDefault="00A47B0E" w:rsidP="00A47B0E">
            <w:pPr>
              <w:autoSpaceDN w:val="0"/>
              <w:spacing w:after="150" w:line="276" w:lineRule="auto"/>
              <w:jc w:val="center"/>
              <w:textAlignment w:val="top"/>
              <w:rPr>
                <w:rFonts w:ascii="Arial" w:hAnsi="Arial" w:cs="Arial"/>
                <w:sz w:val="16"/>
                <w:szCs w:val="16"/>
              </w:rPr>
            </w:pPr>
            <w:r w:rsidRPr="00A47B0E">
              <w:rPr>
                <w:rFonts w:ascii="Arial" w:hAnsi="Arial" w:cs="Arial"/>
                <w:sz w:val="16"/>
                <w:szCs w:val="16"/>
              </w:rPr>
              <w:t xml:space="preserve">                                                                           М.П.</w:t>
            </w:r>
          </w:p>
        </w:tc>
      </w:tr>
    </w:tbl>
    <w:p w14:paraId="25A972A0" w14:textId="7D9CCA0B" w:rsidR="00A47B0E" w:rsidRPr="00A47B0E" w:rsidRDefault="00A47B0E" w:rsidP="00A47B0E">
      <w:pPr>
        <w:autoSpaceDN w:val="0"/>
        <w:rPr>
          <w:rFonts w:ascii="Arial" w:hAnsi="Arial" w:cs="Arial"/>
          <w:sz w:val="12"/>
          <w:szCs w:val="12"/>
        </w:rPr>
      </w:pPr>
      <w:r w:rsidRPr="00A47B0E">
        <w:rPr>
          <w:sz w:val="12"/>
          <w:szCs w:val="12"/>
        </w:rPr>
        <w:t>* Поле не является обязательным для заполнения</w:t>
      </w:r>
      <w:r w:rsidR="00274A89">
        <w:rPr>
          <w:sz w:val="12"/>
          <w:szCs w:val="12"/>
        </w:rPr>
        <w:t>, за исключением погашения паев в рамках Договора ДСЖ</w:t>
      </w:r>
    </w:p>
    <w:p w14:paraId="0A32B7EF" w14:textId="006AB266" w:rsidR="00A40DD3" w:rsidRPr="00FA1749" w:rsidRDefault="00A40DD3" w:rsidP="00A40DD3">
      <w:pPr>
        <w:jc w:val="right"/>
        <w:rPr>
          <w:rFonts w:ascii="Arial" w:hAnsi="Arial" w:cs="Arial"/>
          <w:sz w:val="9"/>
          <w:szCs w:val="9"/>
        </w:rPr>
      </w:pPr>
      <w:r w:rsidRPr="00FA1749">
        <w:rPr>
          <w:rFonts w:ascii="Arial" w:hAnsi="Arial" w:cs="Arial"/>
          <w:sz w:val="9"/>
          <w:szCs w:val="9"/>
        </w:rPr>
        <w:lastRenderedPageBreak/>
        <w:t xml:space="preserve">Приложение № 5 к Правилам Фонда </w:t>
      </w:r>
    </w:p>
    <w:p w14:paraId="209B2E92" w14:textId="77777777" w:rsidR="00A47B0E" w:rsidRPr="00A47B0E" w:rsidRDefault="00A47B0E" w:rsidP="00A47B0E">
      <w:pPr>
        <w:autoSpaceDN w:val="0"/>
        <w:spacing w:before="375" w:after="375"/>
        <w:jc w:val="center"/>
        <w:outlineLvl w:val="0"/>
        <w:rPr>
          <w:rFonts w:ascii="Arial" w:hAnsi="Arial" w:cs="Arial"/>
          <w:b/>
          <w:bCs/>
          <w:kern w:val="36"/>
        </w:rPr>
      </w:pPr>
      <w:r w:rsidRPr="00A47B0E">
        <w:rPr>
          <w:rFonts w:ascii="Arial" w:hAnsi="Arial" w:cs="Arial"/>
          <w:b/>
          <w:bCs/>
          <w:kern w:val="36"/>
        </w:rPr>
        <w:t xml:space="preserve">Заявка на погашение инвестиционных паев № </w:t>
      </w:r>
      <w:r w:rsidRPr="00A47B0E">
        <w:rPr>
          <w:rFonts w:ascii="Arial" w:hAnsi="Arial" w:cs="Arial"/>
          <w:b/>
          <w:bCs/>
          <w:kern w:val="36"/>
        </w:rPr>
        <w:br/>
        <w:t>для юридических лиц</w:t>
      </w:r>
    </w:p>
    <w:p w14:paraId="7C5656A6" w14:textId="77777777" w:rsidR="00A47B0E" w:rsidRPr="00A47B0E" w:rsidRDefault="00A47B0E" w:rsidP="00A47B0E">
      <w:pPr>
        <w:autoSpaceDN w:val="0"/>
        <w:spacing w:before="45" w:after="45"/>
        <w:rPr>
          <w:rFonts w:ascii="Arial" w:hAnsi="Arial" w:cs="Arial"/>
          <w:b/>
          <w:bCs/>
          <w:sz w:val="16"/>
          <w:szCs w:val="16"/>
        </w:rPr>
      </w:pPr>
      <w:r w:rsidRPr="00A47B0E">
        <w:rPr>
          <w:rFonts w:ascii="Arial" w:hAnsi="Arial" w:cs="Arial"/>
          <w:b/>
          <w:bCs/>
          <w:sz w:val="16"/>
          <w:szCs w:val="16"/>
        </w:rPr>
        <w:t xml:space="preserve">Дата: Время: </w:t>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t xml:space="preserve">  Дата:___________________________</w:t>
      </w:r>
    </w:p>
    <w:p w14:paraId="174726AD"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b/>
          <w:sz w:val="14"/>
          <w:szCs w:val="14"/>
        </w:rPr>
        <w:t>(дата и время приема заявки)</w:t>
      </w:r>
      <w:r w:rsidRPr="00A47B0E">
        <w:rPr>
          <w:rFonts w:ascii="Arial" w:hAnsi="Arial" w:cs="Arial"/>
          <w:b/>
          <w:sz w:val="14"/>
          <w:szCs w:val="14"/>
        </w:rPr>
        <w:tab/>
      </w:r>
      <w:r w:rsidRPr="00A47B0E">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7F0A8A3D"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FA384CE"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2A9106"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3EE73C8"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266380D"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812829" w14:textId="77777777" w:rsidR="00A47B0E" w:rsidRPr="00A47B0E" w:rsidRDefault="00A47B0E" w:rsidP="00A47B0E">
            <w:pPr>
              <w:autoSpaceDN w:val="0"/>
              <w:spacing w:before="45" w:after="45" w:line="276" w:lineRule="auto"/>
              <w:rPr>
                <w:rFonts w:ascii="Arial" w:hAnsi="Arial" w:cs="Arial"/>
                <w:sz w:val="16"/>
                <w:szCs w:val="16"/>
              </w:rPr>
            </w:pPr>
          </w:p>
        </w:tc>
      </w:tr>
    </w:tbl>
    <w:p w14:paraId="3DDC6CB0"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26D119D4"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C427C2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A179F9"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63975948"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ED8A1B9"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C10988"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93E0B65"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04905CF"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70AA32" w14:textId="77777777" w:rsidR="00A47B0E" w:rsidRPr="00A47B0E" w:rsidRDefault="00A47B0E" w:rsidP="00A47B0E">
            <w:pPr>
              <w:autoSpaceDN w:val="0"/>
              <w:spacing w:line="276" w:lineRule="auto"/>
            </w:pPr>
          </w:p>
        </w:tc>
      </w:tr>
    </w:tbl>
    <w:p w14:paraId="7C47E340"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049FA361"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CE60BFA"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666E3B"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32BE580"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B4B80D3"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A0E86"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5160B91" w14:textId="77777777" w:rsidTr="00251016">
        <w:trPr>
          <w:tblCellSpacing w:w="0" w:type="dxa"/>
          <w:jc w:val="center"/>
        </w:trPr>
        <w:tc>
          <w:tcPr>
            <w:tcW w:w="0" w:type="auto"/>
            <w:gridSpan w:val="2"/>
            <w:tcMar>
              <w:top w:w="30" w:type="dxa"/>
              <w:left w:w="75" w:type="dxa"/>
              <w:bottom w:w="30" w:type="dxa"/>
              <w:right w:w="75" w:type="dxa"/>
            </w:tcMar>
            <w:vAlign w:val="center"/>
            <w:hideMark/>
          </w:tcPr>
          <w:p w14:paraId="66102987"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физических лиц</w:t>
            </w:r>
          </w:p>
        </w:tc>
      </w:tr>
      <w:tr w:rsidR="00A47B0E" w:rsidRPr="00A47B0E" w14:paraId="02739CDF"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9C68642"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 представителя:</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3785"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7E17F126" w14:textId="77777777" w:rsidTr="00251016">
        <w:trPr>
          <w:tblCellSpacing w:w="0" w:type="dxa"/>
          <w:jc w:val="center"/>
        </w:trPr>
        <w:tc>
          <w:tcPr>
            <w:tcW w:w="0" w:type="auto"/>
            <w:gridSpan w:val="2"/>
            <w:tcMar>
              <w:top w:w="30" w:type="dxa"/>
              <w:left w:w="75" w:type="dxa"/>
              <w:bottom w:w="30" w:type="dxa"/>
              <w:right w:w="75" w:type="dxa"/>
            </w:tcMar>
            <w:vAlign w:val="center"/>
            <w:hideMark/>
          </w:tcPr>
          <w:p w14:paraId="2855C94A"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юридических лиц</w:t>
            </w:r>
          </w:p>
        </w:tc>
      </w:tr>
      <w:tr w:rsidR="00A47B0E" w:rsidRPr="00A47B0E" w14:paraId="2D5A705B"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78B4AC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Свидетельство о регистрации: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C04D18"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0AEA1A60"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1951659"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В лице:</w:t>
            </w:r>
            <w:r w:rsidRPr="00A47B0E">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870C27"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39C0C5F"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2028A86"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89129E"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6097DC9C"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4934B3C"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BA3BE1" w14:textId="77777777" w:rsidR="00A47B0E" w:rsidRPr="00A47B0E" w:rsidRDefault="00A47B0E" w:rsidP="00A47B0E">
            <w:pPr>
              <w:autoSpaceDN w:val="0"/>
              <w:spacing w:before="45" w:after="45" w:line="276" w:lineRule="auto"/>
              <w:rPr>
                <w:rFonts w:ascii="Arial" w:hAnsi="Arial" w:cs="Arial"/>
                <w:sz w:val="16"/>
                <w:szCs w:val="16"/>
              </w:rPr>
            </w:pPr>
          </w:p>
        </w:tc>
      </w:tr>
    </w:tbl>
    <w:p w14:paraId="3CF73D84" w14:textId="77777777" w:rsidR="00A47B0E" w:rsidRPr="00A47B0E" w:rsidRDefault="00A47B0E" w:rsidP="00A47B0E">
      <w:pPr>
        <w:autoSpaceDN w:val="0"/>
        <w:spacing w:before="375" w:after="375"/>
        <w:jc w:val="center"/>
        <w:rPr>
          <w:rFonts w:ascii="Arial" w:hAnsi="Arial" w:cs="Arial"/>
          <w:b/>
          <w:bCs/>
          <w:sz w:val="16"/>
          <w:szCs w:val="16"/>
        </w:rPr>
      </w:pPr>
      <w:r w:rsidRPr="00A47B0E">
        <w:rPr>
          <w:rFonts w:ascii="Arial" w:hAnsi="Arial" w:cs="Arial"/>
          <w:b/>
          <w:bCs/>
          <w:sz w:val="16"/>
          <w:szCs w:val="16"/>
        </w:rPr>
        <w:t xml:space="preserve">Прошу погасить инвестиционные паи фонда в количестве </w:t>
      </w:r>
      <w:r w:rsidRPr="00A47B0E">
        <w:rPr>
          <w:rFonts w:ascii="Arial" w:hAnsi="Arial" w:cs="Arial"/>
          <w:b/>
          <w:bCs/>
          <w:sz w:val="16"/>
          <w:szCs w:val="16"/>
          <w:u w:val="single"/>
          <w:lang w:val="en-US"/>
        </w:rPr>
        <w:t>  </w:t>
      </w:r>
      <w:r w:rsidRPr="00A47B0E">
        <w:rPr>
          <w:rFonts w:ascii="Arial" w:hAnsi="Arial" w:cs="Arial"/>
          <w:b/>
          <w:bCs/>
          <w:sz w:val="16"/>
          <w:szCs w:val="16"/>
          <w:u w:val="single"/>
        </w:rPr>
        <w:t xml:space="preserve"> </w:t>
      </w:r>
      <w:r w:rsidRPr="00A47B0E">
        <w:rPr>
          <w:rFonts w:ascii="Arial" w:hAnsi="Arial" w:cs="Arial"/>
          <w:b/>
          <w:bCs/>
          <w:sz w:val="16"/>
          <w:szCs w:val="16"/>
          <w:u w:val="single"/>
          <w:lang w:val="en-US"/>
        </w:rPr>
        <w:t>  </w:t>
      </w:r>
      <w:r w:rsidRPr="00A47B0E">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7247BCBB"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3FFD08F"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Прошу перечислить сумму денежной компенсации на счет:</w:t>
            </w:r>
          </w:p>
          <w:p w14:paraId="37F0F576"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2057EEB"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17E2C90D" w14:textId="77777777" w:rsidR="00A47B0E" w:rsidRPr="00A47B0E" w:rsidRDefault="00A47B0E" w:rsidP="00A47B0E">
            <w:pPr>
              <w:autoSpaceDN w:val="0"/>
              <w:spacing w:before="45" w:after="45" w:line="276" w:lineRule="auto"/>
              <w:ind w:left="75"/>
              <w:rPr>
                <w:rFonts w:ascii="Arial" w:hAnsi="Arial" w:cs="Arial"/>
                <w:sz w:val="16"/>
                <w:szCs w:val="16"/>
              </w:rPr>
            </w:pPr>
            <w:r w:rsidRPr="00A47B0E">
              <w:rPr>
                <w:rFonts w:ascii="Arial" w:hAnsi="Arial" w:cs="Arial"/>
                <w:sz w:val="16"/>
                <w:szCs w:val="16"/>
                <w:lang w:val="en-US"/>
              </w:rPr>
              <w:t> </w:t>
            </w:r>
          </w:p>
        </w:tc>
      </w:tr>
    </w:tbl>
    <w:p w14:paraId="452036F0" w14:textId="77777777" w:rsidR="00A47B0E" w:rsidRPr="00A47B0E" w:rsidRDefault="00A47B0E" w:rsidP="00A47B0E">
      <w:pPr>
        <w:autoSpaceDN w:val="0"/>
        <w:spacing w:before="45" w:after="45"/>
        <w:rPr>
          <w:rFonts w:ascii="Arial" w:hAnsi="Arial" w:cs="Arial"/>
          <w:sz w:val="16"/>
          <w:szCs w:val="16"/>
        </w:rPr>
      </w:pPr>
    </w:p>
    <w:p w14:paraId="7FE86954"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Настоящая заявка носит безотзывный характер.</w:t>
      </w:r>
      <w:r w:rsidRPr="00A47B0E">
        <w:rPr>
          <w:rFonts w:ascii="Arial" w:hAnsi="Arial" w:cs="Arial"/>
          <w:sz w:val="16"/>
          <w:szCs w:val="16"/>
        </w:rPr>
        <w:br/>
        <w:t xml:space="preserve">С Правилами фонда ознакомлен. </w:t>
      </w:r>
    </w:p>
    <w:p w14:paraId="121DBB0C"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Заявитель подтверждает правильность и достоверность информации, указанной в настоящей Заявке.</w:t>
      </w:r>
    </w:p>
    <w:p w14:paraId="199D74D5" w14:textId="77777777" w:rsidR="00A47B0E" w:rsidRPr="00A47B0E" w:rsidRDefault="00A47B0E" w:rsidP="00A47B0E">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A47B0E" w:rsidRPr="00A47B0E" w14:paraId="6D65553D" w14:textId="77777777" w:rsidTr="00251016">
        <w:trPr>
          <w:tblCellSpacing w:w="75" w:type="dxa"/>
        </w:trPr>
        <w:tc>
          <w:tcPr>
            <w:tcW w:w="2364" w:type="pct"/>
            <w:tcMar>
              <w:top w:w="30" w:type="dxa"/>
              <w:left w:w="75" w:type="dxa"/>
              <w:bottom w:w="30" w:type="dxa"/>
              <w:right w:w="75" w:type="dxa"/>
            </w:tcMar>
          </w:tcPr>
          <w:p w14:paraId="4897CF11"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Заявителя/Уполномоченного представителя</w:t>
            </w:r>
          </w:p>
          <w:p w14:paraId="02EFA828"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__________________________________________________</w:t>
            </w:r>
          </w:p>
          <w:p w14:paraId="3F12A600" w14:textId="77777777" w:rsidR="00A47B0E" w:rsidRPr="00A47B0E" w:rsidRDefault="00A47B0E" w:rsidP="00A47B0E">
            <w:pPr>
              <w:autoSpaceDN w:val="0"/>
              <w:spacing w:after="150" w:line="276" w:lineRule="auto"/>
              <w:textAlignment w:val="top"/>
              <w:rPr>
                <w:rFonts w:ascii="Arial" w:hAnsi="Arial" w:cs="Arial"/>
                <w:sz w:val="16"/>
                <w:szCs w:val="16"/>
              </w:rPr>
            </w:pPr>
          </w:p>
        </w:tc>
        <w:tc>
          <w:tcPr>
            <w:tcW w:w="2400" w:type="pct"/>
            <w:hideMark/>
          </w:tcPr>
          <w:p w14:paraId="497732EE"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Заявку принял, подпись/подпись и полномочия проверил.</w:t>
            </w:r>
          </w:p>
          <w:p w14:paraId="7CE9B8A3"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лица, принявшего заявку_____________________</w:t>
            </w:r>
          </w:p>
          <w:p w14:paraId="2D5D3FCD" w14:textId="77777777" w:rsidR="00A47B0E" w:rsidRPr="00A47B0E" w:rsidRDefault="00A47B0E" w:rsidP="00A47B0E">
            <w:pPr>
              <w:autoSpaceDN w:val="0"/>
              <w:spacing w:after="150" w:line="276" w:lineRule="auto"/>
              <w:jc w:val="center"/>
              <w:textAlignment w:val="top"/>
              <w:rPr>
                <w:rFonts w:ascii="Arial" w:hAnsi="Arial" w:cs="Arial"/>
                <w:sz w:val="16"/>
                <w:szCs w:val="16"/>
              </w:rPr>
            </w:pPr>
            <w:r w:rsidRPr="00A47B0E">
              <w:rPr>
                <w:rFonts w:ascii="Arial" w:hAnsi="Arial" w:cs="Arial"/>
                <w:sz w:val="16"/>
                <w:szCs w:val="16"/>
              </w:rPr>
              <w:t xml:space="preserve">                                                                           М.П.</w:t>
            </w:r>
          </w:p>
        </w:tc>
      </w:tr>
    </w:tbl>
    <w:p w14:paraId="63840715" w14:textId="77777777" w:rsidR="00A47B0E" w:rsidRPr="00A47B0E" w:rsidRDefault="00A47B0E" w:rsidP="00A47B0E">
      <w:pPr>
        <w:autoSpaceDN w:val="0"/>
        <w:rPr>
          <w:rFonts w:ascii="Arial" w:hAnsi="Arial" w:cs="Arial"/>
          <w:sz w:val="12"/>
          <w:szCs w:val="12"/>
        </w:rPr>
      </w:pPr>
      <w:r w:rsidRPr="00A47B0E">
        <w:rPr>
          <w:sz w:val="12"/>
          <w:szCs w:val="12"/>
        </w:rPr>
        <w:t>* Поле не является обязательным для заполнения</w:t>
      </w:r>
    </w:p>
    <w:p w14:paraId="0ED2FA69" w14:textId="77777777" w:rsidR="00A40DD3" w:rsidRPr="00FA1749" w:rsidRDefault="00A40DD3" w:rsidP="00A40DD3">
      <w:pPr>
        <w:spacing w:before="45" w:after="45"/>
        <w:jc w:val="right"/>
        <w:rPr>
          <w:rFonts w:ascii="Arial" w:hAnsi="Arial" w:cs="Arial"/>
          <w:sz w:val="9"/>
          <w:szCs w:val="9"/>
        </w:rPr>
      </w:pPr>
    </w:p>
    <w:p w14:paraId="4EDD5746" w14:textId="77777777" w:rsidR="00A40DD3" w:rsidRPr="00FA1749" w:rsidRDefault="00A40DD3" w:rsidP="00A40DD3">
      <w:pPr>
        <w:spacing w:before="45" w:after="45"/>
        <w:jc w:val="right"/>
        <w:rPr>
          <w:rFonts w:ascii="Arial" w:hAnsi="Arial" w:cs="Arial"/>
          <w:sz w:val="9"/>
          <w:szCs w:val="9"/>
        </w:rPr>
      </w:pPr>
    </w:p>
    <w:p w14:paraId="1C69FD10" w14:textId="77777777" w:rsidR="00A40DD3" w:rsidRPr="00FA1749" w:rsidRDefault="00A40DD3" w:rsidP="00A40DD3">
      <w:pPr>
        <w:spacing w:before="45" w:after="45"/>
        <w:jc w:val="right"/>
        <w:rPr>
          <w:rFonts w:ascii="Arial" w:hAnsi="Arial" w:cs="Arial"/>
          <w:sz w:val="9"/>
          <w:szCs w:val="9"/>
        </w:rPr>
      </w:pPr>
    </w:p>
    <w:p w14:paraId="291E001E" w14:textId="77777777" w:rsidR="00694C2F" w:rsidRPr="00DB51BE" w:rsidRDefault="00A40DD3" w:rsidP="00694C2F">
      <w:pPr>
        <w:spacing w:before="45" w:after="45"/>
        <w:jc w:val="right"/>
        <w:rPr>
          <w:sz w:val="9"/>
          <w:szCs w:val="9"/>
        </w:rPr>
      </w:pPr>
      <w:r w:rsidRPr="00FA1749">
        <w:rPr>
          <w:rFonts w:ascii="Arial" w:hAnsi="Arial" w:cs="Arial"/>
          <w:sz w:val="9"/>
          <w:szCs w:val="9"/>
        </w:rPr>
        <w:br w:type="page"/>
      </w:r>
      <w:r w:rsidR="00694C2F" w:rsidRPr="00DB51BE">
        <w:rPr>
          <w:sz w:val="9"/>
          <w:szCs w:val="9"/>
        </w:rPr>
        <w:lastRenderedPageBreak/>
        <w:t>Приложение № 6 к Правилам Фонда</w:t>
      </w:r>
    </w:p>
    <w:p w14:paraId="7EF7464D" w14:textId="77777777" w:rsidR="003479FE" w:rsidRPr="003F2825" w:rsidRDefault="003479FE" w:rsidP="003479FE">
      <w:pPr>
        <w:spacing w:before="45" w:after="45"/>
        <w:jc w:val="right"/>
        <w:rPr>
          <w:sz w:val="16"/>
          <w:szCs w:val="16"/>
        </w:rPr>
      </w:pPr>
    </w:p>
    <w:p w14:paraId="6F50FC25" w14:textId="77777777" w:rsidR="003479FE" w:rsidRDefault="003479FE" w:rsidP="003479FE">
      <w:pPr>
        <w:pStyle w:val="1"/>
        <w:spacing w:before="0"/>
        <w:rPr>
          <w:rFonts w:ascii="Arial" w:hAnsi="Arial" w:cs="Arial"/>
          <w:b/>
          <w:bCs/>
          <w:color w:val="auto"/>
          <w:kern w:val="36"/>
          <w:sz w:val="20"/>
          <w:szCs w:val="20"/>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для юридических лиц - номинальных держателей</w:t>
      </w:r>
      <w:r>
        <w:rPr>
          <w:rFonts w:ascii="Arial" w:hAnsi="Arial" w:cs="Arial"/>
          <w:b/>
          <w:bCs/>
          <w:color w:val="auto"/>
          <w:kern w:val="36"/>
          <w:sz w:val="20"/>
          <w:szCs w:val="20"/>
        </w:rPr>
        <w:t xml:space="preserve"> </w:t>
      </w:r>
    </w:p>
    <w:p w14:paraId="10E6012B" w14:textId="77777777" w:rsidR="003479FE" w:rsidRPr="00694C2F" w:rsidRDefault="003479FE" w:rsidP="003479FE">
      <w:pPr>
        <w:pStyle w:val="1"/>
        <w:spacing w:before="0"/>
        <w:rPr>
          <w:rFonts w:ascii="Arial" w:hAnsi="Arial" w:cs="Arial"/>
          <w:b/>
          <w:bCs/>
          <w:color w:val="auto"/>
          <w:kern w:val="36"/>
          <w:sz w:val="20"/>
          <w:szCs w:val="20"/>
        </w:rPr>
      </w:pPr>
      <w:r w:rsidRPr="00524446">
        <w:rPr>
          <w:rFonts w:ascii="Arial" w:hAnsi="Arial" w:cs="Arial"/>
          <w:b/>
          <w:color w:val="auto"/>
          <w:spacing w:val="0"/>
          <w:sz w:val="22"/>
          <w:szCs w:val="22"/>
        </w:rPr>
        <w:t>(</w:t>
      </w:r>
      <w:r w:rsidRPr="00524446">
        <w:rPr>
          <w:rFonts w:ascii="Arial" w:hAnsi="Arial" w:cs="Arial"/>
          <w:b/>
          <w:bCs/>
          <w:color w:val="auto"/>
          <w:kern w:val="36"/>
          <w:sz w:val="20"/>
          <w:szCs w:val="20"/>
        </w:rPr>
        <w:t>при осуществлении ими деятельности</w:t>
      </w:r>
      <w:r>
        <w:rPr>
          <w:rFonts w:ascii="Arial" w:hAnsi="Arial" w:cs="Arial"/>
          <w:b/>
          <w:bCs/>
          <w:color w:val="auto"/>
          <w:kern w:val="36"/>
          <w:sz w:val="20"/>
          <w:szCs w:val="20"/>
        </w:rPr>
        <w:t>, за исключением</w:t>
      </w:r>
      <w:r w:rsidRPr="00524446">
        <w:rPr>
          <w:rFonts w:ascii="Arial" w:hAnsi="Arial" w:cs="Arial"/>
          <w:b/>
          <w:bCs/>
          <w:color w:val="auto"/>
          <w:kern w:val="36"/>
          <w:sz w:val="20"/>
          <w:szCs w:val="20"/>
        </w:rPr>
        <w:t xml:space="preserve"> брокерской)</w:t>
      </w:r>
    </w:p>
    <w:p w14:paraId="62C78D7C" w14:textId="77777777" w:rsidR="003479FE" w:rsidRPr="00DB51BE" w:rsidRDefault="003479FE" w:rsidP="003479FE">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1C8BB719" w14:textId="77777777" w:rsidR="003479FE" w:rsidRPr="00DB51BE" w:rsidRDefault="003479FE" w:rsidP="003479FE">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21AD7433"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FC06E2"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A0ECE8"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1288A6A9"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4F7C02"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55040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1F6E6FA0" w14:textId="77777777" w:rsidR="003479FE" w:rsidRPr="00DB51BE" w:rsidRDefault="003479FE" w:rsidP="003479FE">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654CF0C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BD0984"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22F63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24FBB572"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BDD6BC"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E3DF56"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740D1C71" w14:textId="77777777" w:rsidTr="009F67EB">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6C89AA"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49EA21E3" w14:textId="77777777" w:rsidR="003479FE" w:rsidRPr="00DB51BE" w:rsidRDefault="003479FE" w:rsidP="009F67EB">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22E738" w14:textId="77777777" w:rsidR="003479FE" w:rsidRPr="00DB51BE" w:rsidRDefault="003479FE" w:rsidP="009F67EB">
            <w:pPr>
              <w:ind w:left="75"/>
              <w:rPr>
                <w:rFonts w:eastAsia="Arial Unicode MS"/>
              </w:rPr>
            </w:pPr>
          </w:p>
        </w:tc>
      </w:tr>
    </w:tbl>
    <w:p w14:paraId="360917BB" w14:textId="77777777" w:rsidR="003479FE" w:rsidRPr="00DB51BE" w:rsidRDefault="003479FE" w:rsidP="003479FE">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6935D25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E0445E"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AB7F0C"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34D13A5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D32B6C"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35A394"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784E8FCD" w14:textId="77777777" w:rsidTr="009F67EB">
        <w:trPr>
          <w:tblCellSpacing w:w="0" w:type="dxa"/>
          <w:jc w:val="center"/>
        </w:trPr>
        <w:tc>
          <w:tcPr>
            <w:tcW w:w="0" w:type="auto"/>
            <w:gridSpan w:val="2"/>
            <w:tcMar>
              <w:top w:w="30" w:type="dxa"/>
              <w:left w:w="75" w:type="dxa"/>
              <w:bottom w:w="30" w:type="dxa"/>
              <w:right w:w="75" w:type="dxa"/>
            </w:tcMar>
            <w:vAlign w:val="center"/>
          </w:tcPr>
          <w:p w14:paraId="59B7B95A" w14:textId="77777777" w:rsidR="003479FE" w:rsidRPr="00DB51BE" w:rsidRDefault="003479FE" w:rsidP="009F67EB">
            <w:pPr>
              <w:pStyle w:val="2"/>
              <w:spacing w:before="0" w:after="0"/>
              <w:ind w:left="75"/>
              <w:rPr>
                <w:sz w:val="15"/>
                <w:szCs w:val="15"/>
                <w:u w:val="single"/>
              </w:rPr>
            </w:pPr>
            <w:r w:rsidRPr="00DB51BE">
              <w:rPr>
                <w:sz w:val="15"/>
                <w:szCs w:val="15"/>
                <w:u w:val="single"/>
              </w:rPr>
              <w:t>Для физических лиц</w:t>
            </w:r>
          </w:p>
        </w:tc>
      </w:tr>
      <w:tr w:rsidR="003479FE" w:rsidRPr="00DB51BE" w14:paraId="36A4B8C8"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EFB111"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68D449"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1D015E9A" w14:textId="77777777" w:rsidTr="009F67EB">
        <w:trPr>
          <w:trHeight w:val="263"/>
          <w:tblCellSpacing w:w="0" w:type="dxa"/>
          <w:jc w:val="center"/>
        </w:trPr>
        <w:tc>
          <w:tcPr>
            <w:tcW w:w="0" w:type="auto"/>
            <w:gridSpan w:val="2"/>
            <w:tcMar>
              <w:top w:w="30" w:type="dxa"/>
              <w:left w:w="75" w:type="dxa"/>
              <w:bottom w:w="30" w:type="dxa"/>
              <w:right w:w="75" w:type="dxa"/>
            </w:tcMar>
            <w:vAlign w:val="center"/>
          </w:tcPr>
          <w:p w14:paraId="68519656" w14:textId="77777777" w:rsidR="003479FE" w:rsidRPr="00DB51BE" w:rsidRDefault="003479FE" w:rsidP="009F67EB">
            <w:pPr>
              <w:pStyle w:val="2"/>
              <w:ind w:left="75"/>
              <w:rPr>
                <w:sz w:val="15"/>
                <w:szCs w:val="15"/>
                <w:u w:val="single"/>
              </w:rPr>
            </w:pPr>
            <w:r w:rsidRPr="00DB51BE">
              <w:rPr>
                <w:sz w:val="15"/>
                <w:szCs w:val="15"/>
                <w:u w:val="single"/>
              </w:rPr>
              <w:t>Для юридических лиц</w:t>
            </w:r>
          </w:p>
        </w:tc>
      </w:tr>
      <w:tr w:rsidR="003479FE" w:rsidRPr="00DB51BE" w14:paraId="26F74B20" w14:textId="77777777" w:rsidTr="009F67EB">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96E900"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75818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5347A682"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09C2BE"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80F51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7E6C3F59"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CBAEAD"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F920CD"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4B673A72"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C7223C"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7916A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5239F437" w14:textId="77777777" w:rsidR="003479FE" w:rsidRPr="00DB51BE" w:rsidRDefault="003479FE" w:rsidP="003479FE">
      <w:pPr>
        <w:pStyle w:val="af3"/>
        <w:spacing w:before="0" w:after="0"/>
        <w:jc w:val="center"/>
        <w:rPr>
          <w:sz w:val="14"/>
          <w:szCs w:val="14"/>
        </w:rPr>
      </w:pPr>
      <w:r w:rsidRPr="00DB51BE">
        <w:rPr>
          <w:b/>
          <w:bCs/>
          <w:sz w:val="14"/>
          <w:szCs w:val="14"/>
        </w:rPr>
        <w:t xml:space="preserve">Прошу погасить инвестиционные паи фонда в количестве </w:t>
      </w:r>
      <w:r w:rsidRPr="00DB51BE">
        <w:rPr>
          <w:b/>
          <w:bCs/>
          <w:sz w:val="14"/>
          <w:szCs w:val="14"/>
          <w:u w:val="single"/>
        </w:rPr>
        <w:t>     </w:t>
      </w:r>
      <w:r w:rsidRPr="00DB51BE">
        <w:rPr>
          <w:b/>
          <w:bCs/>
          <w:sz w:val="14"/>
          <w:szCs w:val="14"/>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3479FE" w:rsidRPr="00DB51BE" w14:paraId="18FE8697" w14:textId="77777777" w:rsidTr="009F67EB">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5AC2CA"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EF8CEE" w14:textId="77777777" w:rsidR="003479FE" w:rsidRPr="00DB51BE" w:rsidRDefault="003479FE" w:rsidP="009F67EB">
            <w:pPr>
              <w:pStyle w:val="fielddata"/>
              <w:spacing w:before="0" w:after="0"/>
              <w:ind w:left="75"/>
              <w:rPr>
                <w:rFonts w:ascii="Times New Roman" w:hAnsi="Times New Roman" w:cs="Times New Roman"/>
                <w:i/>
                <w:lang w:val="ru-RU"/>
              </w:rPr>
            </w:pPr>
          </w:p>
        </w:tc>
      </w:tr>
    </w:tbl>
    <w:p w14:paraId="777E19B5" w14:textId="77777777" w:rsidR="003479FE" w:rsidRPr="00DB51BE" w:rsidRDefault="003479FE" w:rsidP="003479FE">
      <w:pPr>
        <w:pStyle w:val="3"/>
        <w:spacing w:before="150"/>
        <w:jc w:val="center"/>
        <w:rPr>
          <w:rFonts w:ascii="Times New Roman" w:hAnsi="Times New Roman" w:cs="Times New Roman"/>
          <w:sz w:val="4"/>
          <w:szCs w:val="4"/>
        </w:rPr>
      </w:pPr>
    </w:p>
    <w:p w14:paraId="3BAD2034" w14:textId="77777777" w:rsidR="003479FE" w:rsidRPr="00DB51BE" w:rsidRDefault="003479FE" w:rsidP="003479FE">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7BB930A5" w14:textId="77777777" w:rsidR="003479FE" w:rsidRPr="00DB51BE" w:rsidRDefault="003479FE" w:rsidP="003479FE">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3479FE" w:rsidRPr="00DB51BE" w14:paraId="3ED7B827" w14:textId="77777777" w:rsidTr="009F67EB">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A8C2E45" w14:textId="77777777" w:rsidR="003479FE" w:rsidRPr="00DB51BE" w:rsidRDefault="003479FE" w:rsidP="009F67EB">
            <w:pPr>
              <w:spacing w:before="45" w:after="45"/>
              <w:rPr>
                <w:sz w:val="16"/>
                <w:szCs w:val="16"/>
              </w:rPr>
            </w:pPr>
          </w:p>
        </w:tc>
      </w:tr>
    </w:tbl>
    <w:p w14:paraId="74C074A6" w14:textId="77777777" w:rsidR="003479FE" w:rsidRPr="00DB51BE" w:rsidRDefault="003479FE" w:rsidP="003479FE">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357513B9"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480542"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FE7FAE" w14:textId="77777777" w:rsidR="003479FE" w:rsidRPr="00DB51BE" w:rsidRDefault="003479FE" w:rsidP="009F67EB">
            <w:pPr>
              <w:pStyle w:val="fielddata"/>
              <w:ind w:left="75"/>
              <w:rPr>
                <w:rFonts w:ascii="Times New Roman" w:hAnsi="Times New Roman" w:cs="Times New Roman"/>
                <w:sz w:val="14"/>
                <w:szCs w:val="14"/>
                <w:lang w:val="ru-RU"/>
              </w:rPr>
            </w:pPr>
          </w:p>
        </w:tc>
      </w:tr>
      <w:tr w:rsidR="003479FE" w:rsidRPr="00DB51BE" w14:paraId="4E530DCA"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826E0E"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C504BA" w14:textId="77777777" w:rsidR="003479FE" w:rsidRPr="00DB51BE" w:rsidRDefault="003479FE" w:rsidP="009F67EB">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3479FE" w:rsidRPr="00DB51BE" w14:paraId="55FE9AB4"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344DD64" w14:textId="77777777" w:rsidR="003479FE" w:rsidRPr="00DB51BE" w:rsidRDefault="003479FE" w:rsidP="009F67EB">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63EE2B74"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4305F115" w14:textId="77777777" w:rsidR="003479FE" w:rsidRPr="00DB51BE" w:rsidRDefault="003479FE" w:rsidP="009F67EB">
            <w:pPr>
              <w:pStyle w:val="fielddata"/>
              <w:ind w:left="75"/>
              <w:rPr>
                <w:rFonts w:ascii="Times New Roman" w:hAnsi="Times New Roman" w:cs="Times New Roman"/>
                <w:sz w:val="14"/>
                <w:szCs w:val="14"/>
                <w:lang w:val="ru-RU"/>
              </w:rPr>
            </w:pPr>
          </w:p>
        </w:tc>
      </w:tr>
      <w:tr w:rsidR="003479FE" w:rsidRPr="007449EC" w14:paraId="3B6F4078"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2381D0B2" w14:textId="77777777" w:rsidR="003479FE" w:rsidRPr="00AA79A4" w:rsidRDefault="003479FE" w:rsidP="009F67EB">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46300652" w14:textId="77777777" w:rsidR="003479FE" w:rsidRPr="00AA79A4" w:rsidRDefault="003479FE" w:rsidP="009F67EB">
            <w:pPr>
              <w:pStyle w:val="fielddata"/>
              <w:ind w:left="75"/>
              <w:rPr>
                <w:rFonts w:ascii="Times New Roman" w:hAnsi="Times New Roman" w:cs="Times New Roman"/>
                <w:sz w:val="14"/>
                <w:szCs w:val="14"/>
                <w:lang w:val="ru-RU"/>
              </w:rPr>
            </w:pPr>
          </w:p>
        </w:tc>
      </w:tr>
    </w:tbl>
    <w:p w14:paraId="36091CC7" w14:textId="77777777" w:rsidR="003479FE" w:rsidRPr="00DB51BE" w:rsidRDefault="003479FE" w:rsidP="003479FE">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16A1C853" w14:textId="77777777" w:rsidR="003479FE" w:rsidRPr="00DB51BE" w:rsidRDefault="003479FE" w:rsidP="003479FE">
      <w:pPr>
        <w:ind w:left="170"/>
        <w:rPr>
          <w:b/>
          <w:bCs/>
          <w:iCs/>
          <w:noProof/>
          <w:sz w:val="14"/>
          <w:szCs w:val="14"/>
        </w:rPr>
      </w:pPr>
      <w:r w:rsidRPr="00DB51BE">
        <w:rPr>
          <w:b/>
          <w:bCs/>
          <w:iCs/>
          <w:noProof/>
          <w:sz w:val="14"/>
          <w:szCs w:val="14"/>
        </w:rPr>
        <w:t>- владелец является налоговым резидентом РФ ___________</w:t>
      </w:r>
    </w:p>
    <w:p w14:paraId="578EDD4F" w14:textId="77777777" w:rsidR="003479FE" w:rsidRPr="00DB51BE" w:rsidRDefault="003479FE" w:rsidP="003479FE">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1ECD12A4" w14:textId="77777777" w:rsidR="003479FE" w:rsidRPr="00DB51BE" w:rsidRDefault="003479FE" w:rsidP="003479FE">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3C50E97B" w14:textId="77777777" w:rsidR="003479FE" w:rsidRPr="00DB51BE" w:rsidRDefault="003479FE" w:rsidP="003479FE">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3479FE" w:rsidRPr="00DB51BE" w14:paraId="180ADA7D" w14:textId="77777777" w:rsidTr="009F67EB">
        <w:trPr>
          <w:tblCellSpacing w:w="75" w:type="dxa"/>
        </w:trPr>
        <w:tc>
          <w:tcPr>
            <w:tcW w:w="2364" w:type="pct"/>
            <w:tcMar>
              <w:top w:w="30" w:type="dxa"/>
              <w:left w:w="75" w:type="dxa"/>
              <w:bottom w:w="30" w:type="dxa"/>
              <w:right w:w="75" w:type="dxa"/>
            </w:tcMar>
          </w:tcPr>
          <w:p w14:paraId="0719ED9A" w14:textId="77777777" w:rsidR="003479FE" w:rsidRPr="00DB51BE" w:rsidRDefault="003479FE" w:rsidP="009F67EB">
            <w:pPr>
              <w:textAlignment w:val="top"/>
              <w:rPr>
                <w:sz w:val="16"/>
                <w:szCs w:val="16"/>
              </w:rPr>
            </w:pPr>
            <w:r w:rsidRPr="00DB51BE">
              <w:rPr>
                <w:sz w:val="16"/>
                <w:szCs w:val="16"/>
              </w:rPr>
              <w:t>Подпись Уполномоченного представителя</w:t>
            </w:r>
          </w:p>
          <w:p w14:paraId="08BCDF3A" w14:textId="77777777" w:rsidR="003479FE" w:rsidRPr="00DB51BE" w:rsidRDefault="003479FE" w:rsidP="009F67EB">
            <w:pPr>
              <w:textAlignment w:val="top"/>
              <w:rPr>
                <w:sz w:val="16"/>
                <w:szCs w:val="16"/>
              </w:rPr>
            </w:pPr>
            <w:r w:rsidRPr="00DB51BE">
              <w:rPr>
                <w:sz w:val="16"/>
                <w:szCs w:val="16"/>
              </w:rPr>
              <w:t>__________________________________________________</w:t>
            </w:r>
          </w:p>
          <w:p w14:paraId="50CC62FA" w14:textId="77777777" w:rsidR="003479FE" w:rsidRPr="00DB51BE" w:rsidRDefault="003479FE" w:rsidP="009F67EB">
            <w:pPr>
              <w:textAlignment w:val="top"/>
              <w:rPr>
                <w:sz w:val="16"/>
                <w:szCs w:val="16"/>
              </w:rPr>
            </w:pPr>
          </w:p>
        </w:tc>
        <w:tc>
          <w:tcPr>
            <w:tcW w:w="2400" w:type="pct"/>
          </w:tcPr>
          <w:p w14:paraId="4BFDDF6B" w14:textId="77777777" w:rsidR="003479FE" w:rsidRPr="00DB51BE" w:rsidRDefault="003479FE" w:rsidP="009F67EB">
            <w:pPr>
              <w:textAlignment w:val="top"/>
              <w:rPr>
                <w:sz w:val="16"/>
                <w:szCs w:val="16"/>
              </w:rPr>
            </w:pPr>
            <w:r w:rsidRPr="00DB51BE">
              <w:rPr>
                <w:sz w:val="16"/>
                <w:szCs w:val="16"/>
              </w:rPr>
              <w:t>Заявку принял, подпись/подпись и полномочия проверил.</w:t>
            </w:r>
          </w:p>
          <w:p w14:paraId="6570FA77" w14:textId="77777777" w:rsidR="003479FE" w:rsidRPr="00DB51BE" w:rsidRDefault="003479FE" w:rsidP="009F67EB">
            <w:pPr>
              <w:textAlignment w:val="top"/>
              <w:rPr>
                <w:sz w:val="16"/>
                <w:szCs w:val="16"/>
              </w:rPr>
            </w:pPr>
            <w:r w:rsidRPr="00DB51BE">
              <w:rPr>
                <w:sz w:val="16"/>
                <w:szCs w:val="16"/>
              </w:rPr>
              <w:t>Подпись лица, принявшего заявку_____________________</w:t>
            </w:r>
          </w:p>
          <w:p w14:paraId="3A4584F7" w14:textId="77777777" w:rsidR="003479FE" w:rsidRPr="00DB51BE" w:rsidRDefault="003479FE" w:rsidP="009F67EB">
            <w:pPr>
              <w:jc w:val="center"/>
              <w:textAlignment w:val="top"/>
              <w:rPr>
                <w:sz w:val="16"/>
                <w:szCs w:val="16"/>
              </w:rPr>
            </w:pPr>
            <w:r w:rsidRPr="00DB51BE">
              <w:rPr>
                <w:sz w:val="16"/>
                <w:szCs w:val="16"/>
              </w:rPr>
              <w:t xml:space="preserve">                                                                           М.П.</w:t>
            </w:r>
          </w:p>
        </w:tc>
      </w:tr>
    </w:tbl>
    <w:p w14:paraId="736CB051" w14:textId="77777777" w:rsidR="00694C2F" w:rsidRPr="00FA1749" w:rsidRDefault="00694C2F" w:rsidP="00694C2F">
      <w:pPr>
        <w:spacing w:before="45" w:after="45"/>
        <w:jc w:val="right"/>
        <w:rPr>
          <w:rFonts w:ascii="Arial" w:hAnsi="Arial" w:cs="Arial"/>
          <w:sz w:val="9"/>
          <w:szCs w:val="9"/>
        </w:rPr>
      </w:pPr>
    </w:p>
    <w:p w14:paraId="2BB51B7F" w14:textId="77777777" w:rsidR="001321BA" w:rsidRPr="00D349A9" w:rsidRDefault="003479FE" w:rsidP="00D349A9">
      <w:pPr>
        <w:spacing w:before="45" w:after="45"/>
        <w:jc w:val="right"/>
        <w:rPr>
          <w:sz w:val="9"/>
          <w:szCs w:val="9"/>
        </w:rPr>
      </w:pPr>
      <w:r>
        <w:rPr>
          <w:rFonts w:ascii="Arial" w:hAnsi="Arial" w:cs="Arial"/>
          <w:sz w:val="9"/>
          <w:szCs w:val="9"/>
        </w:rPr>
        <w:br w:type="page"/>
      </w:r>
      <w:r w:rsidR="00A50C87" w:rsidRPr="00D349A9">
        <w:rPr>
          <w:sz w:val="9"/>
          <w:szCs w:val="9"/>
        </w:rPr>
        <w:lastRenderedPageBreak/>
        <w:t>Приложение № 6.1 к Правилам Фонда</w:t>
      </w:r>
    </w:p>
    <w:p w14:paraId="5DECAB94" w14:textId="77777777" w:rsidR="003479FE" w:rsidRDefault="003479FE" w:rsidP="003479FE">
      <w:pPr>
        <w:pStyle w:val="1"/>
        <w:spacing w:before="0" w:line="240" w:lineRule="auto"/>
        <w:rPr>
          <w:color w:val="auto"/>
          <w:spacing w:val="0"/>
          <w:sz w:val="22"/>
          <w:szCs w:val="22"/>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 xml:space="preserve">для юридических лиц </w:t>
      </w:r>
      <w:r>
        <w:rPr>
          <w:rFonts w:ascii="Arial" w:hAnsi="Arial" w:cs="Arial"/>
          <w:b/>
          <w:bCs/>
          <w:color w:val="auto"/>
          <w:kern w:val="36"/>
          <w:sz w:val="20"/>
          <w:szCs w:val="20"/>
        </w:rPr>
        <w:t>–</w:t>
      </w:r>
      <w:r w:rsidRPr="00694C2F">
        <w:rPr>
          <w:rFonts w:ascii="Arial" w:hAnsi="Arial" w:cs="Arial"/>
          <w:b/>
          <w:bCs/>
          <w:color w:val="auto"/>
          <w:kern w:val="36"/>
          <w:sz w:val="20"/>
          <w:szCs w:val="20"/>
        </w:rPr>
        <w:t xml:space="preserve"> номинальных держателей</w:t>
      </w:r>
      <w:r w:rsidRPr="0032363C">
        <w:rPr>
          <w:color w:val="auto"/>
          <w:spacing w:val="0"/>
          <w:sz w:val="22"/>
          <w:szCs w:val="22"/>
        </w:rPr>
        <w:t xml:space="preserve"> </w:t>
      </w:r>
    </w:p>
    <w:p w14:paraId="5B7F41CD" w14:textId="77777777" w:rsidR="003479FE" w:rsidRDefault="003479FE" w:rsidP="003479FE">
      <w:pPr>
        <w:pStyle w:val="1"/>
        <w:spacing w:before="0" w:line="240" w:lineRule="auto"/>
        <w:rPr>
          <w:rFonts w:ascii="Arial" w:hAnsi="Arial" w:cs="Arial"/>
          <w:b/>
          <w:bCs/>
          <w:color w:val="auto"/>
          <w:kern w:val="36"/>
          <w:sz w:val="20"/>
          <w:szCs w:val="20"/>
        </w:rPr>
      </w:pPr>
      <w:r>
        <w:rPr>
          <w:color w:val="auto"/>
          <w:spacing w:val="0"/>
          <w:sz w:val="22"/>
          <w:szCs w:val="22"/>
        </w:rPr>
        <w:t>(</w:t>
      </w:r>
      <w:r w:rsidRPr="0032363C">
        <w:rPr>
          <w:rFonts w:ascii="Arial" w:hAnsi="Arial" w:cs="Arial"/>
          <w:b/>
          <w:bCs/>
          <w:color w:val="auto"/>
          <w:kern w:val="36"/>
          <w:sz w:val="20"/>
          <w:szCs w:val="20"/>
          <w:u w:val="single"/>
        </w:rPr>
        <w:t>при осуществлении ими брокерской деятельности</w:t>
      </w:r>
      <w:r>
        <w:rPr>
          <w:rFonts w:ascii="Arial" w:hAnsi="Arial" w:cs="Arial"/>
          <w:b/>
          <w:bCs/>
          <w:color w:val="auto"/>
          <w:kern w:val="36"/>
          <w:sz w:val="20"/>
          <w:szCs w:val="20"/>
        </w:rPr>
        <w:t>)</w:t>
      </w:r>
    </w:p>
    <w:p w14:paraId="3C0C4B09" w14:textId="77777777" w:rsidR="001321BA" w:rsidRPr="00D349A9" w:rsidRDefault="001321BA" w:rsidP="00D349A9"/>
    <w:p w14:paraId="3EA771E2" w14:textId="77777777" w:rsidR="003479FE" w:rsidRPr="00DB51BE" w:rsidRDefault="003479FE" w:rsidP="003479FE">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38C8CE3C" w14:textId="77777777" w:rsidR="003479FE" w:rsidRPr="00DB51BE" w:rsidRDefault="003479FE" w:rsidP="003479FE">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038F3574" w14:textId="77777777" w:rsidTr="009F67EB">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9C9331"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C7658A"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52B426EF"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026035"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31AC83"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644676B7" w14:textId="77777777" w:rsidR="003479FE" w:rsidRPr="00DB51BE" w:rsidRDefault="003479FE" w:rsidP="003479FE">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r>
        <w:rPr>
          <w:rFonts w:ascii="Times New Roman" w:hAnsi="Times New Roman" w:cs="Times New Roman"/>
          <w:sz w:val="18"/>
          <w:szCs w:val="18"/>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703041B9" w14:textId="77777777" w:rsidTr="009F67EB">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4526CA"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EE0B32"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64477CC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5637C4"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A620DD"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6DA94F23"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8AA481"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52D5A3E8" w14:textId="77777777" w:rsidR="003479FE" w:rsidRPr="00DB51BE" w:rsidRDefault="003479FE" w:rsidP="009F67EB">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FDDA37" w14:textId="77777777" w:rsidR="003479FE" w:rsidRPr="00DB51BE" w:rsidRDefault="003479FE" w:rsidP="009F67EB">
            <w:pPr>
              <w:ind w:left="75"/>
              <w:rPr>
                <w:rFonts w:eastAsia="Arial Unicode MS"/>
              </w:rPr>
            </w:pPr>
          </w:p>
        </w:tc>
      </w:tr>
    </w:tbl>
    <w:p w14:paraId="134DE5C8" w14:textId="77777777" w:rsidR="003479FE" w:rsidRPr="00DB51BE" w:rsidRDefault="003479FE" w:rsidP="003479FE">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5C5F363B"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74EB12"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6ADAF8"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3B5A4214"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B062FA"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D20017"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462772E4" w14:textId="77777777" w:rsidTr="009F67EB">
        <w:trPr>
          <w:tblCellSpacing w:w="0" w:type="dxa"/>
          <w:jc w:val="center"/>
        </w:trPr>
        <w:tc>
          <w:tcPr>
            <w:tcW w:w="0" w:type="auto"/>
            <w:gridSpan w:val="2"/>
            <w:tcMar>
              <w:top w:w="30" w:type="dxa"/>
              <w:left w:w="75" w:type="dxa"/>
              <w:bottom w:w="30" w:type="dxa"/>
              <w:right w:w="75" w:type="dxa"/>
            </w:tcMar>
            <w:vAlign w:val="center"/>
          </w:tcPr>
          <w:p w14:paraId="10A5DD4C" w14:textId="77777777" w:rsidR="003479FE" w:rsidRPr="00DB51BE" w:rsidRDefault="003479FE" w:rsidP="009F67EB">
            <w:pPr>
              <w:pStyle w:val="2"/>
              <w:spacing w:before="0" w:after="0"/>
              <w:ind w:left="75"/>
              <w:rPr>
                <w:sz w:val="15"/>
                <w:szCs w:val="15"/>
                <w:u w:val="single"/>
              </w:rPr>
            </w:pPr>
            <w:r w:rsidRPr="00DB51BE">
              <w:rPr>
                <w:sz w:val="15"/>
                <w:szCs w:val="15"/>
                <w:u w:val="single"/>
              </w:rPr>
              <w:t>Для физических лиц</w:t>
            </w:r>
          </w:p>
        </w:tc>
      </w:tr>
      <w:tr w:rsidR="003479FE" w:rsidRPr="00DB51BE" w14:paraId="6DF7EEEC" w14:textId="77777777" w:rsidTr="009F67EB">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6F7D33"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230EB4"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1B97AB0A" w14:textId="77777777" w:rsidTr="009F67EB">
        <w:trPr>
          <w:trHeight w:val="306"/>
          <w:tblCellSpacing w:w="0" w:type="dxa"/>
          <w:jc w:val="center"/>
        </w:trPr>
        <w:tc>
          <w:tcPr>
            <w:tcW w:w="0" w:type="auto"/>
            <w:gridSpan w:val="2"/>
            <w:tcMar>
              <w:top w:w="30" w:type="dxa"/>
              <w:left w:w="75" w:type="dxa"/>
              <w:bottom w:w="30" w:type="dxa"/>
              <w:right w:w="75" w:type="dxa"/>
            </w:tcMar>
            <w:vAlign w:val="center"/>
          </w:tcPr>
          <w:p w14:paraId="5B95C446" w14:textId="77777777" w:rsidR="003479FE" w:rsidRPr="00DB51BE" w:rsidRDefault="003479FE" w:rsidP="009F67EB">
            <w:pPr>
              <w:pStyle w:val="2"/>
              <w:spacing w:before="0" w:after="0"/>
              <w:ind w:left="75"/>
              <w:rPr>
                <w:sz w:val="15"/>
                <w:szCs w:val="15"/>
                <w:u w:val="single"/>
              </w:rPr>
            </w:pPr>
            <w:r w:rsidRPr="00DB51BE">
              <w:rPr>
                <w:sz w:val="15"/>
                <w:szCs w:val="15"/>
                <w:u w:val="single"/>
              </w:rPr>
              <w:t>Для юридических лиц</w:t>
            </w:r>
          </w:p>
        </w:tc>
      </w:tr>
      <w:tr w:rsidR="003479FE" w:rsidRPr="00DB51BE" w14:paraId="4134B1EC"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970E8"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BD38B1"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2FFEF37A"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9A797D"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336037"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528FF6F1"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CF4C76"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B52D19"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3A7A52CC"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0153BD"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F671D8"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01C72219" w14:textId="77777777" w:rsidR="003479FE" w:rsidRDefault="003479FE" w:rsidP="003479FE">
      <w:pPr>
        <w:pStyle w:val="af3"/>
        <w:spacing w:before="0" w:after="0"/>
        <w:jc w:val="center"/>
        <w:rPr>
          <w:b/>
          <w:bCs/>
          <w:sz w:val="14"/>
          <w:szCs w:val="14"/>
        </w:rPr>
      </w:pPr>
    </w:p>
    <w:p w14:paraId="4F73BF38" w14:textId="77777777" w:rsidR="003479FE" w:rsidRPr="00AE315B" w:rsidRDefault="003479FE" w:rsidP="003479FE">
      <w:pPr>
        <w:pStyle w:val="af3"/>
        <w:spacing w:before="0" w:after="0"/>
        <w:jc w:val="center"/>
        <w:rPr>
          <w:sz w:val="16"/>
          <w:szCs w:val="16"/>
        </w:rPr>
      </w:pPr>
      <w:r w:rsidRPr="00AE315B">
        <w:rPr>
          <w:b/>
          <w:bCs/>
          <w:sz w:val="16"/>
          <w:szCs w:val="16"/>
        </w:rPr>
        <w:t xml:space="preserve">Прошу погасить инвестиционные паи фонда в количестве </w:t>
      </w:r>
      <w:r w:rsidRPr="00AE315B">
        <w:rPr>
          <w:b/>
          <w:bCs/>
          <w:sz w:val="16"/>
          <w:szCs w:val="16"/>
          <w:u w:val="single"/>
        </w:rPr>
        <w:t>     </w:t>
      </w:r>
      <w:r w:rsidRPr="00AE315B">
        <w:rPr>
          <w:b/>
          <w:bCs/>
          <w:sz w:val="16"/>
          <w:szCs w:val="16"/>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3479FE" w:rsidRPr="00DB51BE" w14:paraId="617FA699" w14:textId="77777777" w:rsidTr="009F67EB">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7BB2A5"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81329D" w14:textId="77777777" w:rsidR="003479FE" w:rsidRPr="00DB51BE" w:rsidRDefault="003479FE" w:rsidP="009F67EB">
            <w:pPr>
              <w:pStyle w:val="fielddata"/>
              <w:spacing w:before="0" w:after="0"/>
              <w:ind w:left="75"/>
              <w:rPr>
                <w:rFonts w:ascii="Times New Roman" w:hAnsi="Times New Roman" w:cs="Times New Roman"/>
                <w:i/>
                <w:lang w:val="ru-RU"/>
              </w:rPr>
            </w:pPr>
          </w:p>
        </w:tc>
      </w:tr>
    </w:tbl>
    <w:p w14:paraId="79271545" w14:textId="77777777" w:rsidR="003479FE" w:rsidRPr="00DB51BE" w:rsidRDefault="003479FE" w:rsidP="003479FE">
      <w:pPr>
        <w:pStyle w:val="3"/>
        <w:spacing w:before="0" w:after="0"/>
        <w:jc w:val="center"/>
        <w:rPr>
          <w:rFonts w:ascii="Times New Roman" w:hAnsi="Times New Roman" w:cs="Times New Roman"/>
          <w:sz w:val="4"/>
          <w:szCs w:val="4"/>
        </w:rPr>
      </w:pPr>
    </w:p>
    <w:p w14:paraId="6B67E22A" w14:textId="77777777" w:rsidR="003479FE" w:rsidRPr="00DB51BE" w:rsidRDefault="003479FE" w:rsidP="003479FE">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0B5C46E5" w14:textId="77777777" w:rsidR="003479FE" w:rsidRPr="00DB51BE" w:rsidRDefault="003479FE" w:rsidP="003479FE">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3479FE" w:rsidRPr="00DB51BE" w14:paraId="391C7101" w14:textId="77777777" w:rsidTr="009F67EB">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E186660" w14:textId="77777777" w:rsidR="003479FE" w:rsidRPr="00DB51BE" w:rsidRDefault="003479FE" w:rsidP="009F67EB">
            <w:pPr>
              <w:rPr>
                <w:sz w:val="16"/>
                <w:szCs w:val="16"/>
              </w:rPr>
            </w:pPr>
          </w:p>
        </w:tc>
      </w:tr>
    </w:tbl>
    <w:p w14:paraId="1327FE38" w14:textId="77777777" w:rsidR="003479FE" w:rsidRPr="00DB51BE" w:rsidRDefault="003479FE" w:rsidP="003479FE">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 xml:space="preserve">Информация о владельце инвестиционных паев, на основании </w:t>
      </w:r>
      <w:r>
        <w:rPr>
          <w:rFonts w:ascii="Times New Roman" w:hAnsi="Times New Roman" w:cs="Times New Roman"/>
          <w:sz w:val="14"/>
          <w:szCs w:val="14"/>
        </w:rPr>
        <w:t xml:space="preserve">распоряжения </w:t>
      </w:r>
      <w:r w:rsidRPr="00DB51BE">
        <w:rPr>
          <w:rFonts w:ascii="Times New Roman" w:hAnsi="Times New Roman" w:cs="Times New Roman"/>
          <w:sz w:val="14"/>
          <w:szCs w:val="14"/>
        </w:rPr>
        <w:t xml:space="preserve"> которого действует номинальный держатель</w:t>
      </w:r>
      <w:r>
        <w:rPr>
          <w:rFonts w:ascii="Times New Roman" w:hAnsi="Times New Roman" w:cs="Times New Roman"/>
          <w:sz w:val="14"/>
          <w:szCs w:val="14"/>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3E837510"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506F6F"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CF9492" w14:textId="77777777" w:rsidR="003479FE" w:rsidRPr="00DB51BE" w:rsidRDefault="003479FE" w:rsidP="009F67EB">
            <w:pPr>
              <w:pStyle w:val="fielddata"/>
              <w:spacing w:before="0" w:after="0"/>
              <w:ind w:left="75"/>
              <w:rPr>
                <w:rFonts w:ascii="Times New Roman" w:hAnsi="Times New Roman" w:cs="Times New Roman"/>
                <w:sz w:val="14"/>
                <w:szCs w:val="14"/>
                <w:lang w:val="ru-RU"/>
              </w:rPr>
            </w:pPr>
          </w:p>
        </w:tc>
      </w:tr>
      <w:tr w:rsidR="003479FE" w:rsidRPr="00DB51BE" w14:paraId="6E13DE70"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2ECEBD"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BE0007" w14:textId="77777777" w:rsidR="003479FE" w:rsidRPr="00DB51BE" w:rsidRDefault="003479FE" w:rsidP="009F67EB">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3479FE" w:rsidRPr="00DB51BE" w14:paraId="6EEBA597"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B495CFC" w14:textId="77777777" w:rsidR="003479FE" w:rsidRPr="00DB51BE" w:rsidRDefault="003479FE" w:rsidP="009F67EB">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1880F169"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25BA1606" w14:textId="77777777" w:rsidR="003479FE" w:rsidRPr="00DB51BE" w:rsidRDefault="003479FE" w:rsidP="009F67EB">
            <w:pPr>
              <w:pStyle w:val="fielddata"/>
              <w:spacing w:before="0" w:after="0"/>
              <w:ind w:left="75"/>
              <w:rPr>
                <w:rFonts w:ascii="Times New Roman" w:hAnsi="Times New Roman" w:cs="Times New Roman"/>
                <w:sz w:val="14"/>
                <w:szCs w:val="14"/>
                <w:lang w:val="ru-RU"/>
              </w:rPr>
            </w:pPr>
          </w:p>
        </w:tc>
      </w:tr>
      <w:tr w:rsidR="003479FE" w:rsidRPr="007449EC" w14:paraId="542CB798"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13C81A6" w14:textId="77777777" w:rsidR="003479FE" w:rsidRPr="00AA79A4" w:rsidRDefault="003479FE" w:rsidP="009F67EB">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9469771" w14:textId="77777777" w:rsidR="003479FE" w:rsidRPr="00AA79A4" w:rsidRDefault="003479FE" w:rsidP="009F67EB">
            <w:pPr>
              <w:pStyle w:val="fielddata"/>
              <w:spacing w:before="0" w:after="0"/>
              <w:ind w:left="75"/>
              <w:rPr>
                <w:rFonts w:ascii="Times New Roman" w:hAnsi="Times New Roman" w:cs="Times New Roman"/>
                <w:sz w:val="14"/>
                <w:szCs w:val="14"/>
                <w:lang w:val="ru-RU"/>
              </w:rPr>
            </w:pPr>
          </w:p>
        </w:tc>
      </w:tr>
    </w:tbl>
    <w:p w14:paraId="528C317D" w14:textId="77777777" w:rsidR="003479FE" w:rsidRDefault="003479FE" w:rsidP="003479FE">
      <w:pPr>
        <w:spacing w:line="180" w:lineRule="exact"/>
        <w:rPr>
          <w:b/>
          <w:bCs/>
          <w:i/>
          <w:iCs/>
          <w:noProof/>
          <w:sz w:val="14"/>
          <w:szCs w:val="14"/>
        </w:rPr>
      </w:pPr>
    </w:p>
    <w:p w14:paraId="67535822" w14:textId="77777777" w:rsidR="003479FE" w:rsidRPr="00DB51BE" w:rsidRDefault="003479FE" w:rsidP="003479FE">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0368F463" w14:textId="77777777" w:rsidR="003479FE" w:rsidRPr="00DB51BE" w:rsidRDefault="003479FE" w:rsidP="003479FE">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6C7419E2" w14:textId="77777777" w:rsidR="003479FE" w:rsidRPr="00DB51BE" w:rsidRDefault="003479FE" w:rsidP="003479FE">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3D11DB7A" w14:textId="77777777" w:rsidR="003479FE" w:rsidRDefault="003479FE" w:rsidP="003479FE">
      <w:pPr>
        <w:rPr>
          <w:sz w:val="16"/>
          <w:szCs w:val="16"/>
        </w:rPr>
      </w:pPr>
      <w:r w:rsidRPr="00DB51BE">
        <w:rPr>
          <w:sz w:val="16"/>
          <w:szCs w:val="16"/>
        </w:rPr>
        <w:t>Настоящая заявка носит безотзывный характер.</w:t>
      </w:r>
      <w:r w:rsidRPr="00DB51BE">
        <w:rPr>
          <w:sz w:val="16"/>
          <w:szCs w:val="16"/>
        </w:rPr>
        <w:br/>
      </w:r>
    </w:p>
    <w:p w14:paraId="711DB235" w14:textId="77777777" w:rsidR="003479FE" w:rsidRPr="007B3392" w:rsidRDefault="003479FE" w:rsidP="003479FE">
      <w:pPr>
        <w:jc w:val="both"/>
        <w:rPr>
          <w:i/>
          <w:sz w:val="16"/>
          <w:szCs w:val="16"/>
        </w:rPr>
      </w:pPr>
      <w:r w:rsidRPr="007B3392">
        <w:rPr>
          <w:i/>
          <w:sz w:val="16"/>
          <w:szCs w:val="16"/>
        </w:rPr>
        <w:t xml:space="preserve">Заявитель  подтверждает,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1B4A81C2" w14:textId="77777777" w:rsidR="003479FE" w:rsidRDefault="003479FE" w:rsidP="003479FE">
      <w:pPr>
        <w:rPr>
          <w:sz w:val="16"/>
          <w:szCs w:val="16"/>
        </w:rPr>
      </w:pPr>
    </w:p>
    <w:p w14:paraId="1460B58A" w14:textId="77777777" w:rsidR="003479FE" w:rsidRDefault="003479FE" w:rsidP="003479FE">
      <w:pPr>
        <w:rPr>
          <w:sz w:val="16"/>
          <w:szCs w:val="16"/>
        </w:rPr>
      </w:pPr>
    </w:p>
    <w:p w14:paraId="5D211C3D" w14:textId="77777777" w:rsidR="003479FE" w:rsidRPr="00DB51BE" w:rsidRDefault="003479FE" w:rsidP="003479FE">
      <w:pPr>
        <w:rPr>
          <w:sz w:val="16"/>
          <w:szCs w:val="16"/>
        </w:rPr>
      </w:pPr>
      <w:r w:rsidRPr="00DB51BE">
        <w:rPr>
          <w:sz w:val="16"/>
          <w:szCs w:val="16"/>
        </w:rPr>
        <w:t xml:space="preserve">С Правилами фонда ознакомлен. </w:t>
      </w:r>
    </w:p>
    <w:p w14:paraId="5A453756" w14:textId="77777777" w:rsidR="003479FE" w:rsidRPr="00DB51BE" w:rsidRDefault="003479FE" w:rsidP="003479FE">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3479FE" w:rsidRPr="00DB51BE" w14:paraId="4A78F2B9" w14:textId="77777777" w:rsidTr="009F67EB">
        <w:trPr>
          <w:tblCellSpacing w:w="75" w:type="dxa"/>
        </w:trPr>
        <w:tc>
          <w:tcPr>
            <w:tcW w:w="2364" w:type="pct"/>
            <w:tcMar>
              <w:top w:w="30" w:type="dxa"/>
              <w:left w:w="75" w:type="dxa"/>
              <w:bottom w:w="30" w:type="dxa"/>
              <w:right w:w="75" w:type="dxa"/>
            </w:tcMar>
          </w:tcPr>
          <w:p w14:paraId="2C68BCA7" w14:textId="77777777" w:rsidR="003479FE" w:rsidRPr="00DB51BE" w:rsidRDefault="003479FE" w:rsidP="009F67EB">
            <w:pPr>
              <w:textAlignment w:val="top"/>
              <w:rPr>
                <w:sz w:val="16"/>
                <w:szCs w:val="16"/>
              </w:rPr>
            </w:pPr>
            <w:r w:rsidRPr="00DB51BE">
              <w:rPr>
                <w:sz w:val="16"/>
                <w:szCs w:val="16"/>
              </w:rPr>
              <w:t>Подпись Уполномоченного представителя</w:t>
            </w:r>
          </w:p>
          <w:p w14:paraId="491A2769" w14:textId="77777777" w:rsidR="003479FE" w:rsidRPr="00DB51BE" w:rsidRDefault="003479FE" w:rsidP="009F67EB">
            <w:pPr>
              <w:textAlignment w:val="top"/>
              <w:rPr>
                <w:sz w:val="16"/>
                <w:szCs w:val="16"/>
              </w:rPr>
            </w:pPr>
            <w:r w:rsidRPr="00DB51BE">
              <w:rPr>
                <w:sz w:val="16"/>
                <w:szCs w:val="16"/>
              </w:rPr>
              <w:t>__________________________________________________</w:t>
            </w:r>
          </w:p>
          <w:p w14:paraId="0B66D1B2" w14:textId="77777777" w:rsidR="003479FE" w:rsidRPr="00DB51BE" w:rsidRDefault="003479FE" w:rsidP="009F67EB">
            <w:pPr>
              <w:textAlignment w:val="top"/>
              <w:rPr>
                <w:sz w:val="16"/>
                <w:szCs w:val="16"/>
              </w:rPr>
            </w:pPr>
          </w:p>
        </w:tc>
        <w:tc>
          <w:tcPr>
            <w:tcW w:w="2400" w:type="pct"/>
          </w:tcPr>
          <w:p w14:paraId="02875862" w14:textId="77777777" w:rsidR="003479FE" w:rsidRPr="00DB51BE" w:rsidRDefault="003479FE" w:rsidP="009F67EB">
            <w:pPr>
              <w:textAlignment w:val="top"/>
              <w:rPr>
                <w:sz w:val="16"/>
                <w:szCs w:val="16"/>
              </w:rPr>
            </w:pPr>
            <w:r w:rsidRPr="00DB51BE">
              <w:rPr>
                <w:sz w:val="16"/>
                <w:szCs w:val="16"/>
              </w:rPr>
              <w:t>Заявку принял, подпись/подпись и полномочия проверил.</w:t>
            </w:r>
          </w:p>
          <w:p w14:paraId="1D565C5B" w14:textId="77777777" w:rsidR="003479FE" w:rsidRPr="00DB51BE" w:rsidRDefault="003479FE" w:rsidP="009F67EB">
            <w:pPr>
              <w:textAlignment w:val="top"/>
              <w:rPr>
                <w:sz w:val="16"/>
                <w:szCs w:val="16"/>
              </w:rPr>
            </w:pPr>
            <w:r w:rsidRPr="00DB51BE">
              <w:rPr>
                <w:sz w:val="16"/>
                <w:szCs w:val="16"/>
              </w:rPr>
              <w:t>Подпись лица, принявшего заявку_____________________</w:t>
            </w:r>
          </w:p>
          <w:p w14:paraId="1521BDBF" w14:textId="77777777" w:rsidR="003479FE" w:rsidRPr="00DB51BE" w:rsidRDefault="003479FE" w:rsidP="009F67EB">
            <w:pPr>
              <w:jc w:val="center"/>
              <w:textAlignment w:val="top"/>
              <w:rPr>
                <w:sz w:val="16"/>
                <w:szCs w:val="16"/>
              </w:rPr>
            </w:pPr>
            <w:r w:rsidRPr="00DB51BE">
              <w:rPr>
                <w:sz w:val="16"/>
                <w:szCs w:val="16"/>
              </w:rPr>
              <w:t xml:space="preserve">                                                                           М.П.</w:t>
            </w:r>
          </w:p>
        </w:tc>
      </w:tr>
    </w:tbl>
    <w:p w14:paraId="1D046EBD" w14:textId="77777777" w:rsidR="003479FE" w:rsidRPr="006917E6" w:rsidRDefault="003479FE" w:rsidP="003479FE">
      <w:pPr>
        <w:ind w:left="360"/>
        <w:jc w:val="both"/>
        <w:rPr>
          <w:b/>
          <w:sz w:val="24"/>
          <w:szCs w:val="24"/>
        </w:rPr>
      </w:pPr>
    </w:p>
    <w:p w14:paraId="4E18FFBB" w14:textId="77777777" w:rsidR="00A40DD3" w:rsidRPr="00FA1749" w:rsidRDefault="003479FE" w:rsidP="00A40DD3">
      <w:pPr>
        <w:spacing w:before="45" w:after="45"/>
        <w:jc w:val="right"/>
        <w:rPr>
          <w:rFonts w:ascii="Arial" w:hAnsi="Arial" w:cs="Arial"/>
          <w:sz w:val="9"/>
          <w:szCs w:val="9"/>
        </w:rPr>
      </w:pPr>
      <w:r>
        <w:rPr>
          <w:rFonts w:ascii="Arial" w:hAnsi="Arial" w:cs="Arial"/>
          <w:sz w:val="9"/>
          <w:szCs w:val="9"/>
        </w:rPr>
        <w:br w:type="page"/>
      </w:r>
      <w:r w:rsidR="00A40DD3" w:rsidRPr="00FA1749">
        <w:rPr>
          <w:rFonts w:ascii="Arial" w:hAnsi="Arial" w:cs="Arial"/>
          <w:sz w:val="9"/>
          <w:szCs w:val="9"/>
        </w:rPr>
        <w:lastRenderedPageBreak/>
        <w:t xml:space="preserve">Приложение № 7 к Правилам Фонда </w:t>
      </w:r>
    </w:p>
    <w:p w14:paraId="3017962E"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обмен инвестиционных паев № </w:t>
      </w:r>
      <w:r w:rsidRPr="00FA1749">
        <w:rPr>
          <w:rFonts w:ascii="Arial" w:hAnsi="Arial" w:cs="Arial"/>
          <w:b/>
          <w:bCs/>
          <w:kern w:val="36"/>
        </w:rPr>
        <w:br/>
        <w:t>для физических лиц</w:t>
      </w:r>
    </w:p>
    <w:p w14:paraId="13E9361C"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74CD8A03"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F35FEF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349DF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9DA0FD" w14:textId="77777777" w:rsidR="00A40DD3" w:rsidRPr="00FA1749" w:rsidRDefault="00A40DD3" w:rsidP="00151424">
            <w:pPr>
              <w:autoSpaceDN w:val="0"/>
              <w:spacing w:before="45" w:after="45"/>
              <w:rPr>
                <w:rFonts w:ascii="Arial" w:hAnsi="Arial" w:cs="Arial"/>
                <w:sz w:val="16"/>
                <w:szCs w:val="16"/>
              </w:rPr>
            </w:pPr>
          </w:p>
        </w:tc>
      </w:tr>
      <w:tr w:rsidR="00A40DD3" w:rsidRPr="00FA1749" w14:paraId="209E67F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827F7A"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6144F0" w14:textId="77777777" w:rsidR="00A40DD3" w:rsidRPr="00FA1749" w:rsidRDefault="00A40DD3" w:rsidP="00151424">
            <w:pPr>
              <w:autoSpaceDN w:val="0"/>
              <w:spacing w:before="45" w:after="45"/>
              <w:rPr>
                <w:rFonts w:ascii="Arial" w:hAnsi="Arial" w:cs="Arial"/>
                <w:sz w:val="16"/>
                <w:szCs w:val="16"/>
              </w:rPr>
            </w:pPr>
          </w:p>
        </w:tc>
      </w:tr>
    </w:tbl>
    <w:p w14:paraId="7806E164"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49E12F1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01ACCB"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4EBE23" w14:textId="77777777" w:rsidR="00A40DD3" w:rsidRPr="00FA1749" w:rsidRDefault="00A40DD3" w:rsidP="00151424">
            <w:pPr>
              <w:autoSpaceDN w:val="0"/>
              <w:spacing w:before="45" w:after="45"/>
              <w:rPr>
                <w:rFonts w:ascii="Arial" w:hAnsi="Arial" w:cs="Arial"/>
                <w:sz w:val="16"/>
                <w:szCs w:val="16"/>
              </w:rPr>
            </w:pPr>
          </w:p>
        </w:tc>
      </w:tr>
      <w:tr w:rsidR="00A40DD3" w:rsidRPr="00FA1749" w14:paraId="575D012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D942A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DFCA34" w14:textId="77777777" w:rsidR="00A40DD3" w:rsidRPr="00FA1749" w:rsidRDefault="00A40DD3" w:rsidP="00151424">
            <w:pPr>
              <w:autoSpaceDN w:val="0"/>
              <w:spacing w:before="45" w:after="45"/>
              <w:rPr>
                <w:rFonts w:ascii="Arial" w:hAnsi="Arial" w:cs="Arial"/>
                <w:sz w:val="16"/>
                <w:szCs w:val="16"/>
              </w:rPr>
            </w:pPr>
          </w:p>
        </w:tc>
      </w:tr>
      <w:tr w:rsidR="00A40DD3" w:rsidRPr="00FA1749" w14:paraId="14524640" w14:textId="77777777" w:rsidTr="00151424">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26034F2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680148C9" w14:textId="77777777" w:rsidR="00A40DD3" w:rsidRPr="00FA1749" w:rsidRDefault="00A40DD3" w:rsidP="00151424">
            <w:pPr>
              <w:autoSpaceDN w:val="0"/>
              <w:spacing w:before="45" w:after="45"/>
              <w:rPr>
                <w:rFonts w:ascii="Arial" w:hAnsi="Arial" w:cs="Arial"/>
                <w:sz w:val="16"/>
                <w:szCs w:val="16"/>
              </w:rPr>
            </w:pPr>
          </w:p>
        </w:tc>
      </w:tr>
      <w:tr w:rsidR="00A40DD3" w:rsidRPr="00FA1749" w14:paraId="579D736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5DC910" w14:textId="77777777" w:rsidR="00A40DD3" w:rsidRPr="00FA1749" w:rsidRDefault="00A40DD3" w:rsidP="00151424">
            <w:pPr>
              <w:pStyle w:val="fieldname"/>
              <w:ind w:left="75"/>
              <w:rPr>
                <w:lang w:val="ru-RU"/>
              </w:rPr>
            </w:pPr>
            <w:r w:rsidRPr="00FA1749">
              <w:rPr>
                <w:lang w:val="ru-RU"/>
              </w:rPr>
              <w:t>Номер лицевого счета:*</w:t>
            </w:r>
          </w:p>
          <w:p w14:paraId="2FF72D0D" w14:textId="77777777" w:rsidR="00A40DD3" w:rsidRPr="00FA1749" w:rsidRDefault="00A40DD3" w:rsidP="00151424">
            <w:pPr>
              <w:autoSpaceDN w:val="0"/>
              <w:spacing w:before="45" w:after="45"/>
              <w:jc w:val="right"/>
              <w:rPr>
                <w:rFonts w:ascii="Arial" w:hAnsi="Arial" w:cs="Arial"/>
                <w:b/>
                <w:bCs/>
                <w:sz w:val="10"/>
                <w:szCs w:val="10"/>
              </w:rPr>
            </w:pPr>
            <w:r w:rsidRPr="00FA1749">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881514" w14:textId="77777777" w:rsidR="00A40DD3" w:rsidRPr="00FA1749" w:rsidRDefault="00A40DD3" w:rsidP="00151424">
            <w:pPr>
              <w:autoSpaceDN w:val="0"/>
              <w:spacing w:before="45" w:after="45"/>
              <w:rPr>
                <w:rFonts w:ascii="Arial" w:hAnsi="Arial" w:cs="Arial"/>
                <w:sz w:val="16"/>
                <w:szCs w:val="16"/>
              </w:rPr>
            </w:pPr>
          </w:p>
        </w:tc>
      </w:tr>
    </w:tbl>
    <w:p w14:paraId="4E625AFD"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EFAFBE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498AC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5ED415" w14:textId="77777777" w:rsidR="00A40DD3" w:rsidRPr="00FA1749" w:rsidRDefault="00A40DD3" w:rsidP="00151424">
            <w:pPr>
              <w:autoSpaceDN w:val="0"/>
              <w:spacing w:before="45" w:after="45"/>
              <w:rPr>
                <w:rFonts w:ascii="Arial" w:hAnsi="Arial" w:cs="Arial"/>
                <w:sz w:val="16"/>
                <w:szCs w:val="16"/>
              </w:rPr>
            </w:pPr>
          </w:p>
        </w:tc>
      </w:tr>
      <w:tr w:rsidR="00A40DD3" w:rsidRPr="00FA1749" w14:paraId="6A96687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9E915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3A1722" w14:textId="77777777" w:rsidR="00A40DD3" w:rsidRPr="00FA1749" w:rsidRDefault="00A40DD3" w:rsidP="00151424">
            <w:pPr>
              <w:autoSpaceDN w:val="0"/>
              <w:spacing w:before="45" w:after="45"/>
              <w:rPr>
                <w:rFonts w:ascii="Arial" w:hAnsi="Arial" w:cs="Arial"/>
                <w:sz w:val="16"/>
                <w:szCs w:val="16"/>
              </w:rPr>
            </w:pPr>
          </w:p>
        </w:tc>
      </w:tr>
      <w:tr w:rsidR="00A40DD3" w:rsidRPr="00FA1749" w14:paraId="5581E58C" w14:textId="77777777" w:rsidTr="00151424">
        <w:trPr>
          <w:tblCellSpacing w:w="0" w:type="dxa"/>
          <w:jc w:val="center"/>
        </w:trPr>
        <w:tc>
          <w:tcPr>
            <w:tcW w:w="0" w:type="auto"/>
            <w:gridSpan w:val="2"/>
            <w:tcMar>
              <w:top w:w="30" w:type="dxa"/>
              <w:left w:w="75" w:type="dxa"/>
              <w:bottom w:w="30" w:type="dxa"/>
              <w:right w:w="75" w:type="dxa"/>
            </w:tcMar>
            <w:vAlign w:val="center"/>
          </w:tcPr>
          <w:p w14:paraId="27327366"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A40DD3" w:rsidRPr="00FA1749" w14:paraId="44E6896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500F5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6A4504" w14:textId="77777777" w:rsidR="00A40DD3" w:rsidRPr="00FA1749" w:rsidRDefault="00A40DD3" w:rsidP="00151424">
            <w:pPr>
              <w:autoSpaceDN w:val="0"/>
              <w:spacing w:before="45" w:after="45"/>
              <w:rPr>
                <w:rFonts w:ascii="Arial" w:hAnsi="Arial" w:cs="Arial"/>
                <w:sz w:val="16"/>
                <w:szCs w:val="16"/>
              </w:rPr>
            </w:pPr>
          </w:p>
        </w:tc>
      </w:tr>
      <w:tr w:rsidR="00A40DD3" w:rsidRPr="00FA1749" w14:paraId="1426EB54" w14:textId="77777777" w:rsidTr="00151424">
        <w:trPr>
          <w:tblCellSpacing w:w="0" w:type="dxa"/>
          <w:jc w:val="center"/>
        </w:trPr>
        <w:tc>
          <w:tcPr>
            <w:tcW w:w="0" w:type="auto"/>
            <w:gridSpan w:val="2"/>
            <w:tcMar>
              <w:top w:w="30" w:type="dxa"/>
              <w:left w:w="75" w:type="dxa"/>
              <w:bottom w:w="30" w:type="dxa"/>
              <w:right w:w="75" w:type="dxa"/>
            </w:tcMar>
            <w:vAlign w:val="center"/>
          </w:tcPr>
          <w:p w14:paraId="5B317A1F"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210F481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1EB6DB"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59B206" w14:textId="77777777" w:rsidR="00A40DD3" w:rsidRPr="00FA1749" w:rsidRDefault="00A40DD3" w:rsidP="00151424">
            <w:pPr>
              <w:autoSpaceDN w:val="0"/>
              <w:spacing w:before="45" w:after="45"/>
              <w:rPr>
                <w:rFonts w:ascii="Arial" w:hAnsi="Arial" w:cs="Arial"/>
                <w:sz w:val="16"/>
                <w:szCs w:val="16"/>
              </w:rPr>
            </w:pPr>
          </w:p>
        </w:tc>
      </w:tr>
      <w:tr w:rsidR="00A40DD3" w:rsidRPr="00FA1749" w14:paraId="4E6349D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4CEE12"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561B54" w14:textId="77777777" w:rsidR="00A40DD3" w:rsidRPr="00FA1749" w:rsidRDefault="00A40DD3" w:rsidP="00151424">
            <w:pPr>
              <w:autoSpaceDN w:val="0"/>
              <w:spacing w:before="45" w:after="45"/>
              <w:rPr>
                <w:rFonts w:ascii="Arial" w:hAnsi="Arial" w:cs="Arial"/>
                <w:sz w:val="16"/>
                <w:szCs w:val="16"/>
              </w:rPr>
            </w:pPr>
          </w:p>
        </w:tc>
      </w:tr>
      <w:tr w:rsidR="00A40DD3" w:rsidRPr="00FA1749" w14:paraId="31596CC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14C5A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EE6305" w14:textId="77777777" w:rsidR="00A40DD3" w:rsidRPr="00FA1749" w:rsidRDefault="00A40DD3" w:rsidP="00151424">
            <w:pPr>
              <w:autoSpaceDN w:val="0"/>
              <w:spacing w:before="45" w:after="45"/>
              <w:rPr>
                <w:rFonts w:ascii="Arial" w:hAnsi="Arial" w:cs="Arial"/>
                <w:sz w:val="16"/>
                <w:szCs w:val="16"/>
              </w:rPr>
            </w:pPr>
          </w:p>
        </w:tc>
      </w:tr>
      <w:tr w:rsidR="00A40DD3" w:rsidRPr="00FA1749" w14:paraId="3810B60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AE6CA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8B1E29" w14:textId="77777777" w:rsidR="00A40DD3" w:rsidRPr="00FA1749" w:rsidRDefault="00A40DD3" w:rsidP="00151424">
            <w:pPr>
              <w:autoSpaceDN w:val="0"/>
              <w:spacing w:before="45" w:after="45"/>
              <w:rPr>
                <w:rFonts w:ascii="Arial" w:hAnsi="Arial" w:cs="Arial"/>
                <w:sz w:val="16"/>
                <w:szCs w:val="16"/>
              </w:rPr>
            </w:pPr>
          </w:p>
        </w:tc>
      </w:tr>
    </w:tbl>
    <w:p w14:paraId="74250289" w14:textId="77777777" w:rsidR="00A40DD3" w:rsidRPr="00FA1749" w:rsidRDefault="00A40DD3" w:rsidP="00A40DD3">
      <w:pPr>
        <w:spacing w:before="375" w:after="150"/>
        <w:jc w:val="center"/>
        <w:rPr>
          <w:rFonts w:ascii="Arial" w:hAnsi="Arial" w:cs="Arial"/>
          <w:sz w:val="16"/>
          <w:szCs w:val="16"/>
        </w:rPr>
      </w:pPr>
      <w:r w:rsidRPr="00FA1749">
        <w:rPr>
          <w:rFonts w:ascii="Arial" w:hAnsi="Arial" w:cs="Arial"/>
          <w:b/>
          <w:bCs/>
          <w:sz w:val="16"/>
          <w:szCs w:val="16"/>
        </w:rPr>
        <w:t xml:space="preserve">Прошу осуществить обмен принадлежащих мне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4ADF3E9A" w14:textId="77777777" w:rsidR="00A40DD3" w:rsidRPr="00FA1749" w:rsidRDefault="00A40DD3" w:rsidP="00A40DD3">
      <w:pPr>
        <w:spacing w:after="75"/>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71716518" w14:textId="77777777" w:rsidR="00A40DD3" w:rsidRPr="00FA1749" w:rsidRDefault="00A40DD3" w:rsidP="00A40DD3">
      <w:pPr>
        <w:spacing w:after="375"/>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2640510B"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0C71C846"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041CDE87" w14:textId="77777777" w:rsidR="00A40DD3" w:rsidRPr="00FA1749" w:rsidRDefault="00A40DD3" w:rsidP="00A40DD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30D539AC" w14:textId="77777777" w:rsidTr="00151424">
        <w:trPr>
          <w:tblCellSpacing w:w="75" w:type="dxa"/>
        </w:trPr>
        <w:tc>
          <w:tcPr>
            <w:tcW w:w="2364" w:type="pct"/>
            <w:tcMar>
              <w:top w:w="30" w:type="dxa"/>
              <w:left w:w="75" w:type="dxa"/>
              <w:bottom w:w="30" w:type="dxa"/>
              <w:right w:w="75" w:type="dxa"/>
            </w:tcMar>
          </w:tcPr>
          <w:p w14:paraId="6291A440"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085728D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12C63758"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5945D4C7"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6700BDC4"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227D027D"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7F12412A" w14:textId="7D5AF552" w:rsidR="00A40DD3" w:rsidRPr="00FA1749" w:rsidRDefault="00A40DD3" w:rsidP="00A40DD3">
      <w:pPr>
        <w:rPr>
          <w:rFonts w:ascii="Arial" w:hAnsi="Arial" w:cs="Arial"/>
          <w:sz w:val="12"/>
          <w:szCs w:val="12"/>
        </w:rPr>
      </w:pPr>
      <w:r w:rsidRPr="00FA1749">
        <w:rPr>
          <w:sz w:val="12"/>
          <w:szCs w:val="12"/>
        </w:rPr>
        <w:t>* Поле не является обязательным для заполнения</w:t>
      </w:r>
      <w:r w:rsidR="00357B26">
        <w:rPr>
          <w:sz w:val="12"/>
          <w:szCs w:val="12"/>
        </w:rPr>
        <w:t>, за исключением обмена паев в рамках Договора ДСЖ</w:t>
      </w:r>
    </w:p>
    <w:p w14:paraId="7A5AE59C" w14:textId="77777777" w:rsidR="00A40DD3" w:rsidRPr="00FA1749" w:rsidRDefault="00A40DD3" w:rsidP="00A40DD3">
      <w:pPr>
        <w:spacing w:before="45" w:after="45"/>
        <w:jc w:val="right"/>
        <w:rPr>
          <w:rFonts w:ascii="Arial" w:hAnsi="Arial" w:cs="Arial"/>
          <w:sz w:val="9"/>
          <w:szCs w:val="9"/>
        </w:rPr>
      </w:pPr>
    </w:p>
    <w:p w14:paraId="0C278D88" w14:textId="77777777" w:rsidR="00A40DD3" w:rsidRPr="00FA1749" w:rsidRDefault="00A40DD3" w:rsidP="00A40DD3">
      <w:pPr>
        <w:spacing w:before="45" w:after="45"/>
        <w:jc w:val="right"/>
        <w:rPr>
          <w:rFonts w:ascii="Arial" w:hAnsi="Arial" w:cs="Arial"/>
          <w:sz w:val="9"/>
          <w:szCs w:val="9"/>
        </w:rPr>
      </w:pPr>
    </w:p>
    <w:p w14:paraId="646D579F"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br w:type="page"/>
      </w:r>
      <w:r w:rsidRPr="00FA1749">
        <w:rPr>
          <w:rFonts w:ascii="Arial" w:hAnsi="Arial" w:cs="Arial"/>
          <w:sz w:val="9"/>
          <w:szCs w:val="9"/>
        </w:rPr>
        <w:lastRenderedPageBreak/>
        <w:t xml:space="preserve">Приложение №8  к Правилам Фонда </w:t>
      </w:r>
    </w:p>
    <w:p w14:paraId="51C757F6"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обмен инвестиционных паев № </w:t>
      </w:r>
      <w:r w:rsidRPr="00FA1749">
        <w:rPr>
          <w:rFonts w:ascii="Arial" w:hAnsi="Arial" w:cs="Arial"/>
          <w:b/>
          <w:bCs/>
          <w:kern w:val="36"/>
        </w:rPr>
        <w:br/>
        <w:t>для юридических лиц</w:t>
      </w:r>
    </w:p>
    <w:p w14:paraId="6786531A"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272F0B60"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8BAD76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D4302D"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490112"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78F61D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E61EF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3E2147" w14:textId="77777777" w:rsidR="00A40DD3" w:rsidRPr="00FA1749" w:rsidRDefault="00A40DD3" w:rsidP="00151424">
            <w:pPr>
              <w:autoSpaceDN w:val="0"/>
              <w:spacing w:before="45" w:after="45"/>
              <w:rPr>
                <w:rFonts w:ascii="Arial" w:hAnsi="Arial" w:cs="Arial"/>
                <w:sz w:val="16"/>
                <w:szCs w:val="16"/>
              </w:rPr>
            </w:pPr>
          </w:p>
        </w:tc>
      </w:tr>
    </w:tbl>
    <w:p w14:paraId="02A8F556"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2A183AD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D88643"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A37DA6"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49CCD37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956B3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402B60" w14:textId="77777777" w:rsidR="00A40DD3" w:rsidRPr="00FA1749" w:rsidRDefault="00A40DD3" w:rsidP="00151424">
            <w:pPr>
              <w:autoSpaceDN w:val="0"/>
              <w:spacing w:before="45" w:after="45"/>
              <w:rPr>
                <w:rFonts w:ascii="Arial" w:hAnsi="Arial" w:cs="Arial"/>
                <w:sz w:val="16"/>
                <w:szCs w:val="16"/>
              </w:rPr>
            </w:pPr>
          </w:p>
        </w:tc>
      </w:tr>
      <w:tr w:rsidR="00A40DD3" w:rsidRPr="00FA1749" w14:paraId="13DF07E0" w14:textId="77777777" w:rsidTr="00151424">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1D99B61"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242AAA96" w14:textId="77777777" w:rsidR="00A40DD3" w:rsidRPr="00FA1749" w:rsidRDefault="00A40DD3" w:rsidP="00151424">
            <w:pPr>
              <w:autoSpaceDN w:val="0"/>
              <w:spacing w:before="45" w:after="45"/>
              <w:rPr>
                <w:rFonts w:ascii="Arial" w:hAnsi="Arial" w:cs="Arial"/>
                <w:sz w:val="16"/>
                <w:szCs w:val="16"/>
              </w:rPr>
            </w:pPr>
          </w:p>
        </w:tc>
      </w:tr>
      <w:tr w:rsidR="00A40DD3" w:rsidRPr="00FA1749" w14:paraId="094F5EE1"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3DC582" w14:textId="77777777" w:rsidR="00A40DD3" w:rsidRPr="00FA1749" w:rsidRDefault="00A40DD3" w:rsidP="00151424">
            <w:pPr>
              <w:pStyle w:val="fieldname"/>
              <w:ind w:left="75"/>
              <w:rPr>
                <w:lang w:val="ru-RU"/>
              </w:rPr>
            </w:pPr>
            <w:r w:rsidRPr="00FA1749">
              <w:rPr>
                <w:lang w:val="ru-RU"/>
              </w:rPr>
              <w:t>Номер лицевого счета:*</w:t>
            </w:r>
          </w:p>
          <w:p w14:paraId="52CF01B7" w14:textId="77777777" w:rsidR="00A40DD3" w:rsidRPr="00FA1749" w:rsidRDefault="00A40DD3" w:rsidP="00151424">
            <w:pPr>
              <w:autoSpaceDN w:val="0"/>
              <w:spacing w:before="45" w:after="45"/>
              <w:jc w:val="right"/>
              <w:rPr>
                <w:rFonts w:ascii="Arial" w:hAnsi="Arial" w:cs="Arial"/>
                <w:b/>
                <w:bCs/>
                <w:sz w:val="10"/>
                <w:szCs w:val="10"/>
              </w:rPr>
            </w:pPr>
            <w:r w:rsidRPr="00FA1749">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819C20" w14:textId="77777777" w:rsidR="00A40DD3" w:rsidRPr="00FA1749" w:rsidRDefault="00A40DD3" w:rsidP="00151424">
            <w:pPr>
              <w:autoSpaceDN w:val="0"/>
              <w:spacing w:before="45" w:after="45"/>
              <w:rPr>
                <w:rFonts w:ascii="Arial" w:hAnsi="Arial" w:cs="Arial"/>
                <w:sz w:val="16"/>
                <w:szCs w:val="16"/>
              </w:rPr>
            </w:pPr>
          </w:p>
        </w:tc>
      </w:tr>
    </w:tbl>
    <w:p w14:paraId="44F79CC1"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Уполномоченный</w:t>
      </w:r>
      <w:proofErr w:type="spellEnd"/>
      <w:r w:rsidRPr="00FA1749">
        <w:rPr>
          <w:rFonts w:ascii="Arial" w:hAnsi="Arial" w:cs="Arial"/>
          <w:b/>
          <w:bCs/>
          <w:sz w:val="18"/>
          <w:szCs w:val="18"/>
          <w:lang w:val="en-US"/>
        </w:rPr>
        <w:t xml:space="preserve"> </w:t>
      </w:r>
      <w:proofErr w:type="spellStart"/>
      <w:r w:rsidRPr="00FA1749">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8B348E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4568BC"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CFDF39"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5E0B7E6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008C6C"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180884" w14:textId="77777777" w:rsidR="00A40DD3" w:rsidRPr="00FA1749" w:rsidRDefault="00A40DD3" w:rsidP="00151424">
            <w:pPr>
              <w:autoSpaceDN w:val="0"/>
              <w:spacing w:before="45" w:after="45"/>
              <w:rPr>
                <w:rFonts w:ascii="Arial" w:hAnsi="Arial" w:cs="Arial"/>
                <w:sz w:val="16"/>
                <w:szCs w:val="16"/>
              </w:rPr>
            </w:pPr>
          </w:p>
        </w:tc>
      </w:tr>
      <w:tr w:rsidR="00A40DD3" w:rsidRPr="00FA1749" w14:paraId="7D44BCE0" w14:textId="77777777" w:rsidTr="00151424">
        <w:trPr>
          <w:tblCellSpacing w:w="0" w:type="dxa"/>
          <w:jc w:val="center"/>
        </w:trPr>
        <w:tc>
          <w:tcPr>
            <w:tcW w:w="0" w:type="auto"/>
            <w:gridSpan w:val="2"/>
            <w:tcMar>
              <w:top w:w="30" w:type="dxa"/>
              <w:left w:w="75" w:type="dxa"/>
              <w:bottom w:w="30" w:type="dxa"/>
              <w:right w:w="75" w:type="dxa"/>
            </w:tcMar>
            <w:vAlign w:val="center"/>
          </w:tcPr>
          <w:p w14:paraId="79FD1612"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0BC729E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0EE5D2"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937A49" w14:textId="77777777" w:rsidR="00A40DD3" w:rsidRPr="00FA1749" w:rsidRDefault="00A40DD3" w:rsidP="00151424">
            <w:pPr>
              <w:autoSpaceDN w:val="0"/>
              <w:spacing w:before="45" w:after="45"/>
              <w:rPr>
                <w:rFonts w:ascii="Arial" w:hAnsi="Arial" w:cs="Arial"/>
                <w:sz w:val="16"/>
                <w:szCs w:val="16"/>
              </w:rPr>
            </w:pPr>
          </w:p>
        </w:tc>
      </w:tr>
      <w:tr w:rsidR="00A40DD3" w:rsidRPr="00FA1749" w14:paraId="01869B53" w14:textId="77777777" w:rsidTr="00151424">
        <w:trPr>
          <w:tblCellSpacing w:w="0" w:type="dxa"/>
          <w:jc w:val="center"/>
        </w:trPr>
        <w:tc>
          <w:tcPr>
            <w:tcW w:w="0" w:type="auto"/>
            <w:gridSpan w:val="2"/>
            <w:tcMar>
              <w:top w:w="30" w:type="dxa"/>
              <w:left w:w="75" w:type="dxa"/>
              <w:bottom w:w="30" w:type="dxa"/>
              <w:right w:w="75" w:type="dxa"/>
            </w:tcMar>
            <w:vAlign w:val="center"/>
          </w:tcPr>
          <w:p w14:paraId="72A00FAF"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2CE6F38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015E4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897F56" w14:textId="77777777" w:rsidR="00A40DD3" w:rsidRPr="00FA1749" w:rsidRDefault="00A40DD3" w:rsidP="00151424">
            <w:pPr>
              <w:autoSpaceDN w:val="0"/>
              <w:spacing w:before="45" w:after="45"/>
              <w:rPr>
                <w:rFonts w:ascii="Arial" w:hAnsi="Arial" w:cs="Arial"/>
                <w:sz w:val="16"/>
                <w:szCs w:val="16"/>
              </w:rPr>
            </w:pPr>
          </w:p>
        </w:tc>
      </w:tr>
      <w:tr w:rsidR="00A40DD3" w:rsidRPr="00FA1749" w14:paraId="120D859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1945C7"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96C4EC"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0FA1B79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CA2B5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EDD219" w14:textId="77777777" w:rsidR="00A40DD3" w:rsidRPr="00FA1749" w:rsidRDefault="00A40DD3" w:rsidP="00151424">
            <w:pPr>
              <w:autoSpaceDN w:val="0"/>
              <w:spacing w:before="45" w:after="45"/>
              <w:rPr>
                <w:rFonts w:ascii="Arial" w:hAnsi="Arial" w:cs="Arial"/>
                <w:sz w:val="16"/>
                <w:szCs w:val="16"/>
              </w:rPr>
            </w:pPr>
          </w:p>
        </w:tc>
      </w:tr>
      <w:tr w:rsidR="00A40DD3" w:rsidRPr="00FA1749" w14:paraId="43D5F50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0DD42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90DF5F" w14:textId="77777777" w:rsidR="00A40DD3" w:rsidRPr="00FA1749" w:rsidRDefault="00A40DD3" w:rsidP="00151424">
            <w:pPr>
              <w:autoSpaceDN w:val="0"/>
              <w:spacing w:before="45" w:after="45"/>
              <w:rPr>
                <w:rFonts w:ascii="Arial" w:hAnsi="Arial" w:cs="Arial"/>
                <w:sz w:val="16"/>
                <w:szCs w:val="16"/>
              </w:rPr>
            </w:pPr>
          </w:p>
        </w:tc>
      </w:tr>
    </w:tbl>
    <w:p w14:paraId="02254218" w14:textId="77777777" w:rsidR="00A40DD3" w:rsidRPr="00FA1749" w:rsidRDefault="00A40DD3" w:rsidP="00A40DD3">
      <w:pPr>
        <w:spacing w:before="375" w:after="150"/>
        <w:jc w:val="center"/>
        <w:rPr>
          <w:rFonts w:ascii="Arial" w:hAnsi="Arial" w:cs="Arial"/>
          <w:sz w:val="16"/>
          <w:szCs w:val="16"/>
        </w:rPr>
      </w:pPr>
      <w:r w:rsidRPr="00FA1749">
        <w:rPr>
          <w:rFonts w:ascii="Arial" w:hAnsi="Arial" w:cs="Arial"/>
          <w:b/>
          <w:bCs/>
          <w:sz w:val="16"/>
          <w:szCs w:val="16"/>
        </w:rPr>
        <w:t xml:space="preserve">Прошу осуществить обмен принадлежащих мне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6A654990" w14:textId="77777777" w:rsidR="00A40DD3" w:rsidRPr="00FA1749" w:rsidRDefault="00A40DD3" w:rsidP="00A40DD3">
      <w:pPr>
        <w:spacing w:after="75"/>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4AC41805" w14:textId="77777777" w:rsidR="00A40DD3" w:rsidRPr="00FA1749" w:rsidRDefault="00A40DD3" w:rsidP="00A40DD3">
      <w:pPr>
        <w:spacing w:after="375"/>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5FDA4836"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54113BFF"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3437938F" w14:textId="77777777" w:rsidR="00A40DD3" w:rsidRPr="00FA1749" w:rsidRDefault="00A40DD3" w:rsidP="00A40DD3">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A40DD3" w:rsidRPr="00FA1749" w14:paraId="0C83B9B3" w14:textId="77777777" w:rsidTr="00151424">
        <w:trPr>
          <w:tblCellSpacing w:w="75" w:type="dxa"/>
        </w:trPr>
        <w:tc>
          <w:tcPr>
            <w:tcW w:w="2400" w:type="pct"/>
            <w:tcMar>
              <w:top w:w="30" w:type="dxa"/>
              <w:left w:w="75" w:type="dxa"/>
              <w:bottom w:w="30" w:type="dxa"/>
              <w:right w:w="75" w:type="dxa"/>
            </w:tcMar>
          </w:tcPr>
          <w:p w14:paraId="53249A5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3E41905C"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744BFF52" w14:textId="77777777" w:rsidR="00A40DD3" w:rsidRPr="00FA1749" w:rsidRDefault="00A40DD3" w:rsidP="00151424">
            <w:pPr>
              <w:autoSpaceDN w:val="0"/>
              <w:spacing w:after="150"/>
              <w:textAlignment w:val="top"/>
              <w:rPr>
                <w:rFonts w:ascii="Arial" w:hAnsi="Arial" w:cs="Arial"/>
                <w:sz w:val="16"/>
                <w:szCs w:val="16"/>
              </w:rPr>
            </w:pPr>
          </w:p>
        </w:tc>
        <w:tc>
          <w:tcPr>
            <w:tcW w:w="2366" w:type="pct"/>
          </w:tcPr>
          <w:p w14:paraId="228EEE31"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60549BF3"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28EFA46D"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3477C22C" w14:textId="77777777" w:rsidR="00A40DD3" w:rsidRPr="00FA1749" w:rsidRDefault="00A40DD3" w:rsidP="00A40DD3">
      <w:pPr>
        <w:rPr>
          <w:rFonts w:ascii="Arial" w:hAnsi="Arial" w:cs="Arial"/>
          <w:sz w:val="12"/>
          <w:szCs w:val="12"/>
        </w:rPr>
      </w:pPr>
      <w:r w:rsidRPr="00FA1749">
        <w:rPr>
          <w:sz w:val="12"/>
          <w:szCs w:val="12"/>
        </w:rPr>
        <w:t>* Поле не является обязательным для заполнения</w:t>
      </w:r>
    </w:p>
    <w:p w14:paraId="7160EA06" w14:textId="77777777" w:rsidR="00A40DD3" w:rsidRPr="00FA1749" w:rsidRDefault="00A40DD3" w:rsidP="00A40DD3">
      <w:pPr>
        <w:spacing w:before="45" w:after="45"/>
        <w:jc w:val="right"/>
        <w:rPr>
          <w:rFonts w:ascii="Arial" w:hAnsi="Arial" w:cs="Arial"/>
          <w:sz w:val="9"/>
          <w:szCs w:val="9"/>
        </w:rPr>
      </w:pPr>
    </w:p>
    <w:p w14:paraId="2DFED26E" w14:textId="77777777" w:rsidR="00A40DD3" w:rsidRPr="00FA1749" w:rsidRDefault="00A40DD3" w:rsidP="00A40DD3">
      <w:pPr>
        <w:spacing w:before="45" w:after="45"/>
        <w:jc w:val="right"/>
        <w:rPr>
          <w:rFonts w:ascii="Arial" w:hAnsi="Arial" w:cs="Arial"/>
          <w:sz w:val="9"/>
          <w:szCs w:val="9"/>
        </w:rPr>
      </w:pPr>
    </w:p>
    <w:p w14:paraId="23DB8F51" w14:textId="77777777" w:rsidR="00A40DD3" w:rsidRPr="00FA1749" w:rsidRDefault="00A40DD3" w:rsidP="00A40DD3">
      <w:pPr>
        <w:spacing w:before="45" w:after="45"/>
        <w:jc w:val="right"/>
        <w:rPr>
          <w:rFonts w:ascii="Arial" w:hAnsi="Arial" w:cs="Arial"/>
          <w:sz w:val="9"/>
          <w:szCs w:val="9"/>
        </w:rPr>
      </w:pPr>
    </w:p>
    <w:p w14:paraId="3915E999" w14:textId="77777777" w:rsidR="00A40DD3" w:rsidRPr="00FA1749" w:rsidRDefault="00A40DD3" w:rsidP="00A40DD3">
      <w:pPr>
        <w:spacing w:before="45" w:after="45"/>
        <w:jc w:val="right"/>
        <w:rPr>
          <w:rFonts w:ascii="Arial" w:hAnsi="Arial" w:cs="Arial"/>
          <w:sz w:val="9"/>
          <w:szCs w:val="9"/>
        </w:rPr>
      </w:pPr>
    </w:p>
    <w:p w14:paraId="18AF5DE3" w14:textId="77777777" w:rsidR="00A40DD3" w:rsidRPr="00FA1749" w:rsidRDefault="00A40DD3" w:rsidP="00A40DD3">
      <w:pPr>
        <w:spacing w:before="45" w:after="45"/>
        <w:jc w:val="right"/>
        <w:rPr>
          <w:rFonts w:ascii="Arial" w:hAnsi="Arial" w:cs="Arial"/>
          <w:sz w:val="9"/>
          <w:szCs w:val="9"/>
        </w:rPr>
      </w:pPr>
    </w:p>
    <w:p w14:paraId="1AB195FF" w14:textId="77777777" w:rsidR="00A40DD3" w:rsidRPr="00FA1749" w:rsidRDefault="00A40DD3" w:rsidP="00A40DD3">
      <w:pPr>
        <w:spacing w:before="45" w:after="45"/>
        <w:jc w:val="right"/>
        <w:rPr>
          <w:rFonts w:ascii="Arial" w:hAnsi="Arial" w:cs="Arial"/>
          <w:sz w:val="9"/>
          <w:szCs w:val="9"/>
        </w:rPr>
      </w:pPr>
    </w:p>
    <w:p w14:paraId="29D42AE2" w14:textId="77777777" w:rsidR="00A40DD3" w:rsidRDefault="00A40DD3" w:rsidP="00A40DD3">
      <w:pPr>
        <w:spacing w:before="45" w:after="45"/>
        <w:jc w:val="right"/>
        <w:rPr>
          <w:rFonts w:ascii="Arial" w:hAnsi="Arial" w:cs="Arial"/>
          <w:sz w:val="9"/>
          <w:szCs w:val="9"/>
        </w:rPr>
      </w:pPr>
    </w:p>
    <w:p w14:paraId="4B7DF25F" w14:textId="77777777" w:rsidR="00FD7B49" w:rsidRDefault="00FD7B49" w:rsidP="00A40DD3">
      <w:pPr>
        <w:spacing w:before="45" w:after="45"/>
        <w:jc w:val="right"/>
        <w:rPr>
          <w:rFonts w:ascii="Arial" w:hAnsi="Arial" w:cs="Arial"/>
          <w:sz w:val="9"/>
          <w:szCs w:val="9"/>
        </w:rPr>
      </w:pPr>
    </w:p>
    <w:p w14:paraId="39C81149" w14:textId="77777777" w:rsidR="00FD7B49" w:rsidRDefault="00FD7B49" w:rsidP="00A40DD3">
      <w:pPr>
        <w:spacing w:before="45" w:after="45"/>
        <w:jc w:val="right"/>
        <w:rPr>
          <w:rFonts w:ascii="Arial" w:hAnsi="Arial" w:cs="Arial"/>
          <w:sz w:val="9"/>
          <w:szCs w:val="9"/>
        </w:rPr>
      </w:pPr>
    </w:p>
    <w:p w14:paraId="4B4BF124" w14:textId="77777777" w:rsidR="00FD7B49" w:rsidRDefault="00FD7B49" w:rsidP="00A40DD3">
      <w:pPr>
        <w:spacing w:before="45" w:after="45"/>
        <w:jc w:val="right"/>
        <w:rPr>
          <w:rFonts w:ascii="Arial" w:hAnsi="Arial" w:cs="Arial"/>
          <w:sz w:val="9"/>
          <w:szCs w:val="9"/>
        </w:rPr>
      </w:pPr>
    </w:p>
    <w:p w14:paraId="3B6EC0D4" w14:textId="77777777" w:rsidR="00A40DD3" w:rsidRPr="00FA1749" w:rsidRDefault="00A40DD3" w:rsidP="00A40DD3">
      <w:pPr>
        <w:spacing w:before="45" w:after="45"/>
        <w:jc w:val="right"/>
        <w:rPr>
          <w:rFonts w:ascii="Arial" w:hAnsi="Arial" w:cs="Arial"/>
          <w:sz w:val="9"/>
          <w:szCs w:val="9"/>
        </w:rPr>
      </w:pPr>
    </w:p>
    <w:p w14:paraId="22E85B2F"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lastRenderedPageBreak/>
        <w:t>Приложение № 9 к Правилам Фонда</w:t>
      </w:r>
    </w:p>
    <w:p w14:paraId="46FEEF91" w14:textId="77777777" w:rsidR="00A40DD3" w:rsidRPr="00C26DEA" w:rsidRDefault="00A40DD3" w:rsidP="00A40DD3">
      <w:pPr>
        <w:spacing w:before="375" w:after="375"/>
        <w:jc w:val="center"/>
        <w:outlineLvl w:val="0"/>
        <w:rPr>
          <w:rFonts w:ascii="Arial" w:hAnsi="Arial" w:cs="Arial"/>
          <w:b/>
          <w:bCs/>
          <w:kern w:val="36"/>
        </w:rPr>
      </w:pPr>
      <w:r w:rsidRPr="00C26DEA">
        <w:rPr>
          <w:rFonts w:ascii="Arial" w:hAnsi="Arial" w:cs="Arial"/>
          <w:b/>
          <w:bCs/>
          <w:kern w:val="36"/>
        </w:rPr>
        <w:t xml:space="preserve">Заявка на обмен инвестиционных паев № </w:t>
      </w:r>
      <w:r w:rsidRPr="00C26DEA">
        <w:rPr>
          <w:rFonts w:ascii="Arial" w:hAnsi="Arial" w:cs="Arial"/>
          <w:b/>
          <w:bCs/>
          <w:kern w:val="36"/>
        </w:rPr>
        <w:br/>
        <w:t xml:space="preserve">для юридических лиц - номинальных держателей </w:t>
      </w:r>
    </w:p>
    <w:p w14:paraId="3D39712E"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5FB7D3F1"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1E647411"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4AA36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6BCB57" w14:textId="77777777" w:rsidR="00A40DD3" w:rsidRPr="00FA1749" w:rsidRDefault="00A40DD3" w:rsidP="00151424">
            <w:pPr>
              <w:autoSpaceDN w:val="0"/>
              <w:spacing w:before="45" w:after="45"/>
              <w:rPr>
                <w:rFonts w:ascii="Arial" w:hAnsi="Arial" w:cs="Arial"/>
                <w:sz w:val="16"/>
                <w:szCs w:val="16"/>
              </w:rPr>
            </w:pPr>
          </w:p>
        </w:tc>
      </w:tr>
      <w:tr w:rsidR="00A40DD3" w:rsidRPr="00FA1749" w14:paraId="4F7D8A5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C5712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923810" w14:textId="77777777" w:rsidR="00A40DD3" w:rsidRPr="00FA1749" w:rsidRDefault="00A40DD3" w:rsidP="00151424">
            <w:pPr>
              <w:autoSpaceDN w:val="0"/>
              <w:spacing w:before="45" w:after="45"/>
              <w:rPr>
                <w:rFonts w:ascii="Arial" w:hAnsi="Arial" w:cs="Arial"/>
                <w:sz w:val="16"/>
                <w:szCs w:val="16"/>
              </w:rPr>
            </w:pPr>
          </w:p>
        </w:tc>
      </w:tr>
    </w:tbl>
    <w:p w14:paraId="1E300A5D"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26B8F5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0A497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B0E5C6" w14:textId="77777777" w:rsidR="00A40DD3" w:rsidRPr="00FA1749" w:rsidRDefault="00A40DD3" w:rsidP="00151424">
            <w:pPr>
              <w:autoSpaceDN w:val="0"/>
              <w:spacing w:before="45" w:after="45"/>
              <w:rPr>
                <w:rFonts w:ascii="Arial" w:hAnsi="Arial" w:cs="Arial"/>
                <w:sz w:val="16"/>
                <w:szCs w:val="16"/>
              </w:rPr>
            </w:pPr>
          </w:p>
        </w:tc>
      </w:tr>
      <w:tr w:rsidR="00A40DD3" w:rsidRPr="00FA1749" w14:paraId="02A3EAC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67794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A3EC10" w14:textId="77777777" w:rsidR="00A40DD3" w:rsidRPr="00FA1749" w:rsidRDefault="00A40DD3" w:rsidP="00151424">
            <w:pPr>
              <w:autoSpaceDN w:val="0"/>
              <w:spacing w:before="45" w:after="45"/>
              <w:rPr>
                <w:rFonts w:ascii="Arial" w:hAnsi="Arial" w:cs="Arial"/>
                <w:sz w:val="16"/>
                <w:szCs w:val="16"/>
              </w:rPr>
            </w:pPr>
          </w:p>
        </w:tc>
      </w:tr>
      <w:tr w:rsidR="00A40DD3" w:rsidRPr="00FA1749" w14:paraId="588E373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73447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r w:rsidRPr="00FA1749">
              <w:rPr>
                <w:rFonts w:ascii="Arial" w:hAnsi="Arial" w:cs="Arial"/>
                <w:b/>
                <w:bCs/>
                <w:sz w:val="16"/>
                <w:szCs w:val="16"/>
              </w:rPr>
              <w:br/>
            </w:r>
            <w:r w:rsidRPr="00FA1749">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155C9A" w14:textId="77777777" w:rsidR="00A40DD3" w:rsidRPr="00FA1749" w:rsidRDefault="00A40DD3" w:rsidP="00151424">
            <w:pPr>
              <w:autoSpaceDN w:val="0"/>
              <w:spacing w:before="45" w:after="45"/>
              <w:rPr>
                <w:rFonts w:ascii="Arial" w:hAnsi="Arial" w:cs="Arial"/>
                <w:sz w:val="16"/>
                <w:szCs w:val="16"/>
              </w:rPr>
            </w:pPr>
          </w:p>
        </w:tc>
      </w:tr>
    </w:tbl>
    <w:p w14:paraId="62EA214F"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8A7A5B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0CC11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58970D" w14:textId="77777777" w:rsidR="00A40DD3" w:rsidRPr="00FA1749" w:rsidRDefault="00A40DD3" w:rsidP="00151424">
            <w:pPr>
              <w:autoSpaceDN w:val="0"/>
              <w:spacing w:before="45" w:after="45"/>
              <w:rPr>
                <w:rFonts w:ascii="Arial" w:hAnsi="Arial" w:cs="Arial"/>
                <w:sz w:val="16"/>
                <w:szCs w:val="16"/>
              </w:rPr>
            </w:pPr>
          </w:p>
        </w:tc>
      </w:tr>
      <w:tr w:rsidR="00A40DD3" w:rsidRPr="00FA1749" w14:paraId="75982C5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8C343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BC15AC" w14:textId="77777777" w:rsidR="00A40DD3" w:rsidRPr="00FA1749" w:rsidRDefault="00A40DD3" w:rsidP="00151424">
            <w:pPr>
              <w:autoSpaceDN w:val="0"/>
              <w:spacing w:before="45" w:after="45"/>
              <w:rPr>
                <w:rFonts w:ascii="Arial" w:hAnsi="Arial" w:cs="Arial"/>
                <w:sz w:val="16"/>
                <w:szCs w:val="16"/>
              </w:rPr>
            </w:pPr>
          </w:p>
        </w:tc>
      </w:tr>
      <w:tr w:rsidR="00A40DD3" w:rsidRPr="00FA1749" w14:paraId="51834CCE" w14:textId="77777777" w:rsidTr="00151424">
        <w:trPr>
          <w:tblCellSpacing w:w="0" w:type="dxa"/>
          <w:jc w:val="center"/>
        </w:trPr>
        <w:tc>
          <w:tcPr>
            <w:tcW w:w="0" w:type="auto"/>
            <w:gridSpan w:val="2"/>
            <w:tcMar>
              <w:top w:w="30" w:type="dxa"/>
              <w:left w:w="75" w:type="dxa"/>
              <w:bottom w:w="30" w:type="dxa"/>
              <w:right w:w="75" w:type="dxa"/>
            </w:tcMar>
            <w:vAlign w:val="center"/>
          </w:tcPr>
          <w:p w14:paraId="69EA0309"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A40DD3" w:rsidRPr="00FA1749" w14:paraId="5B72D572"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26613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6B4CED" w14:textId="77777777" w:rsidR="00A40DD3" w:rsidRPr="00FA1749" w:rsidRDefault="00A40DD3" w:rsidP="00151424">
            <w:pPr>
              <w:autoSpaceDN w:val="0"/>
              <w:spacing w:before="45" w:after="45"/>
              <w:rPr>
                <w:rFonts w:ascii="Arial" w:hAnsi="Arial" w:cs="Arial"/>
                <w:sz w:val="16"/>
                <w:szCs w:val="16"/>
              </w:rPr>
            </w:pPr>
          </w:p>
        </w:tc>
      </w:tr>
      <w:tr w:rsidR="00A40DD3" w:rsidRPr="00FA1749" w14:paraId="67BD898E" w14:textId="77777777" w:rsidTr="00151424">
        <w:trPr>
          <w:tblCellSpacing w:w="0" w:type="dxa"/>
          <w:jc w:val="center"/>
        </w:trPr>
        <w:tc>
          <w:tcPr>
            <w:tcW w:w="0" w:type="auto"/>
            <w:gridSpan w:val="2"/>
            <w:tcMar>
              <w:top w:w="30" w:type="dxa"/>
              <w:left w:w="75" w:type="dxa"/>
              <w:bottom w:w="30" w:type="dxa"/>
              <w:right w:w="75" w:type="dxa"/>
            </w:tcMar>
            <w:vAlign w:val="center"/>
          </w:tcPr>
          <w:p w14:paraId="5F735CD7"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0CF050C2"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530A8A"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C836F0" w14:textId="77777777" w:rsidR="00A40DD3" w:rsidRPr="00FA1749" w:rsidRDefault="00A40DD3" w:rsidP="00151424">
            <w:pPr>
              <w:autoSpaceDN w:val="0"/>
              <w:spacing w:before="45" w:after="45"/>
              <w:rPr>
                <w:rFonts w:ascii="Arial" w:hAnsi="Arial" w:cs="Arial"/>
                <w:sz w:val="16"/>
                <w:szCs w:val="16"/>
              </w:rPr>
            </w:pPr>
          </w:p>
        </w:tc>
      </w:tr>
      <w:tr w:rsidR="00A40DD3" w:rsidRPr="00FA1749" w14:paraId="0FF34CE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A56E576"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ADC88A" w14:textId="77777777" w:rsidR="00A40DD3" w:rsidRPr="00FA1749" w:rsidRDefault="00A40DD3" w:rsidP="00151424">
            <w:pPr>
              <w:autoSpaceDN w:val="0"/>
              <w:spacing w:before="45" w:after="45"/>
              <w:rPr>
                <w:rFonts w:ascii="Arial" w:hAnsi="Arial" w:cs="Arial"/>
                <w:sz w:val="16"/>
                <w:szCs w:val="16"/>
              </w:rPr>
            </w:pPr>
          </w:p>
        </w:tc>
      </w:tr>
      <w:tr w:rsidR="00A40DD3" w:rsidRPr="00FA1749" w14:paraId="40FA0B9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D9C34A"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25960B" w14:textId="77777777" w:rsidR="00A40DD3" w:rsidRPr="00FA1749" w:rsidRDefault="00A40DD3" w:rsidP="00151424">
            <w:pPr>
              <w:autoSpaceDN w:val="0"/>
              <w:spacing w:before="45" w:after="45"/>
              <w:rPr>
                <w:rFonts w:ascii="Arial" w:hAnsi="Arial" w:cs="Arial"/>
                <w:sz w:val="16"/>
                <w:szCs w:val="16"/>
              </w:rPr>
            </w:pPr>
          </w:p>
        </w:tc>
      </w:tr>
      <w:tr w:rsidR="00A40DD3" w:rsidRPr="00FA1749" w14:paraId="079A061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9CB49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C9F3C8" w14:textId="77777777" w:rsidR="00A40DD3" w:rsidRPr="00FA1749" w:rsidRDefault="00A40DD3" w:rsidP="00151424">
            <w:pPr>
              <w:autoSpaceDN w:val="0"/>
              <w:spacing w:before="45" w:after="45"/>
              <w:rPr>
                <w:rFonts w:ascii="Arial" w:hAnsi="Arial" w:cs="Arial"/>
                <w:sz w:val="16"/>
                <w:szCs w:val="16"/>
              </w:rPr>
            </w:pPr>
          </w:p>
        </w:tc>
      </w:tr>
    </w:tbl>
    <w:p w14:paraId="3AE8704E" w14:textId="77777777" w:rsidR="00A40DD3" w:rsidRPr="00FA1749" w:rsidRDefault="00A40DD3" w:rsidP="00A40DD3">
      <w:pPr>
        <w:jc w:val="center"/>
        <w:rPr>
          <w:rFonts w:ascii="Arial" w:hAnsi="Arial" w:cs="Arial"/>
          <w:b/>
          <w:bCs/>
          <w:sz w:val="16"/>
          <w:szCs w:val="16"/>
        </w:rPr>
      </w:pPr>
    </w:p>
    <w:p w14:paraId="022932E9" w14:textId="77777777" w:rsidR="00A40DD3" w:rsidRPr="00FA1749" w:rsidRDefault="00A40DD3" w:rsidP="00A40DD3">
      <w:pPr>
        <w:jc w:val="center"/>
        <w:rPr>
          <w:rFonts w:ascii="Arial" w:hAnsi="Arial" w:cs="Arial"/>
          <w:sz w:val="16"/>
          <w:szCs w:val="16"/>
        </w:rPr>
      </w:pPr>
      <w:r w:rsidRPr="00FA1749">
        <w:rPr>
          <w:rFonts w:ascii="Arial" w:hAnsi="Arial" w:cs="Arial"/>
          <w:b/>
          <w:bCs/>
          <w:sz w:val="16"/>
          <w:szCs w:val="16"/>
        </w:rPr>
        <w:t xml:space="preserve">Прошу осуществить обмен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0192CE91" w14:textId="77777777" w:rsidR="00A40DD3" w:rsidRPr="00FA1749" w:rsidRDefault="00A40DD3" w:rsidP="00A40DD3">
      <w:pPr>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780B53D0" w14:textId="77777777" w:rsidR="00A40DD3" w:rsidRPr="00FA1749" w:rsidRDefault="00A40DD3" w:rsidP="00A40DD3">
      <w:pPr>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659B39CE"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4"/>
          <w:szCs w:val="14"/>
        </w:rPr>
      </w:pPr>
      <w:r w:rsidRPr="00FA1749">
        <w:rPr>
          <w:rFonts w:ascii="Arial" w:hAnsi="Arial" w:cs="Arial"/>
          <w:b/>
          <w:bCs/>
          <w:sz w:val="14"/>
          <w:szCs w:val="14"/>
        </w:rPr>
        <w:t>Информация о каждом номинальном держателе обмениваемых инвестиционных паев:</w:t>
      </w:r>
    </w:p>
    <w:p w14:paraId="0F058C8C"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2"/>
          <w:szCs w:val="12"/>
        </w:rPr>
      </w:pPr>
      <w:r w:rsidRPr="00FA17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A40DD3" w:rsidRPr="00FA1749" w14:paraId="5175CDA9" w14:textId="77777777" w:rsidTr="0015142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2EDA23C" w14:textId="77777777" w:rsidR="00A40DD3" w:rsidRPr="00FA1749" w:rsidRDefault="00A40DD3" w:rsidP="00151424">
            <w:pPr>
              <w:autoSpaceDN w:val="0"/>
              <w:spacing w:before="45" w:after="45"/>
              <w:rPr>
                <w:rFonts w:ascii="Arial" w:hAnsi="Arial" w:cs="Arial"/>
                <w:sz w:val="16"/>
                <w:szCs w:val="16"/>
              </w:rPr>
            </w:pPr>
          </w:p>
        </w:tc>
      </w:tr>
    </w:tbl>
    <w:p w14:paraId="2F5F9B85" w14:textId="77777777" w:rsidR="00A40DD3" w:rsidRPr="00FA1749" w:rsidRDefault="00A40DD3" w:rsidP="00A40DD3">
      <w:pPr>
        <w:pStyle w:val="3"/>
        <w:shd w:val="clear" w:color="auto" w:fill="B3B3B3"/>
        <w:spacing w:before="150"/>
        <w:jc w:val="center"/>
        <w:rPr>
          <w:sz w:val="14"/>
          <w:szCs w:val="14"/>
        </w:rPr>
      </w:pPr>
      <w:r w:rsidRPr="00FA1749">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78BD8DC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DE0FF7" w14:textId="77777777" w:rsidR="00A40DD3" w:rsidRPr="00FA1749" w:rsidRDefault="00A40DD3" w:rsidP="00151424">
            <w:pPr>
              <w:pStyle w:val="fieldname"/>
              <w:ind w:left="75"/>
              <w:rPr>
                <w:sz w:val="14"/>
                <w:szCs w:val="14"/>
                <w:lang w:val="ru-RU"/>
              </w:rPr>
            </w:pPr>
            <w:r w:rsidRPr="00FA1749">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17379E" w14:textId="77777777" w:rsidR="00A40DD3" w:rsidRPr="00FA1749" w:rsidRDefault="00A40DD3" w:rsidP="00151424">
            <w:pPr>
              <w:pStyle w:val="fielddata"/>
              <w:ind w:left="75"/>
              <w:rPr>
                <w:sz w:val="14"/>
                <w:szCs w:val="14"/>
                <w:lang w:val="ru-RU"/>
              </w:rPr>
            </w:pPr>
          </w:p>
        </w:tc>
      </w:tr>
      <w:tr w:rsidR="00A40DD3" w:rsidRPr="00FA1749" w14:paraId="2E438A5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F4F2EC" w14:textId="77777777" w:rsidR="00A40DD3" w:rsidRPr="00FA1749" w:rsidRDefault="00A40DD3" w:rsidP="00151424">
            <w:pPr>
              <w:pStyle w:val="fieldname"/>
              <w:ind w:left="75"/>
              <w:rPr>
                <w:sz w:val="14"/>
                <w:szCs w:val="14"/>
                <w:lang w:val="ru-RU"/>
              </w:rPr>
            </w:pPr>
            <w:r w:rsidRPr="00FA1749">
              <w:rPr>
                <w:sz w:val="14"/>
                <w:szCs w:val="14"/>
                <w:lang w:val="ru-RU"/>
              </w:rPr>
              <w:t>Документ:</w:t>
            </w:r>
            <w:r w:rsidRPr="00FA1749">
              <w:rPr>
                <w:b w:val="0"/>
                <w:bCs w:val="0"/>
                <w:sz w:val="14"/>
                <w:szCs w:val="14"/>
                <w:lang w:val="ru-RU"/>
              </w:rPr>
              <w:br/>
            </w:r>
            <w:r w:rsidRPr="00FA1749">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18034D" w14:textId="77777777" w:rsidR="00A40DD3" w:rsidRPr="00FA1749" w:rsidRDefault="00A40DD3" w:rsidP="00151424">
            <w:pPr>
              <w:pStyle w:val="fielddata"/>
              <w:ind w:left="75"/>
              <w:rPr>
                <w:sz w:val="14"/>
                <w:szCs w:val="14"/>
                <w:lang w:val="ru-RU"/>
              </w:rPr>
            </w:pPr>
            <w:r w:rsidRPr="00FA1749">
              <w:rPr>
                <w:sz w:val="14"/>
                <w:szCs w:val="14"/>
              </w:rPr>
              <w:t> </w:t>
            </w:r>
          </w:p>
        </w:tc>
      </w:tr>
      <w:tr w:rsidR="00A40DD3" w:rsidRPr="00FA1749" w14:paraId="1995FBA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1E5476" w14:textId="77777777" w:rsidR="00A40DD3" w:rsidRPr="00FA1749" w:rsidRDefault="00A40DD3" w:rsidP="00151424">
            <w:pPr>
              <w:pStyle w:val="fieldname"/>
              <w:ind w:left="75"/>
              <w:rPr>
                <w:sz w:val="14"/>
                <w:szCs w:val="14"/>
                <w:lang w:val="ru-RU"/>
              </w:rPr>
            </w:pPr>
            <w:r w:rsidRPr="00FA1749">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9B298D" w14:textId="77777777" w:rsidR="00A40DD3" w:rsidRPr="00FA1749" w:rsidRDefault="00A40DD3" w:rsidP="00151424">
            <w:pPr>
              <w:pStyle w:val="fielddata"/>
              <w:ind w:left="75"/>
              <w:rPr>
                <w:sz w:val="14"/>
                <w:szCs w:val="14"/>
                <w:lang w:val="ru-RU"/>
              </w:rPr>
            </w:pPr>
          </w:p>
        </w:tc>
      </w:tr>
      <w:tr w:rsidR="00AA79A4" w:rsidRPr="007449EC" w14:paraId="180A6689" w14:textId="77777777" w:rsidTr="00AA79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E367E5" w14:textId="77777777" w:rsidR="00AA79A4" w:rsidRPr="00BE2C2E" w:rsidRDefault="00AA79A4" w:rsidP="00AA79A4">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158134" w14:textId="77777777" w:rsidR="00AA79A4" w:rsidRPr="007449EC" w:rsidRDefault="00AA79A4" w:rsidP="00BF55C3">
            <w:pPr>
              <w:pStyle w:val="fielddata"/>
              <w:ind w:left="75"/>
              <w:rPr>
                <w:sz w:val="14"/>
                <w:szCs w:val="14"/>
                <w:lang w:val="ru-RU"/>
              </w:rPr>
            </w:pPr>
          </w:p>
        </w:tc>
      </w:tr>
    </w:tbl>
    <w:p w14:paraId="620C438D" w14:textId="77777777" w:rsidR="00A40DD3" w:rsidRPr="00FA1749" w:rsidRDefault="00A40DD3" w:rsidP="00A40DD3">
      <w:pPr>
        <w:spacing w:before="120" w:after="240"/>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0B885164"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687B75" w14:paraId="51E7A45B" w14:textId="77777777" w:rsidTr="00151424">
        <w:trPr>
          <w:tblCellSpacing w:w="75" w:type="dxa"/>
        </w:trPr>
        <w:tc>
          <w:tcPr>
            <w:tcW w:w="2364" w:type="pct"/>
            <w:tcMar>
              <w:top w:w="30" w:type="dxa"/>
              <w:left w:w="75" w:type="dxa"/>
              <w:bottom w:w="30" w:type="dxa"/>
              <w:right w:w="75" w:type="dxa"/>
            </w:tcMar>
          </w:tcPr>
          <w:p w14:paraId="07A722A7"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Уполномоченного представителя</w:t>
            </w:r>
          </w:p>
          <w:p w14:paraId="31E9126C"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55748416"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71FC2B70"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721B53A8"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1D654A7F" w14:textId="77777777" w:rsidR="00A40DD3" w:rsidRPr="00687B75"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3E991611" w14:textId="6D6E4FB2" w:rsidR="00AC25FF" w:rsidRDefault="00AC25FF" w:rsidP="005474A1">
      <w:pPr>
        <w:pStyle w:val="fieldcomment"/>
        <w:rPr>
          <w:lang w:val="ru-RU"/>
        </w:rPr>
      </w:pPr>
    </w:p>
    <w:p w14:paraId="3BF43EC0" w14:textId="5294B202" w:rsidR="002F54D9" w:rsidRDefault="002F54D9">
      <w:pPr>
        <w:spacing w:after="200" w:line="276" w:lineRule="auto"/>
        <w:rPr>
          <w:rFonts w:ascii="Arial" w:hAnsi="Arial" w:cs="Arial"/>
          <w:sz w:val="9"/>
          <w:szCs w:val="9"/>
        </w:rPr>
      </w:pPr>
      <w:r>
        <w:br w:type="page"/>
      </w:r>
    </w:p>
    <w:p w14:paraId="266AC66D" w14:textId="2AB3C115" w:rsidR="002F54D9" w:rsidRPr="002F54D9" w:rsidRDefault="002F54D9" w:rsidP="002F54D9">
      <w:pPr>
        <w:spacing w:before="45" w:after="45"/>
        <w:jc w:val="right"/>
        <w:rPr>
          <w:sz w:val="9"/>
          <w:szCs w:val="9"/>
        </w:rPr>
      </w:pPr>
      <w:r w:rsidRPr="002F54D9">
        <w:rPr>
          <w:sz w:val="9"/>
          <w:szCs w:val="9"/>
        </w:rPr>
        <w:lastRenderedPageBreak/>
        <w:t xml:space="preserve">Приложение №10 к Правилам </w:t>
      </w:r>
      <w:r w:rsidR="004737E3">
        <w:rPr>
          <w:sz w:val="9"/>
          <w:szCs w:val="9"/>
        </w:rPr>
        <w:t>Ф</w:t>
      </w:r>
      <w:r w:rsidRPr="002F54D9">
        <w:rPr>
          <w:sz w:val="9"/>
          <w:szCs w:val="9"/>
        </w:rPr>
        <w:t>онда</w:t>
      </w:r>
    </w:p>
    <w:p w14:paraId="694B1771" w14:textId="77777777" w:rsidR="002F54D9" w:rsidRPr="002F54D9" w:rsidRDefault="002F54D9" w:rsidP="002F54D9">
      <w:pPr>
        <w:autoSpaceDE w:val="0"/>
        <w:autoSpaceDN w:val="0"/>
        <w:spacing w:before="375" w:after="375"/>
        <w:jc w:val="center"/>
        <w:outlineLvl w:val="0"/>
        <w:rPr>
          <w:rFonts w:ascii="Arial" w:hAnsi="Arial" w:cs="Arial"/>
          <w:b/>
          <w:bCs/>
          <w:kern w:val="36"/>
          <w:lang w:eastAsia="ru-RU"/>
        </w:rPr>
      </w:pPr>
      <w:r w:rsidRPr="002F54D9">
        <w:rPr>
          <w:rFonts w:ascii="Arial" w:hAnsi="Arial" w:cs="Arial"/>
          <w:b/>
          <w:bCs/>
          <w:kern w:val="36"/>
          <w:lang w:eastAsia="ru-RU"/>
        </w:rPr>
        <w:t>Уведомление № ____________</w:t>
      </w:r>
      <w:r w:rsidRPr="002F54D9">
        <w:rPr>
          <w:rFonts w:ascii="Arial" w:hAnsi="Arial" w:cs="Arial"/>
          <w:b/>
          <w:bCs/>
          <w:kern w:val="36"/>
          <w:lang w:eastAsia="ru-RU"/>
        </w:rPr>
        <w:br/>
        <w:t>о наступлении страхового случая по договору долевого страхования жизни</w:t>
      </w:r>
    </w:p>
    <w:p w14:paraId="00CF2DB6" w14:textId="77777777" w:rsidR="002F54D9" w:rsidRPr="002F54D9" w:rsidRDefault="002F54D9" w:rsidP="002F54D9">
      <w:pPr>
        <w:autoSpaceDE w:val="0"/>
        <w:autoSpaceDN w:val="0"/>
        <w:spacing w:before="45" w:after="45"/>
        <w:rPr>
          <w:rFonts w:ascii="Arial" w:hAnsi="Arial" w:cs="Arial"/>
          <w:b/>
          <w:bCs/>
          <w:sz w:val="16"/>
          <w:szCs w:val="16"/>
          <w:lang w:eastAsia="ru-RU"/>
        </w:rPr>
      </w:pPr>
      <w:r w:rsidRPr="002F54D9">
        <w:rPr>
          <w:rFonts w:ascii="Arial" w:hAnsi="Arial" w:cs="Arial"/>
          <w:b/>
          <w:bCs/>
          <w:sz w:val="16"/>
          <w:szCs w:val="16"/>
          <w:lang w:eastAsia="ru-RU"/>
        </w:rPr>
        <w:t xml:space="preserve">Дата:                   Время: </w:t>
      </w:r>
    </w:p>
    <w:p w14:paraId="2719428F" w14:textId="77777777" w:rsidR="002F54D9" w:rsidRPr="002F54D9" w:rsidRDefault="002F54D9" w:rsidP="002F54D9">
      <w:pPr>
        <w:autoSpaceDE w:val="0"/>
        <w:autoSpaceDN w:val="0"/>
        <w:spacing w:before="45" w:after="45"/>
        <w:rPr>
          <w:rFonts w:ascii="Arial" w:hAnsi="Arial" w:cs="Arial"/>
          <w:sz w:val="10"/>
          <w:szCs w:val="10"/>
          <w:lang w:eastAsia="ru-RU"/>
        </w:rPr>
      </w:pPr>
      <w:r w:rsidRPr="002F54D9">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5568C953"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1B3E92"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3C251F"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2F798B1D"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005A0B"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8B34E9" w14:textId="77777777" w:rsidR="002F54D9" w:rsidRPr="002F54D9" w:rsidRDefault="002F54D9" w:rsidP="002F54D9">
            <w:pPr>
              <w:autoSpaceDE w:val="0"/>
              <w:autoSpaceDN w:val="0"/>
              <w:spacing w:before="45" w:after="45"/>
              <w:rPr>
                <w:rFonts w:ascii="Arial" w:hAnsi="Arial" w:cs="Arial"/>
                <w:sz w:val="16"/>
                <w:szCs w:val="16"/>
                <w:lang w:eastAsia="ru-RU"/>
              </w:rPr>
            </w:pPr>
          </w:p>
        </w:tc>
      </w:tr>
    </w:tbl>
    <w:p w14:paraId="64DAA16A" w14:textId="77777777" w:rsidR="002F54D9" w:rsidRPr="002F54D9" w:rsidRDefault="002F54D9" w:rsidP="002F54D9">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F54D9">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1CA6F74A"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6F3D18"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79689"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622EE39C"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698C8D"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Свидетельство о регистрации: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41DFAF"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3FDD1232"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DEC9DD"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F2F63A" w14:textId="77777777" w:rsidR="002F54D9" w:rsidRPr="002F54D9" w:rsidRDefault="002F54D9" w:rsidP="002F54D9">
            <w:pPr>
              <w:autoSpaceDE w:val="0"/>
              <w:autoSpaceDN w:val="0"/>
              <w:rPr>
                <w:lang w:eastAsia="ru-RU"/>
              </w:rPr>
            </w:pPr>
          </w:p>
        </w:tc>
      </w:tr>
      <w:tr w:rsidR="002F54D9" w:rsidRPr="002F54D9" w14:paraId="054C43A9"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0FDD36"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A61A50" w14:textId="77777777" w:rsidR="002F54D9" w:rsidRPr="002F54D9" w:rsidRDefault="002F54D9" w:rsidP="002F54D9">
            <w:pPr>
              <w:autoSpaceDE w:val="0"/>
              <w:autoSpaceDN w:val="0"/>
              <w:rPr>
                <w:lang w:eastAsia="ru-RU"/>
              </w:rPr>
            </w:pPr>
          </w:p>
        </w:tc>
      </w:tr>
      <w:tr w:rsidR="002F54D9" w:rsidRPr="002F54D9" w14:paraId="0D55E076"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CC60A4"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Документ, удостоверяющий личность страхователя:</w:t>
            </w:r>
          </w:p>
          <w:p w14:paraId="10A460E7"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2631EC" w14:textId="77777777" w:rsidR="002F54D9" w:rsidRPr="002F54D9" w:rsidRDefault="002F54D9" w:rsidP="002F54D9">
            <w:pPr>
              <w:autoSpaceDE w:val="0"/>
              <w:autoSpaceDN w:val="0"/>
              <w:rPr>
                <w:lang w:eastAsia="ru-RU"/>
              </w:rPr>
            </w:pPr>
          </w:p>
        </w:tc>
      </w:tr>
      <w:tr w:rsidR="002F54D9" w:rsidRPr="002F54D9" w14:paraId="3FE828BD"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90CB69"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D84BFD" w14:textId="77777777" w:rsidR="002F54D9" w:rsidRPr="002F54D9" w:rsidRDefault="002F54D9" w:rsidP="002F54D9">
            <w:pPr>
              <w:autoSpaceDE w:val="0"/>
              <w:autoSpaceDN w:val="0"/>
              <w:rPr>
                <w:lang w:eastAsia="ru-RU"/>
              </w:rPr>
            </w:pPr>
          </w:p>
        </w:tc>
      </w:tr>
      <w:tr w:rsidR="002F54D9" w:rsidRPr="002F54D9" w14:paraId="00CAF3F0"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6FB001"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FBFEBEE" w14:textId="77777777" w:rsidR="002F54D9" w:rsidRPr="002F54D9" w:rsidRDefault="002F54D9" w:rsidP="002F54D9">
            <w:pPr>
              <w:autoSpaceDE w:val="0"/>
              <w:autoSpaceDN w:val="0"/>
              <w:rPr>
                <w:lang w:eastAsia="ru-RU"/>
              </w:rPr>
            </w:pPr>
          </w:p>
        </w:tc>
      </w:tr>
      <w:tr w:rsidR="002F54D9" w:rsidRPr="002F54D9" w14:paraId="1AA2D682"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FCF603"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7690ED" w14:textId="77777777" w:rsidR="002F54D9" w:rsidRPr="002F54D9" w:rsidRDefault="002F54D9" w:rsidP="002F54D9">
            <w:pPr>
              <w:autoSpaceDE w:val="0"/>
              <w:autoSpaceDN w:val="0"/>
              <w:rPr>
                <w:lang w:eastAsia="ru-RU"/>
              </w:rPr>
            </w:pPr>
          </w:p>
        </w:tc>
      </w:tr>
    </w:tbl>
    <w:p w14:paraId="740BFDEF" w14:textId="77777777" w:rsidR="002F54D9" w:rsidRPr="002F54D9" w:rsidRDefault="002F54D9" w:rsidP="002F54D9">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F54D9">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6A4189C0"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19A952"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816D0D"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0C04DD49"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4E78AB"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Действующий на основании: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7823DF"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5D1B79A5" w14:textId="77777777" w:rsidTr="002B74F3">
        <w:trPr>
          <w:tblCellSpacing w:w="0" w:type="dxa"/>
          <w:jc w:val="center"/>
        </w:trPr>
        <w:tc>
          <w:tcPr>
            <w:tcW w:w="0" w:type="auto"/>
            <w:gridSpan w:val="2"/>
            <w:tcMar>
              <w:top w:w="30" w:type="dxa"/>
              <w:left w:w="75" w:type="dxa"/>
              <w:bottom w:w="30" w:type="dxa"/>
              <w:right w:w="75" w:type="dxa"/>
            </w:tcMar>
            <w:vAlign w:val="center"/>
          </w:tcPr>
          <w:p w14:paraId="31A9E0A2" w14:textId="77777777" w:rsidR="002F54D9" w:rsidRPr="002F54D9" w:rsidRDefault="002F54D9" w:rsidP="002F54D9">
            <w:pPr>
              <w:autoSpaceDE w:val="0"/>
              <w:autoSpaceDN w:val="0"/>
              <w:spacing w:before="45" w:after="45"/>
              <w:jc w:val="center"/>
              <w:outlineLvl w:val="1"/>
              <w:rPr>
                <w:rFonts w:ascii="Arial" w:hAnsi="Arial" w:cs="Arial"/>
                <w:b/>
                <w:bCs/>
                <w:sz w:val="15"/>
                <w:szCs w:val="15"/>
                <w:u w:val="single"/>
                <w:lang w:eastAsia="ru-RU"/>
              </w:rPr>
            </w:pPr>
            <w:r w:rsidRPr="002F54D9">
              <w:rPr>
                <w:rFonts w:ascii="Arial" w:hAnsi="Arial" w:cs="Arial"/>
                <w:b/>
                <w:bCs/>
                <w:sz w:val="15"/>
                <w:szCs w:val="15"/>
                <w:u w:val="single"/>
                <w:lang w:eastAsia="ru-RU"/>
              </w:rPr>
              <w:t>Для физических лиц</w:t>
            </w:r>
          </w:p>
        </w:tc>
      </w:tr>
      <w:tr w:rsidR="002F54D9" w:rsidRPr="002F54D9" w14:paraId="4C1E9400"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16A422"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Документ, удостоверяющий личность представителя:</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A36320"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1987FBF6" w14:textId="77777777" w:rsidTr="002B74F3">
        <w:trPr>
          <w:tblCellSpacing w:w="0" w:type="dxa"/>
          <w:jc w:val="center"/>
        </w:trPr>
        <w:tc>
          <w:tcPr>
            <w:tcW w:w="0" w:type="auto"/>
            <w:gridSpan w:val="2"/>
            <w:tcMar>
              <w:top w:w="30" w:type="dxa"/>
              <w:left w:w="75" w:type="dxa"/>
              <w:bottom w:w="30" w:type="dxa"/>
              <w:right w:w="75" w:type="dxa"/>
            </w:tcMar>
            <w:vAlign w:val="center"/>
          </w:tcPr>
          <w:p w14:paraId="4C209885" w14:textId="77777777" w:rsidR="002F54D9" w:rsidRPr="002F54D9" w:rsidRDefault="002F54D9" w:rsidP="002F54D9">
            <w:pPr>
              <w:autoSpaceDE w:val="0"/>
              <w:autoSpaceDN w:val="0"/>
              <w:spacing w:before="45" w:after="45"/>
              <w:jc w:val="center"/>
              <w:outlineLvl w:val="1"/>
              <w:rPr>
                <w:rFonts w:ascii="Arial" w:hAnsi="Arial" w:cs="Arial"/>
                <w:b/>
                <w:bCs/>
                <w:sz w:val="15"/>
                <w:szCs w:val="15"/>
                <w:u w:val="single"/>
                <w:lang w:eastAsia="ru-RU"/>
              </w:rPr>
            </w:pPr>
            <w:r w:rsidRPr="002F54D9">
              <w:rPr>
                <w:rFonts w:ascii="Arial" w:hAnsi="Arial" w:cs="Arial"/>
                <w:b/>
                <w:bCs/>
                <w:sz w:val="15"/>
                <w:szCs w:val="15"/>
                <w:u w:val="single"/>
                <w:lang w:eastAsia="ru-RU"/>
              </w:rPr>
              <w:t>Для юридических лиц</w:t>
            </w:r>
          </w:p>
        </w:tc>
      </w:tr>
      <w:tr w:rsidR="002F54D9" w:rsidRPr="002F54D9" w14:paraId="5E3AF106"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D9D773"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Свидетельство о регистрации: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2B0A68"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32798381"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3D6AB1"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В лице:</w:t>
            </w:r>
            <w:r w:rsidRPr="002F54D9">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32D746"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15416DA9"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AB6B4FD"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Документ, удостоверяющий личность:</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4A58E7"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385134B6"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18BAC6"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Действующий на основании: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C1F141" w14:textId="77777777" w:rsidR="002F54D9" w:rsidRPr="002F54D9" w:rsidRDefault="002F54D9" w:rsidP="002F54D9">
            <w:pPr>
              <w:autoSpaceDE w:val="0"/>
              <w:autoSpaceDN w:val="0"/>
              <w:spacing w:before="45" w:after="45"/>
              <w:rPr>
                <w:rFonts w:ascii="Arial" w:hAnsi="Arial" w:cs="Arial"/>
                <w:sz w:val="16"/>
                <w:szCs w:val="16"/>
                <w:lang w:eastAsia="ru-RU"/>
              </w:rPr>
            </w:pPr>
          </w:p>
        </w:tc>
      </w:tr>
    </w:tbl>
    <w:p w14:paraId="1E600BC0" w14:textId="77777777" w:rsidR="002F54D9" w:rsidRPr="002F54D9" w:rsidRDefault="002F54D9" w:rsidP="002F54D9">
      <w:pPr>
        <w:autoSpaceDE w:val="0"/>
        <w:autoSpaceDN w:val="0"/>
        <w:spacing w:before="240" w:after="120"/>
        <w:rPr>
          <w:rFonts w:ascii="Arial" w:hAnsi="Arial" w:cs="Arial"/>
          <w:b/>
          <w:bCs/>
          <w:sz w:val="16"/>
          <w:szCs w:val="16"/>
          <w:lang w:eastAsia="ru-RU"/>
        </w:rPr>
      </w:pPr>
      <w:r w:rsidRPr="002F54D9">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2F54D9">
        <w:rPr>
          <w:rFonts w:ascii="Arial" w:hAnsi="Arial" w:cs="Arial"/>
          <w:b/>
          <w:bCs/>
          <w:sz w:val="16"/>
          <w:szCs w:val="16"/>
          <w:u w:val="single"/>
          <w:lang w:val="en-US" w:eastAsia="ru-RU"/>
        </w:rPr>
        <w:t>  </w:t>
      </w:r>
      <w:r w:rsidRPr="002F54D9">
        <w:rPr>
          <w:rFonts w:ascii="Arial" w:hAnsi="Arial" w:cs="Arial"/>
          <w:b/>
          <w:bCs/>
          <w:sz w:val="16"/>
          <w:szCs w:val="16"/>
          <w:u w:val="single"/>
          <w:lang w:eastAsia="ru-RU"/>
        </w:rPr>
        <w:t xml:space="preserve"> </w:t>
      </w:r>
      <w:r w:rsidRPr="002F54D9">
        <w:rPr>
          <w:rFonts w:ascii="Arial" w:hAnsi="Arial" w:cs="Arial"/>
          <w:b/>
          <w:bCs/>
          <w:sz w:val="16"/>
          <w:szCs w:val="16"/>
          <w:u w:val="single"/>
          <w:lang w:val="en-US" w:eastAsia="ru-RU"/>
        </w:rPr>
        <w:t>  </w:t>
      </w:r>
      <w:r w:rsidRPr="002F54D9">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30C69B18"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AF9239" w14:textId="77777777" w:rsidR="002F54D9" w:rsidRPr="002F54D9" w:rsidRDefault="002F54D9" w:rsidP="002F54D9">
            <w:pPr>
              <w:spacing w:before="45" w:after="45"/>
              <w:ind w:left="75"/>
              <w:jc w:val="right"/>
              <w:rPr>
                <w:rFonts w:ascii="Arial" w:hAnsi="Arial" w:cs="Arial"/>
                <w:b/>
                <w:bCs/>
                <w:sz w:val="16"/>
                <w:szCs w:val="16"/>
              </w:rPr>
            </w:pPr>
            <w:r w:rsidRPr="002F54D9">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1B898DDE" w14:textId="77777777" w:rsidR="002F54D9" w:rsidRPr="002F54D9" w:rsidRDefault="002F54D9" w:rsidP="002F54D9">
            <w:pPr>
              <w:spacing w:before="45" w:after="45"/>
              <w:ind w:left="75"/>
              <w:jc w:val="right"/>
              <w:rPr>
                <w:rFonts w:ascii="Arial" w:hAnsi="Arial" w:cs="Arial"/>
                <w:b/>
                <w:bCs/>
                <w:sz w:val="16"/>
                <w:szCs w:val="16"/>
              </w:rPr>
            </w:pPr>
            <w:r w:rsidRPr="002F54D9">
              <w:rPr>
                <w:rFonts w:ascii="Arial" w:hAnsi="Arial" w:cs="Arial"/>
                <w:b/>
                <w:bCs/>
                <w:sz w:val="16"/>
                <w:szCs w:val="16"/>
              </w:rPr>
              <w:t>Указывается счет выгодоприобретателя по договору ДСЖ</w:t>
            </w:r>
            <w:r w:rsidRPr="002F54D9">
              <w:rPr>
                <w:rFonts w:ascii="Arial" w:hAnsi="Arial" w:cs="Arial"/>
                <w:b/>
                <w:bCs/>
                <w:sz w:val="16"/>
                <w:szCs w:val="16"/>
              </w:rPr>
              <w:br/>
            </w:r>
            <w:r w:rsidRPr="002F54D9">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144C7A" w14:textId="77777777" w:rsidR="002F54D9" w:rsidRPr="002F54D9" w:rsidRDefault="002F54D9" w:rsidP="002F54D9">
            <w:pPr>
              <w:spacing w:before="45" w:after="45"/>
              <w:ind w:left="75"/>
              <w:rPr>
                <w:rFonts w:ascii="Arial" w:hAnsi="Arial" w:cs="Arial"/>
                <w:sz w:val="16"/>
                <w:szCs w:val="16"/>
              </w:rPr>
            </w:pPr>
            <w:r w:rsidRPr="002F54D9">
              <w:rPr>
                <w:rFonts w:ascii="Arial" w:hAnsi="Arial" w:cs="Arial"/>
                <w:sz w:val="16"/>
                <w:szCs w:val="16"/>
                <w:lang w:val="en-US"/>
              </w:rPr>
              <w:t> </w:t>
            </w:r>
          </w:p>
        </w:tc>
      </w:tr>
    </w:tbl>
    <w:p w14:paraId="4E38B917" w14:textId="77777777" w:rsidR="002F54D9" w:rsidRPr="002F54D9" w:rsidRDefault="002F54D9" w:rsidP="002F54D9">
      <w:pPr>
        <w:autoSpaceDE w:val="0"/>
        <w:autoSpaceDN w:val="0"/>
        <w:spacing w:before="45" w:after="45"/>
        <w:rPr>
          <w:rFonts w:ascii="Arial" w:hAnsi="Arial" w:cs="Arial"/>
          <w:sz w:val="16"/>
          <w:szCs w:val="16"/>
          <w:lang w:eastAsia="ru-RU"/>
        </w:rPr>
      </w:pPr>
    </w:p>
    <w:p w14:paraId="71218B3B" w14:textId="77777777" w:rsidR="002F54D9" w:rsidRPr="002F54D9" w:rsidRDefault="002F54D9" w:rsidP="002F54D9">
      <w:pPr>
        <w:autoSpaceDE w:val="0"/>
        <w:autoSpaceDN w:val="0"/>
        <w:spacing w:before="45" w:after="45"/>
        <w:rPr>
          <w:rFonts w:ascii="Arial" w:hAnsi="Arial" w:cs="Arial"/>
          <w:sz w:val="14"/>
          <w:szCs w:val="14"/>
          <w:lang w:eastAsia="ru-RU"/>
        </w:rPr>
      </w:pPr>
      <w:r w:rsidRPr="002F54D9">
        <w:rPr>
          <w:rFonts w:ascii="Arial" w:hAnsi="Arial" w:cs="Arial"/>
          <w:sz w:val="14"/>
          <w:szCs w:val="14"/>
          <w:lang w:eastAsia="ru-RU"/>
        </w:rPr>
        <w:t>Настоящее уведомление носит безотзывный характер.</w:t>
      </w:r>
      <w:r w:rsidRPr="002F54D9">
        <w:rPr>
          <w:rFonts w:ascii="Arial" w:hAnsi="Arial" w:cs="Arial"/>
          <w:sz w:val="14"/>
          <w:szCs w:val="14"/>
          <w:lang w:eastAsia="ru-RU"/>
        </w:rPr>
        <w:br/>
        <w:t xml:space="preserve">С Правилами фонда ознакомлен. </w:t>
      </w:r>
    </w:p>
    <w:p w14:paraId="2EE75B82" w14:textId="77777777" w:rsidR="002F54D9" w:rsidRPr="002F54D9" w:rsidRDefault="002F54D9" w:rsidP="002F54D9">
      <w:pPr>
        <w:autoSpaceDE w:val="0"/>
        <w:autoSpaceDN w:val="0"/>
        <w:spacing w:before="45" w:after="45"/>
        <w:rPr>
          <w:rFonts w:ascii="Arial" w:hAnsi="Arial" w:cs="Arial"/>
          <w:sz w:val="14"/>
          <w:szCs w:val="14"/>
          <w:lang w:eastAsia="ru-RU"/>
        </w:rPr>
      </w:pPr>
      <w:r w:rsidRPr="002F54D9">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7CAE547A" w14:textId="77777777" w:rsidR="002F54D9" w:rsidRPr="002F54D9" w:rsidRDefault="002F54D9" w:rsidP="002F54D9">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2F54D9" w:rsidRPr="002F54D9" w14:paraId="3AAFA79C" w14:textId="77777777" w:rsidTr="002B74F3">
        <w:trPr>
          <w:tblCellSpacing w:w="75" w:type="dxa"/>
        </w:trPr>
        <w:tc>
          <w:tcPr>
            <w:tcW w:w="2364" w:type="pct"/>
            <w:tcMar>
              <w:top w:w="30" w:type="dxa"/>
              <w:left w:w="75" w:type="dxa"/>
              <w:bottom w:w="30" w:type="dxa"/>
              <w:right w:w="75" w:type="dxa"/>
            </w:tcMar>
          </w:tcPr>
          <w:p w14:paraId="46EBCCBF"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Подпись Заявителя/Уполномоченного представителя</w:t>
            </w:r>
          </w:p>
          <w:p w14:paraId="5F1AA21D"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__________________________________________________</w:t>
            </w:r>
          </w:p>
          <w:p w14:paraId="1BCA0D80" w14:textId="77777777" w:rsidR="002F54D9" w:rsidRPr="002F54D9" w:rsidRDefault="002F54D9" w:rsidP="002F54D9">
            <w:pPr>
              <w:autoSpaceDE w:val="0"/>
              <w:autoSpaceDN w:val="0"/>
              <w:spacing w:after="150"/>
              <w:textAlignment w:val="top"/>
              <w:rPr>
                <w:rFonts w:ascii="Arial" w:hAnsi="Arial" w:cs="Arial"/>
                <w:sz w:val="14"/>
                <w:szCs w:val="14"/>
                <w:lang w:eastAsia="ru-RU"/>
              </w:rPr>
            </w:pPr>
          </w:p>
        </w:tc>
        <w:tc>
          <w:tcPr>
            <w:tcW w:w="2400" w:type="pct"/>
          </w:tcPr>
          <w:p w14:paraId="3174AE9C"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Уведомление принял, подпись/подпись и полномочия проверил.</w:t>
            </w:r>
          </w:p>
          <w:p w14:paraId="645B589B"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Подпись лица, принявшего уведомление _____________________</w:t>
            </w:r>
          </w:p>
          <w:p w14:paraId="1F632C85" w14:textId="77777777" w:rsidR="002F54D9" w:rsidRPr="002F54D9" w:rsidRDefault="002F54D9" w:rsidP="002F54D9">
            <w:pPr>
              <w:autoSpaceDE w:val="0"/>
              <w:autoSpaceDN w:val="0"/>
              <w:spacing w:after="150"/>
              <w:jc w:val="center"/>
              <w:textAlignment w:val="top"/>
              <w:rPr>
                <w:rFonts w:ascii="Arial" w:hAnsi="Arial" w:cs="Arial"/>
                <w:sz w:val="14"/>
                <w:szCs w:val="14"/>
                <w:lang w:eastAsia="ru-RU"/>
              </w:rPr>
            </w:pPr>
            <w:r w:rsidRPr="002F54D9">
              <w:rPr>
                <w:rFonts w:ascii="Arial" w:hAnsi="Arial" w:cs="Arial"/>
                <w:sz w:val="14"/>
                <w:szCs w:val="14"/>
                <w:lang w:eastAsia="ru-RU"/>
              </w:rPr>
              <w:t xml:space="preserve">                                                                           М.П.</w:t>
            </w:r>
          </w:p>
        </w:tc>
      </w:tr>
    </w:tbl>
    <w:p w14:paraId="30B37FF0" w14:textId="6C45CACC" w:rsidR="002F54D9" w:rsidRPr="002F54D9" w:rsidRDefault="002F54D9" w:rsidP="002F54D9">
      <w:pPr>
        <w:autoSpaceDE w:val="0"/>
        <w:autoSpaceDN w:val="0"/>
        <w:rPr>
          <w:rFonts w:ascii="Arial" w:hAnsi="Arial" w:cs="Arial"/>
          <w:sz w:val="22"/>
          <w:szCs w:val="22"/>
        </w:rPr>
      </w:pPr>
      <w:r w:rsidRPr="002F54D9">
        <w:rPr>
          <w:sz w:val="12"/>
          <w:szCs w:val="12"/>
          <w:lang w:eastAsia="ru-RU"/>
        </w:rPr>
        <w:t>* Поле не является обязательным для заполнения</w:t>
      </w:r>
    </w:p>
    <w:p w14:paraId="2D7DDA9C" w14:textId="77777777" w:rsidR="002F54D9" w:rsidRPr="00A40DD3" w:rsidRDefault="002F54D9" w:rsidP="005474A1">
      <w:pPr>
        <w:pStyle w:val="fieldcomment"/>
        <w:rPr>
          <w:lang w:val="ru-RU"/>
        </w:rPr>
      </w:pPr>
    </w:p>
    <w:sectPr w:rsidR="002F54D9" w:rsidRPr="00A40DD3" w:rsidSect="005474A1">
      <w:footerReference w:type="default" r:id="rId33"/>
      <w:pgSz w:w="11906" w:h="16838"/>
      <w:pgMar w:top="567" w:right="707" w:bottom="709"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FCB93" w14:textId="77777777" w:rsidR="0000376C" w:rsidRDefault="0000376C">
      <w:r>
        <w:separator/>
      </w:r>
    </w:p>
  </w:endnote>
  <w:endnote w:type="continuationSeparator" w:id="0">
    <w:p w14:paraId="441F7A54" w14:textId="77777777" w:rsidR="0000376C" w:rsidRDefault="0000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8ED00" w14:textId="5803DC47" w:rsidR="0000376C" w:rsidRDefault="0000376C">
    <w:pPr>
      <w:pStyle w:val="ae"/>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AF4D11">
      <w:rPr>
        <w:rStyle w:val="af0"/>
        <w:noProof/>
      </w:rPr>
      <w:t>21</w:t>
    </w:r>
    <w:r>
      <w:rPr>
        <w:rStyle w:val="af0"/>
      </w:rPr>
      <w:fldChar w:fldCharType="end"/>
    </w:r>
  </w:p>
  <w:p w14:paraId="135901AE" w14:textId="77777777" w:rsidR="0000376C" w:rsidRDefault="0000376C" w:rsidP="008E6F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7744" w14:textId="77777777" w:rsidR="0000376C" w:rsidRDefault="0000376C">
      <w:r>
        <w:separator/>
      </w:r>
    </w:p>
  </w:footnote>
  <w:footnote w:type="continuationSeparator" w:id="0">
    <w:p w14:paraId="7FF68C93" w14:textId="77777777" w:rsidR="0000376C" w:rsidRDefault="00003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35B10"/>
    <w:multiLevelType w:val="hybridMultilevel"/>
    <w:tmpl w:val="92BA74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D191F"/>
    <w:multiLevelType w:val="hybridMultilevel"/>
    <w:tmpl w:val="95C64912"/>
    <w:lvl w:ilvl="0" w:tplc="B19C2EFA">
      <w:start w:val="10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43ECE"/>
    <w:multiLevelType w:val="hybridMultilevel"/>
    <w:tmpl w:val="32CE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BB285A"/>
    <w:multiLevelType w:val="multilevel"/>
    <w:tmpl w:val="86C0FA08"/>
    <w:lvl w:ilvl="0">
      <w:start w:val="10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784B71"/>
    <w:multiLevelType w:val="hybridMultilevel"/>
    <w:tmpl w:val="8FD699C0"/>
    <w:lvl w:ilvl="0" w:tplc="9CFE3CD8">
      <w:start w:val="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10"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1" w15:restartNumberingAfterBreak="0">
    <w:nsid w:val="1EED15C4"/>
    <w:multiLevelType w:val="multilevel"/>
    <w:tmpl w:val="410A734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4"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6" w15:restartNumberingAfterBreak="0">
    <w:nsid w:val="3FC4009B"/>
    <w:multiLevelType w:val="multilevel"/>
    <w:tmpl w:val="B5587CB2"/>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7"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0"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B31EB"/>
    <w:multiLevelType w:val="hybridMultilevel"/>
    <w:tmpl w:val="2DC08A8E"/>
    <w:lvl w:ilvl="0" w:tplc="E4BEEEC2">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2"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4" w15:restartNumberingAfterBreak="0">
    <w:nsid w:val="5A4E31AD"/>
    <w:multiLevelType w:val="hybridMultilevel"/>
    <w:tmpl w:val="F19CAFB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67D92A03"/>
    <w:multiLevelType w:val="hybridMultilevel"/>
    <w:tmpl w:val="566A7BD0"/>
    <w:lvl w:ilvl="0" w:tplc="7CFC56E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7" w15:restartNumberingAfterBreak="0">
    <w:nsid w:val="6A506016"/>
    <w:multiLevelType w:val="hybridMultilevel"/>
    <w:tmpl w:val="EB56CE4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8" w15:restartNumberingAfterBreak="0">
    <w:nsid w:val="6EE04EA1"/>
    <w:multiLevelType w:val="multilevel"/>
    <w:tmpl w:val="74C64268"/>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DC649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4651021"/>
    <w:multiLevelType w:val="multilevel"/>
    <w:tmpl w:val="CD1AF3BA"/>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31"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78396982"/>
    <w:multiLevelType w:val="multilevel"/>
    <w:tmpl w:val="D6A87B88"/>
    <w:lvl w:ilvl="0">
      <w:start w:val="2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20"/>
  </w:num>
  <w:num w:numId="15">
    <w:abstractNumId w:val="12"/>
  </w:num>
  <w:num w:numId="16">
    <w:abstractNumId w:val="11"/>
  </w:num>
  <w:num w:numId="17">
    <w:abstractNumId w:val="7"/>
  </w:num>
  <w:num w:numId="18">
    <w:abstractNumId w:val="22"/>
  </w:num>
  <w:num w:numId="19">
    <w:abstractNumId w:val="29"/>
  </w:num>
  <w:num w:numId="20">
    <w:abstractNumId w:val="1"/>
  </w:num>
  <w:num w:numId="21">
    <w:abstractNumId w:val="5"/>
  </w:num>
  <w:num w:numId="22">
    <w:abstractNumId w:val="23"/>
  </w:num>
  <w:num w:numId="23">
    <w:abstractNumId w:val="17"/>
  </w:num>
  <w:num w:numId="24">
    <w:abstractNumId w:val="2"/>
  </w:num>
  <w:num w:numId="25">
    <w:abstractNumId w:val="19"/>
  </w:num>
  <w:num w:numId="26">
    <w:abstractNumId w:val="27"/>
  </w:num>
  <w:num w:numId="27">
    <w:abstractNumId w:val="30"/>
  </w:num>
  <w:num w:numId="28">
    <w:abstractNumId w:val="25"/>
  </w:num>
  <w:num w:numId="29">
    <w:abstractNumId w:val="18"/>
  </w:num>
  <w:num w:numId="30">
    <w:abstractNumId w:val="16"/>
  </w:num>
  <w:num w:numId="31">
    <w:abstractNumId w:val="21"/>
  </w:num>
  <w:num w:numId="32">
    <w:abstractNumId w:val="13"/>
  </w:num>
  <w:num w:numId="33">
    <w:abstractNumId w:val="31"/>
  </w:num>
  <w:num w:numId="34">
    <w:abstractNumId w:val="8"/>
  </w:num>
  <w:num w:numId="35">
    <w:abstractNumId w:val="10"/>
  </w:num>
  <w:num w:numId="36">
    <w:abstractNumId w:val="3"/>
  </w:num>
  <w:num w:numId="37">
    <w:abstractNumId w:val="6"/>
  </w:num>
  <w:num w:numId="38">
    <w:abstractNumId w:val="24"/>
  </w:num>
  <w:num w:numId="39">
    <w:abstractNumId w:val="26"/>
  </w:num>
  <w:num w:numId="40">
    <w:abstractNumId w:val="4"/>
  </w:num>
  <w:num w:numId="41">
    <w:abstractNumId w:val="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8"/>
  </w:num>
  <w:num w:numId="4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1540"/>
    <w:rsid w:val="0000178F"/>
    <w:rsid w:val="0000194B"/>
    <w:rsid w:val="00001DA0"/>
    <w:rsid w:val="00001DA4"/>
    <w:rsid w:val="00002E9F"/>
    <w:rsid w:val="0000376C"/>
    <w:rsid w:val="00003BD9"/>
    <w:rsid w:val="0000496A"/>
    <w:rsid w:val="00007975"/>
    <w:rsid w:val="00010FD7"/>
    <w:rsid w:val="000134E9"/>
    <w:rsid w:val="00014206"/>
    <w:rsid w:val="000156F9"/>
    <w:rsid w:val="000200B0"/>
    <w:rsid w:val="00022AFF"/>
    <w:rsid w:val="00022BC9"/>
    <w:rsid w:val="00023609"/>
    <w:rsid w:val="0002663C"/>
    <w:rsid w:val="00027258"/>
    <w:rsid w:val="00030196"/>
    <w:rsid w:val="0003081F"/>
    <w:rsid w:val="00034211"/>
    <w:rsid w:val="000359AC"/>
    <w:rsid w:val="000362D3"/>
    <w:rsid w:val="00036493"/>
    <w:rsid w:val="000413F7"/>
    <w:rsid w:val="00044289"/>
    <w:rsid w:val="00046723"/>
    <w:rsid w:val="00051BDA"/>
    <w:rsid w:val="0005282D"/>
    <w:rsid w:val="000543DA"/>
    <w:rsid w:val="00054711"/>
    <w:rsid w:val="000550EF"/>
    <w:rsid w:val="00056994"/>
    <w:rsid w:val="00060C48"/>
    <w:rsid w:val="00061821"/>
    <w:rsid w:val="00062241"/>
    <w:rsid w:val="00062930"/>
    <w:rsid w:val="00063D18"/>
    <w:rsid w:val="000668E6"/>
    <w:rsid w:val="00071504"/>
    <w:rsid w:val="00071568"/>
    <w:rsid w:val="000719AC"/>
    <w:rsid w:val="00072D4A"/>
    <w:rsid w:val="0007393A"/>
    <w:rsid w:val="00083225"/>
    <w:rsid w:val="000840FD"/>
    <w:rsid w:val="0008476B"/>
    <w:rsid w:val="00084AFE"/>
    <w:rsid w:val="00084E57"/>
    <w:rsid w:val="00086E2B"/>
    <w:rsid w:val="000875D8"/>
    <w:rsid w:val="00087FC8"/>
    <w:rsid w:val="00090E7E"/>
    <w:rsid w:val="00090EFF"/>
    <w:rsid w:val="0009246B"/>
    <w:rsid w:val="000962BA"/>
    <w:rsid w:val="00096E20"/>
    <w:rsid w:val="000A08B5"/>
    <w:rsid w:val="000A0979"/>
    <w:rsid w:val="000A0980"/>
    <w:rsid w:val="000A0B50"/>
    <w:rsid w:val="000A1A3A"/>
    <w:rsid w:val="000A26EB"/>
    <w:rsid w:val="000A6173"/>
    <w:rsid w:val="000A748A"/>
    <w:rsid w:val="000A7A89"/>
    <w:rsid w:val="000B0A0C"/>
    <w:rsid w:val="000B116A"/>
    <w:rsid w:val="000B174E"/>
    <w:rsid w:val="000B1BBC"/>
    <w:rsid w:val="000B40C3"/>
    <w:rsid w:val="000B4F8C"/>
    <w:rsid w:val="000B5343"/>
    <w:rsid w:val="000B537D"/>
    <w:rsid w:val="000B65DE"/>
    <w:rsid w:val="000B65EC"/>
    <w:rsid w:val="000B6ED8"/>
    <w:rsid w:val="000B71D1"/>
    <w:rsid w:val="000C0A6E"/>
    <w:rsid w:val="000C1136"/>
    <w:rsid w:val="000C34B6"/>
    <w:rsid w:val="000C3963"/>
    <w:rsid w:val="000C4156"/>
    <w:rsid w:val="000C433E"/>
    <w:rsid w:val="000C465F"/>
    <w:rsid w:val="000C5291"/>
    <w:rsid w:val="000D14B8"/>
    <w:rsid w:val="000D202D"/>
    <w:rsid w:val="000D3BA3"/>
    <w:rsid w:val="000D47E7"/>
    <w:rsid w:val="000D580C"/>
    <w:rsid w:val="000D5E29"/>
    <w:rsid w:val="000D5F6F"/>
    <w:rsid w:val="000D62E2"/>
    <w:rsid w:val="000D7426"/>
    <w:rsid w:val="000D7ACD"/>
    <w:rsid w:val="000E2B0F"/>
    <w:rsid w:val="000E46E2"/>
    <w:rsid w:val="000E5031"/>
    <w:rsid w:val="000E5BA1"/>
    <w:rsid w:val="000E7663"/>
    <w:rsid w:val="000E7A8E"/>
    <w:rsid w:val="000F0401"/>
    <w:rsid w:val="000F2BDF"/>
    <w:rsid w:val="000F37BF"/>
    <w:rsid w:val="000F3BF2"/>
    <w:rsid w:val="000F679F"/>
    <w:rsid w:val="000F6F86"/>
    <w:rsid w:val="000F74AB"/>
    <w:rsid w:val="000F7B75"/>
    <w:rsid w:val="00100E1E"/>
    <w:rsid w:val="001010E3"/>
    <w:rsid w:val="001038DF"/>
    <w:rsid w:val="0010446A"/>
    <w:rsid w:val="00105117"/>
    <w:rsid w:val="00106F38"/>
    <w:rsid w:val="00116CA7"/>
    <w:rsid w:val="00116D20"/>
    <w:rsid w:val="00120D65"/>
    <w:rsid w:val="00120F90"/>
    <w:rsid w:val="0012358A"/>
    <w:rsid w:val="001236CA"/>
    <w:rsid w:val="00123964"/>
    <w:rsid w:val="00125528"/>
    <w:rsid w:val="00126642"/>
    <w:rsid w:val="00127AE6"/>
    <w:rsid w:val="00127C86"/>
    <w:rsid w:val="0013117B"/>
    <w:rsid w:val="001311AF"/>
    <w:rsid w:val="001311B5"/>
    <w:rsid w:val="00131F83"/>
    <w:rsid w:val="001321BA"/>
    <w:rsid w:val="001334C5"/>
    <w:rsid w:val="001344B7"/>
    <w:rsid w:val="00134872"/>
    <w:rsid w:val="00136067"/>
    <w:rsid w:val="00136B48"/>
    <w:rsid w:val="00136CBD"/>
    <w:rsid w:val="0013789A"/>
    <w:rsid w:val="0014058E"/>
    <w:rsid w:val="0014331B"/>
    <w:rsid w:val="00143F0E"/>
    <w:rsid w:val="00145BE3"/>
    <w:rsid w:val="00146AF0"/>
    <w:rsid w:val="00147EA6"/>
    <w:rsid w:val="00150C36"/>
    <w:rsid w:val="00151210"/>
    <w:rsid w:val="00151424"/>
    <w:rsid w:val="0015180F"/>
    <w:rsid w:val="00153B67"/>
    <w:rsid w:val="001540D0"/>
    <w:rsid w:val="00154A95"/>
    <w:rsid w:val="00154B0B"/>
    <w:rsid w:val="00155650"/>
    <w:rsid w:val="0015786F"/>
    <w:rsid w:val="00160003"/>
    <w:rsid w:val="00160C92"/>
    <w:rsid w:val="00160D9B"/>
    <w:rsid w:val="00161B3D"/>
    <w:rsid w:val="00161E7E"/>
    <w:rsid w:val="001620E1"/>
    <w:rsid w:val="001634B4"/>
    <w:rsid w:val="0016377A"/>
    <w:rsid w:val="00163E93"/>
    <w:rsid w:val="00164D1C"/>
    <w:rsid w:val="0016676F"/>
    <w:rsid w:val="00173E8B"/>
    <w:rsid w:val="001745F1"/>
    <w:rsid w:val="00174975"/>
    <w:rsid w:val="00174D16"/>
    <w:rsid w:val="00177099"/>
    <w:rsid w:val="00182125"/>
    <w:rsid w:val="00187507"/>
    <w:rsid w:val="00190BC5"/>
    <w:rsid w:val="0019295E"/>
    <w:rsid w:val="00192B6E"/>
    <w:rsid w:val="00193E16"/>
    <w:rsid w:val="001946A6"/>
    <w:rsid w:val="00194923"/>
    <w:rsid w:val="001949DF"/>
    <w:rsid w:val="00194AEF"/>
    <w:rsid w:val="0019523E"/>
    <w:rsid w:val="001966D4"/>
    <w:rsid w:val="00197214"/>
    <w:rsid w:val="001979D3"/>
    <w:rsid w:val="001A2594"/>
    <w:rsid w:val="001A2DFE"/>
    <w:rsid w:val="001A370A"/>
    <w:rsid w:val="001A4E5D"/>
    <w:rsid w:val="001A6447"/>
    <w:rsid w:val="001A7E84"/>
    <w:rsid w:val="001B321E"/>
    <w:rsid w:val="001B422B"/>
    <w:rsid w:val="001B5927"/>
    <w:rsid w:val="001B68D2"/>
    <w:rsid w:val="001B784F"/>
    <w:rsid w:val="001C0B94"/>
    <w:rsid w:val="001C155E"/>
    <w:rsid w:val="001C24F3"/>
    <w:rsid w:val="001C4274"/>
    <w:rsid w:val="001C5070"/>
    <w:rsid w:val="001C6A76"/>
    <w:rsid w:val="001C6FDA"/>
    <w:rsid w:val="001D044E"/>
    <w:rsid w:val="001D6ACE"/>
    <w:rsid w:val="001E26E4"/>
    <w:rsid w:val="001E4B0B"/>
    <w:rsid w:val="001E53C6"/>
    <w:rsid w:val="001E646F"/>
    <w:rsid w:val="001E6D29"/>
    <w:rsid w:val="001E71A1"/>
    <w:rsid w:val="001E78E0"/>
    <w:rsid w:val="001E7BFA"/>
    <w:rsid w:val="001F0253"/>
    <w:rsid w:val="001F1E51"/>
    <w:rsid w:val="001F1F99"/>
    <w:rsid w:val="001F2678"/>
    <w:rsid w:val="001F3037"/>
    <w:rsid w:val="001F3858"/>
    <w:rsid w:val="00200034"/>
    <w:rsid w:val="00200882"/>
    <w:rsid w:val="002025A0"/>
    <w:rsid w:val="0020297C"/>
    <w:rsid w:val="00202A1B"/>
    <w:rsid w:val="0020433F"/>
    <w:rsid w:val="00204CCE"/>
    <w:rsid w:val="00206C37"/>
    <w:rsid w:val="00206F11"/>
    <w:rsid w:val="002103F3"/>
    <w:rsid w:val="002111BC"/>
    <w:rsid w:val="00211657"/>
    <w:rsid w:val="00213243"/>
    <w:rsid w:val="00213FE5"/>
    <w:rsid w:val="0021597A"/>
    <w:rsid w:val="00215C8A"/>
    <w:rsid w:val="00217153"/>
    <w:rsid w:val="002201A6"/>
    <w:rsid w:val="00220AF8"/>
    <w:rsid w:val="00221BF3"/>
    <w:rsid w:val="00223A3E"/>
    <w:rsid w:val="0022472E"/>
    <w:rsid w:val="00225984"/>
    <w:rsid w:val="00227175"/>
    <w:rsid w:val="002308E5"/>
    <w:rsid w:val="00230D5B"/>
    <w:rsid w:val="002321A2"/>
    <w:rsid w:val="00232E07"/>
    <w:rsid w:val="00233617"/>
    <w:rsid w:val="002341AC"/>
    <w:rsid w:val="00237F4C"/>
    <w:rsid w:val="00243866"/>
    <w:rsid w:val="0024454D"/>
    <w:rsid w:val="00251016"/>
    <w:rsid w:val="00252031"/>
    <w:rsid w:val="00252301"/>
    <w:rsid w:val="002532D6"/>
    <w:rsid w:val="0026301E"/>
    <w:rsid w:val="00263B98"/>
    <w:rsid w:val="00263C67"/>
    <w:rsid w:val="002677B4"/>
    <w:rsid w:val="0027006F"/>
    <w:rsid w:val="0027034B"/>
    <w:rsid w:val="00272A3D"/>
    <w:rsid w:val="00272D46"/>
    <w:rsid w:val="00274484"/>
    <w:rsid w:val="00274A54"/>
    <w:rsid w:val="00274A89"/>
    <w:rsid w:val="00275B14"/>
    <w:rsid w:val="0027621D"/>
    <w:rsid w:val="00276921"/>
    <w:rsid w:val="00280B96"/>
    <w:rsid w:val="0028132A"/>
    <w:rsid w:val="0028160E"/>
    <w:rsid w:val="002818AA"/>
    <w:rsid w:val="00282FFA"/>
    <w:rsid w:val="00283AC7"/>
    <w:rsid w:val="002841B3"/>
    <w:rsid w:val="00285645"/>
    <w:rsid w:val="00287E8F"/>
    <w:rsid w:val="002911F3"/>
    <w:rsid w:val="002929C7"/>
    <w:rsid w:val="00294559"/>
    <w:rsid w:val="002975D0"/>
    <w:rsid w:val="00297F61"/>
    <w:rsid w:val="002A06B0"/>
    <w:rsid w:val="002A125B"/>
    <w:rsid w:val="002A1292"/>
    <w:rsid w:val="002A520B"/>
    <w:rsid w:val="002A527C"/>
    <w:rsid w:val="002A5ABA"/>
    <w:rsid w:val="002A6E14"/>
    <w:rsid w:val="002B020E"/>
    <w:rsid w:val="002B0315"/>
    <w:rsid w:val="002B12B5"/>
    <w:rsid w:val="002B13A4"/>
    <w:rsid w:val="002B2968"/>
    <w:rsid w:val="002B74F3"/>
    <w:rsid w:val="002B7F3E"/>
    <w:rsid w:val="002C02C2"/>
    <w:rsid w:val="002C039C"/>
    <w:rsid w:val="002C2706"/>
    <w:rsid w:val="002C3C62"/>
    <w:rsid w:val="002C48D1"/>
    <w:rsid w:val="002C4D47"/>
    <w:rsid w:val="002C5360"/>
    <w:rsid w:val="002C53E3"/>
    <w:rsid w:val="002D032E"/>
    <w:rsid w:val="002D0456"/>
    <w:rsid w:val="002D1BA8"/>
    <w:rsid w:val="002D1C2E"/>
    <w:rsid w:val="002D22EE"/>
    <w:rsid w:val="002D335C"/>
    <w:rsid w:val="002D3580"/>
    <w:rsid w:val="002D481E"/>
    <w:rsid w:val="002D7F2F"/>
    <w:rsid w:val="002E14C2"/>
    <w:rsid w:val="002E3D82"/>
    <w:rsid w:val="002F10C5"/>
    <w:rsid w:val="002F1C83"/>
    <w:rsid w:val="002F4556"/>
    <w:rsid w:val="002F54D9"/>
    <w:rsid w:val="002F6109"/>
    <w:rsid w:val="002F65A1"/>
    <w:rsid w:val="003011EC"/>
    <w:rsid w:val="0030185E"/>
    <w:rsid w:val="00301934"/>
    <w:rsid w:val="0030465E"/>
    <w:rsid w:val="003063B4"/>
    <w:rsid w:val="003066E9"/>
    <w:rsid w:val="00307650"/>
    <w:rsid w:val="00310249"/>
    <w:rsid w:val="003105FF"/>
    <w:rsid w:val="00311B07"/>
    <w:rsid w:val="0031298D"/>
    <w:rsid w:val="00312D6D"/>
    <w:rsid w:val="00312F1E"/>
    <w:rsid w:val="0031346A"/>
    <w:rsid w:val="003150B1"/>
    <w:rsid w:val="00315102"/>
    <w:rsid w:val="0031517D"/>
    <w:rsid w:val="00316388"/>
    <w:rsid w:val="00317CB4"/>
    <w:rsid w:val="00317E19"/>
    <w:rsid w:val="00320FDB"/>
    <w:rsid w:val="00322DF8"/>
    <w:rsid w:val="0032363C"/>
    <w:rsid w:val="00323A29"/>
    <w:rsid w:val="00323B5C"/>
    <w:rsid w:val="003240C4"/>
    <w:rsid w:val="00324DCC"/>
    <w:rsid w:val="00324E61"/>
    <w:rsid w:val="0032520E"/>
    <w:rsid w:val="00326AE3"/>
    <w:rsid w:val="00327ADF"/>
    <w:rsid w:val="00327DD9"/>
    <w:rsid w:val="003313B2"/>
    <w:rsid w:val="003315EF"/>
    <w:rsid w:val="00332BA2"/>
    <w:rsid w:val="003340B9"/>
    <w:rsid w:val="003343B4"/>
    <w:rsid w:val="00336D77"/>
    <w:rsid w:val="003371AD"/>
    <w:rsid w:val="00337710"/>
    <w:rsid w:val="00340181"/>
    <w:rsid w:val="00342CE3"/>
    <w:rsid w:val="00344184"/>
    <w:rsid w:val="00345922"/>
    <w:rsid w:val="003461EB"/>
    <w:rsid w:val="00346361"/>
    <w:rsid w:val="00347877"/>
    <w:rsid w:val="003479FE"/>
    <w:rsid w:val="0035079A"/>
    <w:rsid w:val="0035166F"/>
    <w:rsid w:val="0035269E"/>
    <w:rsid w:val="003539BF"/>
    <w:rsid w:val="00353DF0"/>
    <w:rsid w:val="00354144"/>
    <w:rsid w:val="003556A7"/>
    <w:rsid w:val="00355C86"/>
    <w:rsid w:val="00356273"/>
    <w:rsid w:val="003574B6"/>
    <w:rsid w:val="00357B26"/>
    <w:rsid w:val="003601B7"/>
    <w:rsid w:val="00361699"/>
    <w:rsid w:val="003630B8"/>
    <w:rsid w:val="00364C84"/>
    <w:rsid w:val="003663FD"/>
    <w:rsid w:val="00366C41"/>
    <w:rsid w:val="003700E2"/>
    <w:rsid w:val="003708F9"/>
    <w:rsid w:val="00372B06"/>
    <w:rsid w:val="00372CC6"/>
    <w:rsid w:val="00376469"/>
    <w:rsid w:val="003774A5"/>
    <w:rsid w:val="00377550"/>
    <w:rsid w:val="00377812"/>
    <w:rsid w:val="00377BAB"/>
    <w:rsid w:val="003817A9"/>
    <w:rsid w:val="00381ABC"/>
    <w:rsid w:val="00383B4D"/>
    <w:rsid w:val="003848A5"/>
    <w:rsid w:val="003851CF"/>
    <w:rsid w:val="003905F9"/>
    <w:rsid w:val="003906F8"/>
    <w:rsid w:val="003912BE"/>
    <w:rsid w:val="0039209F"/>
    <w:rsid w:val="00393FB7"/>
    <w:rsid w:val="0039525B"/>
    <w:rsid w:val="00396AE5"/>
    <w:rsid w:val="00397024"/>
    <w:rsid w:val="003973B8"/>
    <w:rsid w:val="00397CB2"/>
    <w:rsid w:val="003A023E"/>
    <w:rsid w:val="003A076E"/>
    <w:rsid w:val="003A09E4"/>
    <w:rsid w:val="003A1BE9"/>
    <w:rsid w:val="003A2EBA"/>
    <w:rsid w:val="003A32B3"/>
    <w:rsid w:val="003A3859"/>
    <w:rsid w:val="003A3DEA"/>
    <w:rsid w:val="003A5122"/>
    <w:rsid w:val="003A69BF"/>
    <w:rsid w:val="003A6C9C"/>
    <w:rsid w:val="003B23FE"/>
    <w:rsid w:val="003B4D10"/>
    <w:rsid w:val="003B7182"/>
    <w:rsid w:val="003B7BC1"/>
    <w:rsid w:val="003C0DDC"/>
    <w:rsid w:val="003C0F7B"/>
    <w:rsid w:val="003C2483"/>
    <w:rsid w:val="003C4D64"/>
    <w:rsid w:val="003C4EAE"/>
    <w:rsid w:val="003C5E74"/>
    <w:rsid w:val="003D12DE"/>
    <w:rsid w:val="003D1D17"/>
    <w:rsid w:val="003D38C3"/>
    <w:rsid w:val="003D64E4"/>
    <w:rsid w:val="003E1984"/>
    <w:rsid w:val="003E2650"/>
    <w:rsid w:val="003E3A34"/>
    <w:rsid w:val="003E6D85"/>
    <w:rsid w:val="003E6F4D"/>
    <w:rsid w:val="003E726C"/>
    <w:rsid w:val="003F19FF"/>
    <w:rsid w:val="003F2825"/>
    <w:rsid w:val="003F3043"/>
    <w:rsid w:val="003F318B"/>
    <w:rsid w:val="003F50B6"/>
    <w:rsid w:val="003F63CB"/>
    <w:rsid w:val="003F6B66"/>
    <w:rsid w:val="003F7B6D"/>
    <w:rsid w:val="004010B4"/>
    <w:rsid w:val="00403E49"/>
    <w:rsid w:val="00404100"/>
    <w:rsid w:val="004051EF"/>
    <w:rsid w:val="004053DD"/>
    <w:rsid w:val="00407BC8"/>
    <w:rsid w:val="00410862"/>
    <w:rsid w:val="00411768"/>
    <w:rsid w:val="00412F05"/>
    <w:rsid w:val="00414501"/>
    <w:rsid w:val="0041540A"/>
    <w:rsid w:val="004156E3"/>
    <w:rsid w:val="00417EB2"/>
    <w:rsid w:val="0042457A"/>
    <w:rsid w:val="00425771"/>
    <w:rsid w:val="00430003"/>
    <w:rsid w:val="004310D5"/>
    <w:rsid w:val="0043273B"/>
    <w:rsid w:val="004417B4"/>
    <w:rsid w:val="00442CC4"/>
    <w:rsid w:val="00443871"/>
    <w:rsid w:val="00443B8D"/>
    <w:rsid w:val="004468A1"/>
    <w:rsid w:val="004501BB"/>
    <w:rsid w:val="00452DFA"/>
    <w:rsid w:val="00453B42"/>
    <w:rsid w:val="00453DF8"/>
    <w:rsid w:val="00454E3E"/>
    <w:rsid w:val="00456E64"/>
    <w:rsid w:val="0046189F"/>
    <w:rsid w:val="00462FA1"/>
    <w:rsid w:val="00463C3A"/>
    <w:rsid w:val="0046450F"/>
    <w:rsid w:val="0046569A"/>
    <w:rsid w:val="0046666C"/>
    <w:rsid w:val="004679E5"/>
    <w:rsid w:val="004700EF"/>
    <w:rsid w:val="00471053"/>
    <w:rsid w:val="00471523"/>
    <w:rsid w:val="00471834"/>
    <w:rsid w:val="00471890"/>
    <w:rsid w:val="00471D85"/>
    <w:rsid w:val="0047231E"/>
    <w:rsid w:val="00472BDB"/>
    <w:rsid w:val="00473447"/>
    <w:rsid w:val="004737E3"/>
    <w:rsid w:val="004749FD"/>
    <w:rsid w:val="00476589"/>
    <w:rsid w:val="00477F2D"/>
    <w:rsid w:val="00480152"/>
    <w:rsid w:val="00480399"/>
    <w:rsid w:val="0048179A"/>
    <w:rsid w:val="00483955"/>
    <w:rsid w:val="00486062"/>
    <w:rsid w:val="00486648"/>
    <w:rsid w:val="00486A17"/>
    <w:rsid w:val="00487248"/>
    <w:rsid w:val="00487FB2"/>
    <w:rsid w:val="00487FC5"/>
    <w:rsid w:val="00492928"/>
    <w:rsid w:val="00492EB9"/>
    <w:rsid w:val="00493226"/>
    <w:rsid w:val="004939ED"/>
    <w:rsid w:val="00493EF3"/>
    <w:rsid w:val="00496E83"/>
    <w:rsid w:val="004A0A85"/>
    <w:rsid w:val="004A24C7"/>
    <w:rsid w:val="004A2ABE"/>
    <w:rsid w:val="004A6EE2"/>
    <w:rsid w:val="004A7E4F"/>
    <w:rsid w:val="004B040D"/>
    <w:rsid w:val="004B04AD"/>
    <w:rsid w:val="004B05CE"/>
    <w:rsid w:val="004B095A"/>
    <w:rsid w:val="004B1834"/>
    <w:rsid w:val="004B190C"/>
    <w:rsid w:val="004B3ED6"/>
    <w:rsid w:val="004B425B"/>
    <w:rsid w:val="004B484F"/>
    <w:rsid w:val="004B5D0D"/>
    <w:rsid w:val="004B6826"/>
    <w:rsid w:val="004B6A14"/>
    <w:rsid w:val="004B7896"/>
    <w:rsid w:val="004C0980"/>
    <w:rsid w:val="004C0B4E"/>
    <w:rsid w:val="004C0C26"/>
    <w:rsid w:val="004C0F0E"/>
    <w:rsid w:val="004C12F9"/>
    <w:rsid w:val="004C137A"/>
    <w:rsid w:val="004C13D8"/>
    <w:rsid w:val="004C2A70"/>
    <w:rsid w:val="004C548F"/>
    <w:rsid w:val="004C6278"/>
    <w:rsid w:val="004C6755"/>
    <w:rsid w:val="004C7F10"/>
    <w:rsid w:val="004D143F"/>
    <w:rsid w:val="004D1867"/>
    <w:rsid w:val="004D1E2B"/>
    <w:rsid w:val="004D317B"/>
    <w:rsid w:val="004E1ED9"/>
    <w:rsid w:val="004E2D36"/>
    <w:rsid w:val="004E457B"/>
    <w:rsid w:val="004E6306"/>
    <w:rsid w:val="004F03D1"/>
    <w:rsid w:val="004F0FAC"/>
    <w:rsid w:val="004F1BBE"/>
    <w:rsid w:val="004F46B5"/>
    <w:rsid w:val="004F46F1"/>
    <w:rsid w:val="004F695B"/>
    <w:rsid w:val="004F6BE6"/>
    <w:rsid w:val="00500E30"/>
    <w:rsid w:val="00501D44"/>
    <w:rsid w:val="0050411B"/>
    <w:rsid w:val="00504CB3"/>
    <w:rsid w:val="00505FCF"/>
    <w:rsid w:val="00506ED6"/>
    <w:rsid w:val="00507DFD"/>
    <w:rsid w:val="00512FC6"/>
    <w:rsid w:val="00515A2B"/>
    <w:rsid w:val="00517015"/>
    <w:rsid w:val="0052022C"/>
    <w:rsid w:val="00520716"/>
    <w:rsid w:val="00522A4A"/>
    <w:rsid w:val="00524441"/>
    <w:rsid w:val="00524446"/>
    <w:rsid w:val="0052549E"/>
    <w:rsid w:val="0052679B"/>
    <w:rsid w:val="00526C85"/>
    <w:rsid w:val="0053022F"/>
    <w:rsid w:val="00530E46"/>
    <w:rsid w:val="00531455"/>
    <w:rsid w:val="00533111"/>
    <w:rsid w:val="00536D2F"/>
    <w:rsid w:val="00540E49"/>
    <w:rsid w:val="005416E8"/>
    <w:rsid w:val="00543CC8"/>
    <w:rsid w:val="00543F6B"/>
    <w:rsid w:val="00544A71"/>
    <w:rsid w:val="00546429"/>
    <w:rsid w:val="0054670A"/>
    <w:rsid w:val="005474A1"/>
    <w:rsid w:val="005474AF"/>
    <w:rsid w:val="005512C1"/>
    <w:rsid w:val="00551400"/>
    <w:rsid w:val="005518F4"/>
    <w:rsid w:val="00551D79"/>
    <w:rsid w:val="00551EAB"/>
    <w:rsid w:val="00552A04"/>
    <w:rsid w:val="00552B84"/>
    <w:rsid w:val="00552C68"/>
    <w:rsid w:val="00552C6D"/>
    <w:rsid w:val="005538FE"/>
    <w:rsid w:val="00553987"/>
    <w:rsid w:val="00553DC9"/>
    <w:rsid w:val="00554EC7"/>
    <w:rsid w:val="00555271"/>
    <w:rsid w:val="00555FA3"/>
    <w:rsid w:val="005560C9"/>
    <w:rsid w:val="00560552"/>
    <w:rsid w:val="00560AC3"/>
    <w:rsid w:val="00561757"/>
    <w:rsid w:val="00561AFA"/>
    <w:rsid w:val="00561E9B"/>
    <w:rsid w:val="0056237E"/>
    <w:rsid w:val="005625D2"/>
    <w:rsid w:val="00564805"/>
    <w:rsid w:val="005653F2"/>
    <w:rsid w:val="005719BC"/>
    <w:rsid w:val="00572261"/>
    <w:rsid w:val="00577AEE"/>
    <w:rsid w:val="00582397"/>
    <w:rsid w:val="00582AA2"/>
    <w:rsid w:val="00583015"/>
    <w:rsid w:val="00583A51"/>
    <w:rsid w:val="0058518E"/>
    <w:rsid w:val="005925CC"/>
    <w:rsid w:val="005925DE"/>
    <w:rsid w:val="00592634"/>
    <w:rsid w:val="00592771"/>
    <w:rsid w:val="005939D9"/>
    <w:rsid w:val="00594BB9"/>
    <w:rsid w:val="00595912"/>
    <w:rsid w:val="00596266"/>
    <w:rsid w:val="00596B3F"/>
    <w:rsid w:val="00596CA6"/>
    <w:rsid w:val="0059790E"/>
    <w:rsid w:val="005A0073"/>
    <w:rsid w:val="005A05D4"/>
    <w:rsid w:val="005A1BE9"/>
    <w:rsid w:val="005A541D"/>
    <w:rsid w:val="005A566F"/>
    <w:rsid w:val="005A634A"/>
    <w:rsid w:val="005A738B"/>
    <w:rsid w:val="005A7E20"/>
    <w:rsid w:val="005B0FA3"/>
    <w:rsid w:val="005B1559"/>
    <w:rsid w:val="005B4103"/>
    <w:rsid w:val="005B4772"/>
    <w:rsid w:val="005B5693"/>
    <w:rsid w:val="005B5FC1"/>
    <w:rsid w:val="005B6F4E"/>
    <w:rsid w:val="005C3234"/>
    <w:rsid w:val="005C3589"/>
    <w:rsid w:val="005C3591"/>
    <w:rsid w:val="005C4BE2"/>
    <w:rsid w:val="005C5CF5"/>
    <w:rsid w:val="005C773D"/>
    <w:rsid w:val="005D03E4"/>
    <w:rsid w:val="005D101D"/>
    <w:rsid w:val="005D248D"/>
    <w:rsid w:val="005D26F4"/>
    <w:rsid w:val="005D3145"/>
    <w:rsid w:val="005D31E8"/>
    <w:rsid w:val="005D6FE7"/>
    <w:rsid w:val="005E199F"/>
    <w:rsid w:val="005E2372"/>
    <w:rsid w:val="005E2B2A"/>
    <w:rsid w:val="005E730D"/>
    <w:rsid w:val="005F0D79"/>
    <w:rsid w:val="005F1906"/>
    <w:rsid w:val="005F1DB4"/>
    <w:rsid w:val="005F2DA6"/>
    <w:rsid w:val="005F368F"/>
    <w:rsid w:val="005F48A3"/>
    <w:rsid w:val="005F4E44"/>
    <w:rsid w:val="005F524F"/>
    <w:rsid w:val="005F687F"/>
    <w:rsid w:val="006022DB"/>
    <w:rsid w:val="0060251D"/>
    <w:rsid w:val="00602565"/>
    <w:rsid w:val="00602B6B"/>
    <w:rsid w:val="0060612F"/>
    <w:rsid w:val="0060763F"/>
    <w:rsid w:val="0060792F"/>
    <w:rsid w:val="00610389"/>
    <w:rsid w:val="0061137A"/>
    <w:rsid w:val="00612050"/>
    <w:rsid w:val="00614178"/>
    <w:rsid w:val="006155F5"/>
    <w:rsid w:val="0061615D"/>
    <w:rsid w:val="006164BF"/>
    <w:rsid w:val="006216C0"/>
    <w:rsid w:val="00621CF9"/>
    <w:rsid w:val="00622E03"/>
    <w:rsid w:val="00624E23"/>
    <w:rsid w:val="00626942"/>
    <w:rsid w:val="006270A3"/>
    <w:rsid w:val="00630D21"/>
    <w:rsid w:val="0063131B"/>
    <w:rsid w:val="00632883"/>
    <w:rsid w:val="006334DF"/>
    <w:rsid w:val="00635DF8"/>
    <w:rsid w:val="00635E1B"/>
    <w:rsid w:val="00636024"/>
    <w:rsid w:val="006364B7"/>
    <w:rsid w:val="00636A09"/>
    <w:rsid w:val="006419D1"/>
    <w:rsid w:val="00641B87"/>
    <w:rsid w:val="00644560"/>
    <w:rsid w:val="00646527"/>
    <w:rsid w:val="0064777F"/>
    <w:rsid w:val="00647C71"/>
    <w:rsid w:val="00647D53"/>
    <w:rsid w:val="006504DF"/>
    <w:rsid w:val="006514C4"/>
    <w:rsid w:val="0065165C"/>
    <w:rsid w:val="0065194F"/>
    <w:rsid w:val="00651C23"/>
    <w:rsid w:val="006545DC"/>
    <w:rsid w:val="00656CBA"/>
    <w:rsid w:val="006601EE"/>
    <w:rsid w:val="0066029E"/>
    <w:rsid w:val="00660D8D"/>
    <w:rsid w:val="006612D2"/>
    <w:rsid w:val="00661A1E"/>
    <w:rsid w:val="00662011"/>
    <w:rsid w:val="006645B1"/>
    <w:rsid w:val="00664F18"/>
    <w:rsid w:val="006703F4"/>
    <w:rsid w:val="0067046E"/>
    <w:rsid w:val="006709F9"/>
    <w:rsid w:val="006723CF"/>
    <w:rsid w:val="00672511"/>
    <w:rsid w:val="006740C7"/>
    <w:rsid w:val="00674197"/>
    <w:rsid w:val="0067692E"/>
    <w:rsid w:val="00677A3F"/>
    <w:rsid w:val="00677BC0"/>
    <w:rsid w:val="0068186C"/>
    <w:rsid w:val="0068229A"/>
    <w:rsid w:val="0068473B"/>
    <w:rsid w:val="006873D1"/>
    <w:rsid w:val="00687B75"/>
    <w:rsid w:val="006917E6"/>
    <w:rsid w:val="00691D03"/>
    <w:rsid w:val="00694C2F"/>
    <w:rsid w:val="0069504C"/>
    <w:rsid w:val="00695E76"/>
    <w:rsid w:val="006964C9"/>
    <w:rsid w:val="00696D4F"/>
    <w:rsid w:val="006A0FFF"/>
    <w:rsid w:val="006A1379"/>
    <w:rsid w:val="006B01F5"/>
    <w:rsid w:val="006B0FDF"/>
    <w:rsid w:val="006B4ECA"/>
    <w:rsid w:val="006B6307"/>
    <w:rsid w:val="006C0647"/>
    <w:rsid w:val="006C2BE1"/>
    <w:rsid w:val="006C2F51"/>
    <w:rsid w:val="006C4D89"/>
    <w:rsid w:val="006C4F31"/>
    <w:rsid w:val="006C5510"/>
    <w:rsid w:val="006C5DEF"/>
    <w:rsid w:val="006C73F3"/>
    <w:rsid w:val="006C7652"/>
    <w:rsid w:val="006C7690"/>
    <w:rsid w:val="006D08A2"/>
    <w:rsid w:val="006D1B4D"/>
    <w:rsid w:val="006D1DF8"/>
    <w:rsid w:val="006D2BA1"/>
    <w:rsid w:val="006D3551"/>
    <w:rsid w:val="006D43D6"/>
    <w:rsid w:val="006D4509"/>
    <w:rsid w:val="006D50C7"/>
    <w:rsid w:val="006D5692"/>
    <w:rsid w:val="006D5855"/>
    <w:rsid w:val="006D5A1A"/>
    <w:rsid w:val="006D5DCB"/>
    <w:rsid w:val="006D64D0"/>
    <w:rsid w:val="006E2C7A"/>
    <w:rsid w:val="006E3F0E"/>
    <w:rsid w:val="006E46BE"/>
    <w:rsid w:val="006F217C"/>
    <w:rsid w:val="006F23CA"/>
    <w:rsid w:val="006F2D2F"/>
    <w:rsid w:val="006F49F8"/>
    <w:rsid w:val="00700C15"/>
    <w:rsid w:val="007010C6"/>
    <w:rsid w:val="00701E89"/>
    <w:rsid w:val="00702C5C"/>
    <w:rsid w:val="00704B17"/>
    <w:rsid w:val="0070697B"/>
    <w:rsid w:val="00706CFA"/>
    <w:rsid w:val="00707329"/>
    <w:rsid w:val="007105AE"/>
    <w:rsid w:val="00710BEF"/>
    <w:rsid w:val="007110FD"/>
    <w:rsid w:val="007118B6"/>
    <w:rsid w:val="00711A1F"/>
    <w:rsid w:val="007129AA"/>
    <w:rsid w:val="00712E93"/>
    <w:rsid w:val="00714357"/>
    <w:rsid w:val="00714867"/>
    <w:rsid w:val="0071619D"/>
    <w:rsid w:val="007163B0"/>
    <w:rsid w:val="0071649E"/>
    <w:rsid w:val="00717E82"/>
    <w:rsid w:val="00723607"/>
    <w:rsid w:val="00723E0C"/>
    <w:rsid w:val="007247EB"/>
    <w:rsid w:val="00724A5B"/>
    <w:rsid w:val="00725374"/>
    <w:rsid w:val="007254AA"/>
    <w:rsid w:val="00725AD7"/>
    <w:rsid w:val="00727146"/>
    <w:rsid w:val="00727C86"/>
    <w:rsid w:val="00727F8B"/>
    <w:rsid w:val="0073003E"/>
    <w:rsid w:val="00731970"/>
    <w:rsid w:val="00733A2C"/>
    <w:rsid w:val="0073432A"/>
    <w:rsid w:val="00734F08"/>
    <w:rsid w:val="0073620D"/>
    <w:rsid w:val="00736EC3"/>
    <w:rsid w:val="00737C81"/>
    <w:rsid w:val="00737EDC"/>
    <w:rsid w:val="0074150E"/>
    <w:rsid w:val="007424F2"/>
    <w:rsid w:val="007449EC"/>
    <w:rsid w:val="0074566C"/>
    <w:rsid w:val="00746687"/>
    <w:rsid w:val="00750F47"/>
    <w:rsid w:val="007523B9"/>
    <w:rsid w:val="0075323B"/>
    <w:rsid w:val="007554E8"/>
    <w:rsid w:val="00755B70"/>
    <w:rsid w:val="0075615F"/>
    <w:rsid w:val="007604B2"/>
    <w:rsid w:val="00761400"/>
    <w:rsid w:val="00761BB0"/>
    <w:rsid w:val="00762EF9"/>
    <w:rsid w:val="00763393"/>
    <w:rsid w:val="00763A2B"/>
    <w:rsid w:val="00763BC4"/>
    <w:rsid w:val="007656D1"/>
    <w:rsid w:val="007661A2"/>
    <w:rsid w:val="0076697B"/>
    <w:rsid w:val="00766A83"/>
    <w:rsid w:val="00766F7E"/>
    <w:rsid w:val="007674E8"/>
    <w:rsid w:val="00767E20"/>
    <w:rsid w:val="0077053B"/>
    <w:rsid w:val="00771E8E"/>
    <w:rsid w:val="007728AE"/>
    <w:rsid w:val="007728D6"/>
    <w:rsid w:val="00772AF1"/>
    <w:rsid w:val="0077308F"/>
    <w:rsid w:val="007730F3"/>
    <w:rsid w:val="0077350B"/>
    <w:rsid w:val="00775255"/>
    <w:rsid w:val="007752F8"/>
    <w:rsid w:val="007757FC"/>
    <w:rsid w:val="007769DF"/>
    <w:rsid w:val="00777846"/>
    <w:rsid w:val="00782B60"/>
    <w:rsid w:val="00783202"/>
    <w:rsid w:val="00785412"/>
    <w:rsid w:val="007878EB"/>
    <w:rsid w:val="007916C2"/>
    <w:rsid w:val="00791F5B"/>
    <w:rsid w:val="007A05AD"/>
    <w:rsid w:val="007A437F"/>
    <w:rsid w:val="007A7F7E"/>
    <w:rsid w:val="007B0C75"/>
    <w:rsid w:val="007B24A6"/>
    <w:rsid w:val="007B29E9"/>
    <w:rsid w:val="007B2A26"/>
    <w:rsid w:val="007B2DE5"/>
    <w:rsid w:val="007B3392"/>
    <w:rsid w:val="007B39ED"/>
    <w:rsid w:val="007B447F"/>
    <w:rsid w:val="007B4E38"/>
    <w:rsid w:val="007B6B25"/>
    <w:rsid w:val="007B6FFC"/>
    <w:rsid w:val="007B750C"/>
    <w:rsid w:val="007C1036"/>
    <w:rsid w:val="007C2B03"/>
    <w:rsid w:val="007C2B3B"/>
    <w:rsid w:val="007C2F6E"/>
    <w:rsid w:val="007C36CB"/>
    <w:rsid w:val="007C4AF8"/>
    <w:rsid w:val="007C5730"/>
    <w:rsid w:val="007C5EE9"/>
    <w:rsid w:val="007D13CE"/>
    <w:rsid w:val="007D353B"/>
    <w:rsid w:val="007D4380"/>
    <w:rsid w:val="007D7790"/>
    <w:rsid w:val="007D7BEB"/>
    <w:rsid w:val="007E41BB"/>
    <w:rsid w:val="007E54D8"/>
    <w:rsid w:val="007E5A0E"/>
    <w:rsid w:val="007F1507"/>
    <w:rsid w:val="007F17EB"/>
    <w:rsid w:val="007F571C"/>
    <w:rsid w:val="007F690D"/>
    <w:rsid w:val="00800EB4"/>
    <w:rsid w:val="008033C0"/>
    <w:rsid w:val="00803450"/>
    <w:rsid w:val="00803F4C"/>
    <w:rsid w:val="00804CB3"/>
    <w:rsid w:val="008067BB"/>
    <w:rsid w:val="008108AE"/>
    <w:rsid w:val="00810A06"/>
    <w:rsid w:val="008113D9"/>
    <w:rsid w:val="00814AB4"/>
    <w:rsid w:val="0081536A"/>
    <w:rsid w:val="008155BC"/>
    <w:rsid w:val="00816131"/>
    <w:rsid w:val="00817F0B"/>
    <w:rsid w:val="00820E86"/>
    <w:rsid w:val="00820E9C"/>
    <w:rsid w:val="00822021"/>
    <w:rsid w:val="00822789"/>
    <w:rsid w:val="0082307F"/>
    <w:rsid w:val="00823AD4"/>
    <w:rsid w:val="00824AC5"/>
    <w:rsid w:val="00825BC0"/>
    <w:rsid w:val="00826059"/>
    <w:rsid w:val="00827BD5"/>
    <w:rsid w:val="00827C06"/>
    <w:rsid w:val="008310A8"/>
    <w:rsid w:val="00831108"/>
    <w:rsid w:val="008318F1"/>
    <w:rsid w:val="008324B7"/>
    <w:rsid w:val="0083250F"/>
    <w:rsid w:val="00833B63"/>
    <w:rsid w:val="00833B64"/>
    <w:rsid w:val="00833C00"/>
    <w:rsid w:val="0083457B"/>
    <w:rsid w:val="00835821"/>
    <w:rsid w:val="008366A4"/>
    <w:rsid w:val="00836707"/>
    <w:rsid w:val="00836DCA"/>
    <w:rsid w:val="00837543"/>
    <w:rsid w:val="008424EE"/>
    <w:rsid w:val="00843FD5"/>
    <w:rsid w:val="008442C5"/>
    <w:rsid w:val="00845123"/>
    <w:rsid w:val="0084559B"/>
    <w:rsid w:val="00845698"/>
    <w:rsid w:val="00845F39"/>
    <w:rsid w:val="008460E6"/>
    <w:rsid w:val="008468B4"/>
    <w:rsid w:val="00846EFE"/>
    <w:rsid w:val="00854160"/>
    <w:rsid w:val="0085576A"/>
    <w:rsid w:val="00855E88"/>
    <w:rsid w:val="0085663D"/>
    <w:rsid w:val="00856BD3"/>
    <w:rsid w:val="00856EFA"/>
    <w:rsid w:val="00861274"/>
    <w:rsid w:val="00862368"/>
    <w:rsid w:val="00864C6B"/>
    <w:rsid w:val="00865BE0"/>
    <w:rsid w:val="00865FE2"/>
    <w:rsid w:val="00871C7B"/>
    <w:rsid w:val="00872A9B"/>
    <w:rsid w:val="008736B0"/>
    <w:rsid w:val="00873CC2"/>
    <w:rsid w:val="0087458A"/>
    <w:rsid w:val="00875D58"/>
    <w:rsid w:val="00880379"/>
    <w:rsid w:val="00880811"/>
    <w:rsid w:val="00881E9B"/>
    <w:rsid w:val="00882800"/>
    <w:rsid w:val="00887A8D"/>
    <w:rsid w:val="0089000E"/>
    <w:rsid w:val="0089091E"/>
    <w:rsid w:val="00890F51"/>
    <w:rsid w:val="008917AC"/>
    <w:rsid w:val="00891F1F"/>
    <w:rsid w:val="00892C9E"/>
    <w:rsid w:val="0089343A"/>
    <w:rsid w:val="008949A0"/>
    <w:rsid w:val="00894C04"/>
    <w:rsid w:val="0089643B"/>
    <w:rsid w:val="0089739D"/>
    <w:rsid w:val="008A0311"/>
    <w:rsid w:val="008A3C96"/>
    <w:rsid w:val="008A3F85"/>
    <w:rsid w:val="008A5A25"/>
    <w:rsid w:val="008A697A"/>
    <w:rsid w:val="008A6C63"/>
    <w:rsid w:val="008B17F8"/>
    <w:rsid w:val="008B2515"/>
    <w:rsid w:val="008B36C7"/>
    <w:rsid w:val="008B41BA"/>
    <w:rsid w:val="008B431F"/>
    <w:rsid w:val="008B6688"/>
    <w:rsid w:val="008C12BD"/>
    <w:rsid w:val="008C2E9C"/>
    <w:rsid w:val="008C6741"/>
    <w:rsid w:val="008D280D"/>
    <w:rsid w:val="008D2F4C"/>
    <w:rsid w:val="008D47DA"/>
    <w:rsid w:val="008D5559"/>
    <w:rsid w:val="008D7CA0"/>
    <w:rsid w:val="008D7DC1"/>
    <w:rsid w:val="008E2BF5"/>
    <w:rsid w:val="008E30CF"/>
    <w:rsid w:val="008E3831"/>
    <w:rsid w:val="008E4E21"/>
    <w:rsid w:val="008E5305"/>
    <w:rsid w:val="008E57D5"/>
    <w:rsid w:val="008E582F"/>
    <w:rsid w:val="008E6FE6"/>
    <w:rsid w:val="008F2108"/>
    <w:rsid w:val="008F3D17"/>
    <w:rsid w:val="008F449A"/>
    <w:rsid w:val="008F527A"/>
    <w:rsid w:val="008F5463"/>
    <w:rsid w:val="008F7736"/>
    <w:rsid w:val="009000B1"/>
    <w:rsid w:val="0090180E"/>
    <w:rsid w:val="00907A3C"/>
    <w:rsid w:val="009109A2"/>
    <w:rsid w:val="00913B35"/>
    <w:rsid w:val="00915C9D"/>
    <w:rsid w:val="009162CA"/>
    <w:rsid w:val="00916CE8"/>
    <w:rsid w:val="00916FE2"/>
    <w:rsid w:val="0091703D"/>
    <w:rsid w:val="0092065B"/>
    <w:rsid w:val="0092091B"/>
    <w:rsid w:val="00922273"/>
    <w:rsid w:val="00922874"/>
    <w:rsid w:val="009239D4"/>
    <w:rsid w:val="009252CD"/>
    <w:rsid w:val="00925B83"/>
    <w:rsid w:val="009265F8"/>
    <w:rsid w:val="00926A42"/>
    <w:rsid w:val="00927210"/>
    <w:rsid w:val="009324C8"/>
    <w:rsid w:val="009335B7"/>
    <w:rsid w:val="009372DC"/>
    <w:rsid w:val="009402A5"/>
    <w:rsid w:val="00941B47"/>
    <w:rsid w:val="00941C74"/>
    <w:rsid w:val="00945F5D"/>
    <w:rsid w:val="00947B69"/>
    <w:rsid w:val="00953DEB"/>
    <w:rsid w:val="009559A9"/>
    <w:rsid w:val="00955D8D"/>
    <w:rsid w:val="00955F58"/>
    <w:rsid w:val="00957889"/>
    <w:rsid w:val="009601DB"/>
    <w:rsid w:val="00960292"/>
    <w:rsid w:val="00960D55"/>
    <w:rsid w:val="00960F94"/>
    <w:rsid w:val="0096446D"/>
    <w:rsid w:val="00964CCF"/>
    <w:rsid w:val="009650F4"/>
    <w:rsid w:val="00965954"/>
    <w:rsid w:val="00966DF0"/>
    <w:rsid w:val="00967174"/>
    <w:rsid w:val="00971987"/>
    <w:rsid w:val="009723FC"/>
    <w:rsid w:val="0097664E"/>
    <w:rsid w:val="00976DF1"/>
    <w:rsid w:val="00977668"/>
    <w:rsid w:val="00977BC5"/>
    <w:rsid w:val="009820B4"/>
    <w:rsid w:val="00982368"/>
    <w:rsid w:val="00982720"/>
    <w:rsid w:val="0098307C"/>
    <w:rsid w:val="00984747"/>
    <w:rsid w:val="009853C9"/>
    <w:rsid w:val="009858F0"/>
    <w:rsid w:val="00985D2F"/>
    <w:rsid w:val="0098612B"/>
    <w:rsid w:val="009872BE"/>
    <w:rsid w:val="00991B16"/>
    <w:rsid w:val="00992443"/>
    <w:rsid w:val="009926FB"/>
    <w:rsid w:val="009927BD"/>
    <w:rsid w:val="00992AA4"/>
    <w:rsid w:val="009942E7"/>
    <w:rsid w:val="0099617D"/>
    <w:rsid w:val="009A180F"/>
    <w:rsid w:val="009A2103"/>
    <w:rsid w:val="009A351F"/>
    <w:rsid w:val="009A5B61"/>
    <w:rsid w:val="009A60B2"/>
    <w:rsid w:val="009B11CA"/>
    <w:rsid w:val="009B13BD"/>
    <w:rsid w:val="009B1B72"/>
    <w:rsid w:val="009B3612"/>
    <w:rsid w:val="009B38CA"/>
    <w:rsid w:val="009B5F32"/>
    <w:rsid w:val="009B7219"/>
    <w:rsid w:val="009B7D77"/>
    <w:rsid w:val="009C06ED"/>
    <w:rsid w:val="009C2D41"/>
    <w:rsid w:val="009C3399"/>
    <w:rsid w:val="009C624C"/>
    <w:rsid w:val="009C6AB4"/>
    <w:rsid w:val="009C77E5"/>
    <w:rsid w:val="009C7828"/>
    <w:rsid w:val="009D1D74"/>
    <w:rsid w:val="009D207C"/>
    <w:rsid w:val="009D289D"/>
    <w:rsid w:val="009D34BA"/>
    <w:rsid w:val="009D35E3"/>
    <w:rsid w:val="009D37D8"/>
    <w:rsid w:val="009D3E47"/>
    <w:rsid w:val="009D3FC5"/>
    <w:rsid w:val="009D5525"/>
    <w:rsid w:val="009D6DFB"/>
    <w:rsid w:val="009E02AC"/>
    <w:rsid w:val="009E05EB"/>
    <w:rsid w:val="009E0BE8"/>
    <w:rsid w:val="009E1A91"/>
    <w:rsid w:val="009E1AD4"/>
    <w:rsid w:val="009E5D70"/>
    <w:rsid w:val="009F1ED7"/>
    <w:rsid w:val="009F1FBB"/>
    <w:rsid w:val="009F2305"/>
    <w:rsid w:val="009F455D"/>
    <w:rsid w:val="009F5129"/>
    <w:rsid w:val="009F51B0"/>
    <w:rsid w:val="009F5640"/>
    <w:rsid w:val="009F67EB"/>
    <w:rsid w:val="00A00096"/>
    <w:rsid w:val="00A00476"/>
    <w:rsid w:val="00A01F88"/>
    <w:rsid w:val="00A02E4E"/>
    <w:rsid w:val="00A04D04"/>
    <w:rsid w:val="00A058CD"/>
    <w:rsid w:val="00A05AD9"/>
    <w:rsid w:val="00A05DF7"/>
    <w:rsid w:val="00A115F4"/>
    <w:rsid w:val="00A11912"/>
    <w:rsid w:val="00A13A55"/>
    <w:rsid w:val="00A15176"/>
    <w:rsid w:val="00A20469"/>
    <w:rsid w:val="00A215C9"/>
    <w:rsid w:val="00A21A33"/>
    <w:rsid w:val="00A246E2"/>
    <w:rsid w:val="00A24B9E"/>
    <w:rsid w:val="00A25490"/>
    <w:rsid w:val="00A2731B"/>
    <w:rsid w:val="00A31883"/>
    <w:rsid w:val="00A340FC"/>
    <w:rsid w:val="00A34347"/>
    <w:rsid w:val="00A34E65"/>
    <w:rsid w:val="00A35075"/>
    <w:rsid w:val="00A35E37"/>
    <w:rsid w:val="00A36483"/>
    <w:rsid w:val="00A36941"/>
    <w:rsid w:val="00A40DD3"/>
    <w:rsid w:val="00A41BEF"/>
    <w:rsid w:val="00A45B0B"/>
    <w:rsid w:val="00A46269"/>
    <w:rsid w:val="00A467B1"/>
    <w:rsid w:val="00A47505"/>
    <w:rsid w:val="00A47B0E"/>
    <w:rsid w:val="00A50C87"/>
    <w:rsid w:val="00A530C1"/>
    <w:rsid w:val="00A5465A"/>
    <w:rsid w:val="00A55433"/>
    <w:rsid w:val="00A56282"/>
    <w:rsid w:val="00A63F34"/>
    <w:rsid w:val="00A6416D"/>
    <w:rsid w:val="00A71171"/>
    <w:rsid w:val="00A71D4C"/>
    <w:rsid w:val="00A71D4F"/>
    <w:rsid w:val="00A71FE8"/>
    <w:rsid w:val="00A72B33"/>
    <w:rsid w:val="00A72B74"/>
    <w:rsid w:val="00A73E20"/>
    <w:rsid w:val="00A750A7"/>
    <w:rsid w:val="00A75629"/>
    <w:rsid w:val="00A75647"/>
    <w:rsid w:val="00A76A4A"/>
    <w:rsid w:val="00A76B85"/>
    <w:rsid w:val="00A76ECB"/>
    <w:rsid w:val="00A818B0"/>
    <w:rsid w:val="00A8315D"/>
    <w:rsid w:val="00A8514F"/>
    <w:rsid w:val="00A8568D"/>
    <w:rsid w:val="00A86293"/>
    <w:rsid w:val="00A864B3"/>
    <w:rsid w:val="00A87590"/>
    <w:rsid w:val="00A87812"/>
    <w:rsid w:val="00A87EFE"/>
    <w:rsid w:val="00A92936"/>
    <w:rsid w:val="00A92B3F"/>
    <w:rsid w:val="00A92FD2"/>
    <w:rsid w:val="00A934C5"/>
    <w:rsid w:val="00A94840"/>
    <w:rsid w:val="00A953B7"/>
    <w:rsid w:val="00A954E9"/>
    <w:rsid w:val="00A97DC9"/>
    <w:rsid w:val="00AA0288"/>
    <w:rsid w:val="00AA10C7"/>
    <w:rsid w:val="00AA1270"/>
    <w:rsid w:val="00AA2891"/>
    <w:rsid w:val="00AA4758"/>
    <w:rsid w:val="00AA60E8"/>
    <w:rsid w:val="00AA6462"/>
    <w:rsid w:val="00AA79A4"/>
    <w:rsid w:val="00AB3E1F"/>
    <w:rsid w:val="00AB5581"/>
    <w:rsid w:val="00AB6807"/>
    <w:rsid w:val="00AB7E33"/>
    <w:rsid w:val="00AC0C43"/>
    <w:rsid w:val="00AC1E4A"/>
    <w:rsid w:val="00AC212F"/>
    <w:rsid w:val="00AC25FF"/>
    <w:rsid w:val="00AC2936"/>
    <w:rsid w:val="00AC393C"/>
    <w:rsid w:val="00AC4540"/>
    <w:rsid w:val="00AC469E"/>
    <w:rsid w:val="00AC57E2"/>
    <w:rsid w:val="00AC622E"/>
    <w:rsid w:val="00AC7898"/>
    <w:rsid w:val="00AC7B4E"/>
    <w:rsid w:val="00AD3837"/>
    <w:rsid w:val="00AD3DBE"/>
    <w:rsid w:val="00AD4580"/>
    <w:rsid w:val="00AD45A2"/>
    <w:rsid w:val="00AD477F"/>
    <w:rsid w:val="00AD4C66"/>
    <w:rsid w:val="00AD71F2"/>
    <w:rsid w:val="00AD72DB"/>
    <w:rsid w:val="00AD7C2D"/>
    <w:rsid w:val="00AE0EED"/>
    <w:rsid w:val="00AE2AD8"/>
    <w:rsid w:val="00AE315B"/>
    <w:rsid w:val="00AE4DFF"/>
    <w:rsid w:val="00AE4E24"/>
    <w:rsid w:val="00AE5AB5"/>
    <w:rsid w:val="00AE62DA"/>
    <w:rsid w:val="00AE74ED"/>
    <w:rsid w:val="00AE7592"/>
    <w:rsid w:val="00AE7E2B"/>
    <w:rsid w:val="00AE7F75"/>
    <w:rsid w:val="00AF1873"/>
    <w:rsid w:val="00AF1C75"/>
    <w:rsid w:val="00AF2518"/>
    <w:rsid w:val="00AF369D"/>
    <w:rsid w:val="00AF3982"/>
    <w:rsid w:val="00AF4D11"/>
    <w:rsid w:val="00AF5491"/>
    <w:rsid w:val="00AF5FB2"/>
    <w:rsid w:val="00AF6D60"/>
    <w:rsid w:val="00B0187B"/>
    <w:rsid w:val="00B02613"/>
    <w:rsid w:val="00B0355C"/>
    <w:rsid w:val="00B06D4C"/>
    <w:rsid w:val="00B06FF6"/>
    <w:rsid w:val="00B119C3"/>
    <w:rsid w:val="00B11BE2"/>
    <w:rsid w:val="00B11DE8"/>
    <w:rsid w:val="00B1269D"/>
    <w:rsid w:val="00B12E45"/>
    <w:rsid w:val="00B135C0"/>
    <w:rsid w:val="00B13C14"/>
    <w:rsid w:val="00B13C22"/>
    <w:rsid w:val="00B15289"/>
    <w:rsid w:val="00B20950"/>
    <w:rsid w:val="00B21C36"/>
    <w:rsid w:val="00B2212F"/>
    <w:rsid w:val="00B22A7B"/>
    <w:rsid w:val="00B23130"/>
    <w:rsid w:val="00B23E98"/>
    <w:rsid w:val="00B24699"/>
    <w:rsid w:val="00B255F3"/>
    <w:rsid w:val="00B26D3A"/>
    <w:rsid w:val="00B27A33"/>
    <w:rsid w:val="00B27C56"/>
    <w:rsid w:val="00B30825"/>
    <w:rsid w:val="00B31AA8"/>
    <w:rsid w:val="00B338B9"/>
    <w:rsid w:val="00B3411B"/>
    <w:rsid w:val="00B34AFA"/>
    <w:rsid w:val="00B353E7"/>
    <w:rsid w:val="00B3561A"/>
    <w:rsid w:val="00B3749F"/>
    <w:rsid w:val="00B415F6"/>
    <w:rsid w:val="00B42DC9"/>
    <w:rsid w:val="00B4395A"/>
    <w:rsid w:val="00B45819"/>
    <w:rsid w:val="00B458EB"/>
    <w:rsid w:val="00B459E2"/>
    <w:rsid w:val="00B46702"/>
    <w:rsid w:val="00B47E76"/>
    <w:rsid w:val="00B50B67"/>
    <w:rsid w:val="00B521AF"/>
    <w:rsid w:val="00B5396A"/>
    <w:rsid w:val="00B53F02"/>
    <w:rsid w:val="00B541F1"/>
    <w:rsid w:val="00B559D1"/>
    <w:rsid w:val="00B56D23"/>
    <w:rsid w:val="00B579DB"/>
    <w:rsid w:val="00B60438"/>
    <w:rsid w:val="00B60CAE"/>
    <w:rsid w:val="00B61166"/>
    <w:rsid w:val="00B61E9C"/>
    <w:rsid w:val="00B62A53"/>
    <w:rsid w:val="00B62D2D"/>
    <w:rsid w:val="00B63372"/>
    <w:rsid w:val="00B64304"/>
    <w:rsid w:val="00B65866"/>
    <w:rsid w:val="00B6689B"/>
    <w:rsid w:val="00B66AB1"/>
    <w:rsid w:val="00B70548"/>
    <w:rsid w:val="00B74C74"/>
    <w:rsid w:val="00B74F32"/>
    <w:rsid w:val="00B761DE"/>
    <w:rsid w:val="00B764F1"/>
    <w:rsid w:val="00B82510"/>
    <w:rsid w:val="00B837DB"/>
    <w:rsid w:val="00B85179"/>
    <w:rsid w:val="00B851AE"/>
    <w:rsid w:val="00B851E8"/>
    <w:rsid w:val="00B858DB"/>
    <w:rsid w:val="00B85D8E"/>
    <w:rsid w:val="00B87059"/>
    <w:rsid w:val="00B8728F"/>
    <w:rsid w:val="00B90EA1"/>
    <w:rsid w:val="00B90FC7"/>
    <w:rsid w:val="00B92723"/>
    <w:rsid w:val="00B9327A"/>
    <w:rsid w:val="00B9489F"/>
    <w:rsid w:val="00B949FC"/>
    <w:rsid w:val="00B94E08"/>
    <w:rsid w:val="00B951F1"/>
    <w:rsid w:val="00B95AC3"/>
    <w:rsid w:val="00B963A5"/>
    <w:rsid w:val="00B971A1"/>
    <w:rsid w:val="00B976EC"/>
    <w:rsid w:val="00BA1838"/>
    <w:rsid w:val="00BA1FC0"/>
    <w:rsid w:val="00BA2AEF"/>
    <w:rsid w:val="00BA36BF"/>
    <w:rsid w:val="00BA5B20"/>
    <w:rsid w:val="00BB0742"/>
    <w:rsid w:val="00BB1F5A"/>
    <w:rsid w:val="00BB2A42"/>
    <w:rsid w:val="00BB2B48"/>
    <w:rsid w:val="00BB4E62"/>
    <w:rsid w:val="00BB5226"/>
    <w:rsid w:val="00BB582E"/>
    <w:rsid w:val="00BB6140"/>
    <w:rsid w:val="00BB7853"/>
    <w:rsid w:val="00BC1786"/>
    <w:rsid w:val="00BC61F4"/>
    <w:rsid w:val="00BC7D06"/>
    <w:rsid w:val="00BD3CA0"/>
    <w:rsid w:val="00BD4F50"/>
    <w:rsid w:val="00BD54E9"/>
    <w:rsid w:val="00BD5DD7"/>
    <w:rsid w:val="00BD658F"/>
    <w:rsid w:val="00BE054E"/>
    <w:rsid w:val="00BE1584"/>
    <w:rsid w:val="00BE180D"/>
    <w:rsid w:val="00BE2C2E"/>
    <w:rsid w:val="00BE52D2"/>
    <w:rsid w:val="00BE5BDC"/>
    <w:rsid w:val="00BE5C7F"/>
    <w:rsid w:val="00BE6381"/>
    <w:rsid w:val="00BE65F7"/>
    <w:rsid w:val="00BF0691"/>
    <w:rsid w:val="00BF1401"/>
    <w:rsid w:val="00BF1455"/>
    <w:rsid w:val="00BF2DAC"/>
    <w:rsid w:val="00BF49C3"/>
    <w:rsid w:val="00BF55C3"/>
    <w:rsid w:val="00BF589F"/>
    <w:rsid w:val="00BF6366"/>
    <w:rsid w:val="00BF7FA8"/>
    <w:rsid w:val="00C02952"/>
    <w:rsid w:val="00C060C1"/>
    <w:rsid w:val="00C0669C"/>
    <w:rsid w:val="00C06B94"/>
    <w:rsid w:val="00C06D20"/>
    <w:rsid w:val="00C07020"/>
    <w:rsid w:val="00C07AC5"/>
    <w:rsid w:val="00C1099E"/>
    <w:rsid w:val="00C10A7E"/>
    <w:rsid w:val="00C10CBE"/>
    <w:rsid w:val="00C13C9A"/>
    <w:rsid w:val="00C14357"/>
    <w:rsid w:val="00C14F5D"/>
    <w:rsid w:val="00C15099"/>
    <w:rsid w:val="00C17900"/>
    <w:rsid w:val="00C2092B"/>
    <w:rsid w:val="00C216A8"/>
    <w:rsid w:val="00C2457B"/>
    <w:rsid w:val="00C25ADF"/>
    <w:rsid w:val="00C26DEA"/>
    <w:rsid w:val="00C276CB"/>
    <w:rsid w:val="00C304CD"/>
    <w:rsid w:val="00C30B84"/>
    <w:rsid w:val="00C31F96"/>
    <w:rsid w:val="00C33720"/>
    <w:rsid w:val="00C337AA"/>
    <w:rsid w:val="00C350A6"/>
    <w:rsid w:val="00C36281"/>
    <w:rsid w:val="00C36D9F"/>
    <w:rsid w:val="00C376A4"/>
    <w:rsid w:val="00C46077"/>
    <w:rsid w:val="00C5007B"/>
    <w:rsid w:val="00C53840"/>
    <w:rsid w:val="00C541BE"/>
    <w:rsid w:val="00C54A97"/>
    <w:rsid w:val="00C5500C"/>
    <w:rsid w:val="00C561AD"/>
    <w:rsid w:val="00C56284"/>
    <w:rsid w:val="00C569BD"/>
    <w:rsid w:val="00C60683"/>
    <w:rsid w:val="00C6150E"/>
    <w:rsid w:val="00C6202E"/>
    <w:rsid w:val="00C64920"/>
    <w:rsid w:val="00C66682"/>
    <w:rsid w:val="00C72022"/>
    <w:rsid w:val="00C7313A"/>
    <w:rsid w:val="00C748BB"/>
    <w:rsid w:val="00C7607E"/>
    <w:rsid w:val="00C81CA2"/>
    <w:rsid w:val="00C822E6"/>
    <w:rsid w:val="00C82651"/>
    <w:rsid w:val="00C82D06"/>
    <w:rsid w:val="00C82D27"/>
    <w:rsid w:val="00C83752"/>
    <w:rsid w:val="00C848B4"/>
    <w:rsid w:val="00C84A6C"/>
    <w:rsid w:val="00C86935"/>
    <w:rsid w:val="00C90F03"/>
    <w:rsid w:val="00C91947"/>
    <w:rsid w:val="00C92591"/>
    <w:rsid w:val="00C92D29"/>
    <w:rsid w:val="00C93354"/>
    <w:rsid w:val="00C953F0"/>
    <w:rsid w:val="00C961AE"/>
    <w:rsid w:val="00C979A3"/>
    <w:rsid w:val="00CA05F9"/>
    <w:rsid w:val="00CA1AC9"/>
    <w:rsid w:val="00CA1C3A"/>
    <w:rsid w:val="00CA22EB"/>
    <w:rsid w:val="00CA2432"/>
    <w:rsid w:val="00CA67B5"/>
    <w:rsid w:val="00CA7A61"/>
    <w:rsid w:val="00CB2103"/>
    <w:rsid w:val="00CB3708"/>
    <w:rsid w:val="00CB3AAA"/>
    <w:rsid w:val="00CB591D"/>
    <w:rsid w:val="00CB7578"/>
    <w:rsid w:val="00CC05B9"/>
    <w:rsid w:val="00CC284F"/>
    <w:rsid w:val="00CC3208"/>
    <w:rsid w:val="00CC550A"/>
    <w:rsid w:val="00CC6AAD"/>
    <w:rsid w:val="00CD110E"/>
    <w:rsid w:val="00CD461C"/>
    <w:rsid w:val="00CD50CC"/>
    <w:rsid w:val="00CE14EC"/>
    <w:rsid w:val="00CE196D"/>
    <w:rsid w:val="00CE2583"/>
    <w:rsid w:val="00CE29FB"/>
    <w:rsid w:val="00CE3A03"/>
    <w:rsid w:val="00CE5873"/>
    <w:rsid w:val="00CF0B58"/>
    <w:rsid w:val="00CF1F16"/>
    <w:rsid w:val="00CF2AB2"/>
    <w:rsid w:val="00CF4129"/>
    <w:rsid w:val="00CF56A9"/>
    <w:rsid w:val="00D004A8"/>
    <w:rsid w:val="00D03A6D"/>
    <w:rsid w:val="00D07040"/>
    <w:rsid w:val="00D10A02"/>
    <w:rsid w:val="00D10D24"/>
    <w:rsid w:val="00D1367F"/>
    <w:rsid w:val="00D13814"/>
    <w:rsid w:val="00D1501A"/>
    <w:rsid w:val="00D15BD9"/>
    <w:rsid w:val="00D16AFC"/>
    <w:rsid w:val="00D16B55"/>
    <w:rsid w:val="00D173A3"/>
    <w:rsid w:val="00D17405"/>
    <w:rsid w:val="00D204E1"/>
    <w:rsid w:val="00D207D5"/>
    <w:rsid w:val="00D211B8"/>
    <w:rsid w:val="00D2287C"/>
    <w:rsid w:val="00D22A35"/>
    <w:rsid w:val="00D25DBA"/>
    <w:rsid w:val="00D32DA6"/>
    <w:rsid w:val="00D349A9"/>
    <w:rsid w:val="00D34F80"/>
    <w:rsid w:val="00D36DDE"/>
    <w:rsid w:val="00D429AB"/>
    <w:rsid w:val="00D43D3F"/>
    <w:rsid w:val="00D43DB3"/>
    <w:rsid w:val="00D43E45"/>
    <w:rsid w:val="00D4452C"/>
    <w:rsid w:val="00D45550"/>
    <w:rsid w:val="00D46854"/>
    <w:rsid w:val="00D546C0"/>
    <w:rsid w:val="00D55470"/>
    <w:rsid w:val="00D60414"/>
    <w:rsid w:val="00D620DC"/>
    <w:rsid w:val="00D64556"/>
    <w:rsid w:val="00D67835"/>
    <w:rsid w:val="00D72109"/>
    <w:rsid w:val="00D743BC"/>
    <w:rsid w:val="00D809EB"/>
    <w:rsid w:val="00D81BDF"/>
    <w:rsid w:val="00D8239A"/>
    <w:rsid w:val="00D828C6"/>
    <w:rsid w:val="00D83547"/>
    <w:rsid w:val="00D837F0"/>
    <w:rsid w:val="00D85E15"/>
    <w:rsid w:val="00D86F7F"/>
    <w:rsid w:val="00D91D2E"/>
    <w:rsid w:val="00D9569C"/>
    <w:rsid w:val="00DA303F"/>
    <w:rsid w:val="00DA7D91"/>
    <w:rsid w:val="00DB0036"/>
    <w:rsid w:val="00DB1009"/>
    <w:rsid w:val="00DB1239"/>
    <w:rsid w:val="00DB2A27"/>
    <w:rsid w:val="00DB4CA6"/>
    <w:rsid w:val="00DB51BE"/>
    <w:rsid w:val="00DB7A93"/>
    <w:rsid w:val="00DB7B4A"/>
    <w:rsid w:val="00DC12C8"/>
    <w:rsid w:val="00DC2D45"/>
    <w:rsid w:val="00DC408B"/>
    <w:rsid w:val="00DC5395"/>
    <w:rsid w:val="00DD3E8E"/>
    <w:rsid w:val="00DD4868"/>
    <w:rsid w:val="00DD4A49"/>
    <w:rsid w:val="00DD51B6"/>
    <w:rsid w:val="00DD660A"/>
    <w:rsid w:val="00DD7D22"/>
    <w:rsid w:val="00DE1246"/>
    <w:rsid w:val="00DE1368"/>
    <w:rsid w:val="00DE267F"/>
    <w:rsid w:val="00DE3D80"/>
    <w:rsid w:val="00DE543C"/>
    <w:rsid w:val="00DE57AD"/>
    <w:rsid w:val="00DE59CC"/>
    <w:rsid w:val="00DE5D15"/>
    <w:rsid w:val="00DE60C3"/>
    <w:rsid w:val="00DE6E3D"/>
    <w:rsid w:val="00DE71FB"/>
    <w:rsid w:val="00DE74A8"/>
    <w:rsid w:val="00DE7D07"/>
    <w:rsid w:val="00DF0F91"/>
    <w:rsid w:val="00DF20BB"/>
    <w:rsid w:val="00DF3104"/>
    <w:rsid w:val="00DF3519"/>
    <w:rsid w:val="00DF3C18"/>
    <w:rsid w:val="00DF65EB"/>
    <w:rsid w:val="00E00721"/>
    <w:rsid w:val="00E04077"/>
    <w:rsid w:val="00E04307"/>
    <w:rsid w:val="00E04FF8"/>
    <w:rsid w:val="00E053EC"/>
    <w:rsid w:val="00E10479"/>
    <w:rsid w:val="00E10C9A"/>
    <w:rsid w:val="00E15786"/>
    <w:rsid w:val="00E16482"/>
    <w:rsid w:val="00E219C5"/>
    <w:rsid w:val="00E23099"/>
    <w:rsid w:val="00E24901"/>
    <w:rsid w:val="00E24EE2"/>
    <w:rsid w:val="00E27191"/>
    <w:rsid w:val="00E27A55"/>
    <w:rsid w:val="00E31527"/>
    <w:rsid w:val="00E34389"/>
    <w:rsid w:val="00E35B29"/>
    <w:rsid w:val="00E35EC1"/>
    <w:rsid w:val="00E36819"/>
    <w:rsid w:val="00E37537"/>
    <w:rsid w:val="00E40A24"/>
    <w:rsid w:val="00E4109B"/>
    <w:rsid w:val="00E43FE3"/>
    <w:rsid w:val="00E44E57"/>
    <w:rsid w:val="00E44EEB"/>
    <w:rsid w:val="00E45252"/>
    <w:rsid w:val="00E45773"/>
    <w:rsid w:val="00E50092"/>
    <w:rsid w:val="00E50FC9"/>
    <w:rsid w:val="00E5141E"/>
    <w:rsid w:val="00E51478"/>
    <w:rsid w:val="00E53ED2"/>
    <w:rsid w:val="00E56EFD"/>
    <w:rsid w:val="00E57704"/>
    <w:rsid w:val="00E61BCB"/>
    <w:rsid w:val="00E62B5C"/>
    <w:rsid w:val="00E646A1"/>
    <w:rsid w:val="00E6698B"/>
    <w:rsid w:val="00E66D5A"/>
    <w:rsid w:val="00E71F76"/>
    <w:rsid w:val="00E732C4"/>
    <w:rsid w:val="00E744AD"/>
    <w:rsid w:val="00E7519C"/>
    <w:rsid w:val="00E75206"/>
    <w:rsid w:val="00E76016"/>
    <w:rsid w:val="00E76A04"/>
    <w:rsid w:val="00E8041E"/>
    <w:rsid w:val="00E81DEA"/>
    <w:rsid w:val="00E82A2D"/>
    <w:rsid w:val="00E83362"/>
    <w:rsid w:val="00E84AAB"/>
    <w:rsid w:val="00E850F5"/>
    <w:rsid w:val="00E864FF"/>
    <w:rsid w:val="00E865B3"/>
    <w:rsid w:val="00E8733C"/>
    <w:rsid w:val="00E879AD"/>
    <w:rsid w:val="00E87CEE"/>
    <w:rsid w:val="00E900BE"/>
    <w:rsid w:val="00E90A0D"/>
    <w:rsid w:val="00E90B1E"/>
    <w:rsid w:val="00E938AC"/>
    <w:rsid w:val="00E93B4B"/>
    <w:rsid w:val="00E964B5"/>
    <w:rsid w:val="00E96825"/>
    <w:rsid w:val="00E97464"/>
    <w:rsid w:val="00EA01CA"/>
    <w:rsid w:val="00EA06F1"/>
    <w:rsid w:val="00EA0C9D"/>
    <w:rsid w:val="00EA4573"/>
    <w:rsid w:val="00EA45BD"/>
    <w:rsid w:val="00EA7D0D"/>
    <w:rsid w:val="00EA7E92"/>
    <w:rsid w:val="00EB1712"/>
    <w:rsid w:val="00EB19EF"/>
    <w:rsid w:val="00EB24BC"/>
    <w:rsid w:val="00EB2749"/>
    <w:rsid w:val="00EB714C"/>
    <w:rsid w:val="00EC15D7"/>
    <w:rsid w:val="00EC1F3D"/>
    <w:rsid w:val="00EC2D64"/>
    <w:rsid w:val="00EC475F"/>
    <w:rsid w:val="00ED05CF"/>
    <w:rsid w:val="00ED0A29"/>
    <w:rsid w:val="00ED2C1C"/>
    <w:rsid w:val="00ED538A"/>
    <w:rsid w:val="00ED55FC"/>
    <w:rsid w:val="00ED729F"/>
    <w:rsid w:val="00EE477A"/>
    <w:rsid w:val="00EE697B"/>
    <w:rsid w:val="00EE73A5"/>
    <w:rsid w:val="00EF12AB"/>
    <w:rsid w:val="00EF1AF7"/>
    <w:rsid w:val="00EF3477"/>
    <w:rsid w:val="00EF3673"/>
    <w:rsid w:val="00EF42D3"/>
    <w:rsid w:val="00EF4A98"/>
    <w:rsid w:val="00EF54CA"/>
    <w:rsid w:val="00EF54F6"/>
    <w:rsid w:val="00EF68CA"/>
    <w:rsid w:val="00EF72F2"/>
    <w:rsid w:val="00EF7CDE"/>
    <w:rsid w:val="00F01CA3"/>
    <w:rsid w:val="00F026C0"/>
    <w:rsid w:val="00F02ED1"/>
    <w:rsid w:val="00F05609"/>
    <w:rsid w:val="00F05A81"/>
    <w:rsid w:val="00F05E0F"/>
    <w:rsid w:val="00F07DC6"/>
    <w:rsid w:val="00F127A6"/>
    <w:rsid w:val="00F1332F"/>
    <w:rsid w:val="00F1339B"/>
    <w:rsid w:val="00F16E27"/>
    <w:rsid w:val="00F17A2B"/>
    <w:rsid w:val="00F235BD"/>
    <w:rsid w:val="00F23B51"/>
    <w:rsid w:val="00F23F2B"/>
    <w:rsid w:val="00F2422C"/>
    <w:rsid w:val="00F27AE7"/>
    <w:rsid w:val="00F27FB6"/>
    <w:rsid w:val="00F30D3E"/>
    <w:rsid w:val="00F32335"/>
    <w:rsid w:val="00F33ADF"/>
    <w:rsid w:val="00F35DA9"/>
    <w:rsid w:val="00F37F96"/>
    <w:rsid w:val="00F40C06"/>
    <w:rsid w:val="00F40D8F"/>
    <w:rsid w:val="00F41F56"/>
    <w:rsid w:val="00F42227"/>
    <w:rsid w:val="00F42525"/>
    <w:rsid w:val="00F44985"/>
    <w:rsid w:val="00F454A7"/>
    <w:rsid w:val="00F464A0"/>
    <w:rsid w:val="00F46F28"/>
    <w:rsid w:val="00F4774F"/>
    <w:rsid w:val="00F50293"/>
    <w:rsid w:val="00F50341"/>
    <w:rsid w:val="00F51C49"/>
    <w:rsid w:val="00F52199"/>
    <w:rsid w:val="00F54040"/>
    <w:rsid w:val="00F557CB"/>
    <w:rsid w:val="00F575DC"/>
    <w:rsid w:val="00F60368"/>
    <w:rsid w:val="00F620E7"/>
    <w:rsid w:val="00F62626"/>
    <w:rsid w:val="00F62B33"/>
    <w:rsid w:val="00F64FF3"/>
    <w:rsid w:val="00F65835"/>
    <w:rsid w:val="00F660A3"/>
    <w:rsid w:val="00F66122"/>
    <w:rsid w:val="00F71184"/>
    <w:rsid w:val="00F72BCD"/>
    <w:rsid w:val="00F73B2F"/>
    <w:rsid w:val="00F73DEC"/>
    <w:rsid w:val="00F7495F"/>
    <w:rsid w:val="00F77AA5"/>
    <w:rsid w:val="00F77CE4"/>
    <w:rsid w:val="00F8096C"/>
    <w:rsid w:val="00F82B4D"/>
    <w:rsid w:val="00F82CF0"/>
    <w:rsid w:val="00F83889"/>
    <w:rsid w:val="00F8723A"/>
    <w:rsid w:val="00F87713"/>
    <w:rsid w:val="00F87757"/>
    <w:rsid w:val="00F900C3"/>
    <w:rsid w:val="00F9087B"/>
    <w:rsid w:val="00F90CC8"/>
    <w:rsid w:val="00F93A1D"/>
    <w:rsid w:val="00F94952"/>
    <w:rsid w:val="00F96D66"/>
    <w:rsid w:val="00F96EB9"/>
    <w:rsid w:val="00F97A5C"/>
    <w:rsid w:val="00FA1749"/>
    <w:rsid w:val="00FA3B64"/>
    <w:rsid w:val="00FB2B3A"/>
    <w:rsid w:val="00FB3289"/>
    <w:rsid w:val="00FB56DB"/>
    <w:rsid w:val="00FB7D8B"/>
    <w:rsid w:val="00FB7E2F"/>
    <w:rsid w:val="00FC0607"/>
    <w:rsid w:val="00FC0942"/>
    <w:rsid w:val="00FC25D6"/>
    <w:rsid w:val="00FC40DF"/>
    <w:rsid w:val="00FC6882"/>
    <w:rsid w:val="00FC6B5C"/>
    <w:rsid w:val="00FD01F1"/>
    <w:rsid w:val="00FD03EC"/>
    <w:rsid w:val="00FD0C47"/>
    <w:rsid w:val="00FD0E9C"/>
    <w:rsid w:val="00FD12DA"/>
    <w:rsid w:val="00FD2171"/>
    <w:rsid w:val="00FD3BB7"/>
    <w:rsid w:val="00FD47E5"/>
    <w:rsid w:val="00FD6BEA"/>
    <w:rsid w:val="00FD7B49"/>
    <w:rsid w:val="00FE02D6"/>
    <w:rsid w:val="00FE0D81"/>
    <w:rsid w:val="00FE1B7F"/>
    <w:rsid w:val="00FE2580"/>
    <w:rsid w:val="00FE354A"/>
    <w:rsid w:val="00FE7423"/>
    <w:rsid w:val="00FF0F4E"/>
    <w:rsid w:val="00FF22FC"/>
    <w:rsid w:val="00FF4326"/>
    <w:rsid w:val="00FF4851"/>
    <w:rsid w:val="00FF4B95"/>
    <w:rsid w:val="00FF55AC"/>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46DA449"/>
  <w15:docId w15:val="{35B7BBBC-7F55-409F-875B-8BCECC1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757FC"/>
    <w:pPr>
      <w:spacing w:after="0" w:line="240" w:lineRule="auto"/>
    </w:pPr>
    <w:rPr>
      <w:sz w:val="20"/>
      <w:szCs w:val="20"/>
      <w:lang w:eastAsia="en-US"/>
    </w:rPr>
  </w:style>
  <w:style w:type="paragraph" w:styleId="1">
    <w:name w:val="heading 1"/>
    <w:basedOn w:val="a1"/>
    <w:next w:val="a1"/>
    <w:link w:val="10"/>
    <w:uiPriority w:val="99"/>
    <w:qFormat/>
    <w:rsid w:val="007757FC"/>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7757FC"/>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7757FC"/>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7757FC"/>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7757FC"/>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7757FC"/>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7757FC"/>
    <w:rPr>
      <w:rFonts w:ascii="Calibri" w:hAnsi="Calibri" w:cs="Times New Roman"/>
      <w:b/>
      <w:bCs/>
      <w:sz w:val="28"/>
      <w:szCs w:val="28"/>
      <w:lang w:eastAsia="en-US"/>
    </w:rPr>
  </w:style>
  <w:style w:type="paragraph" w:styleId="a5">
    <w:name w:val="Balloon Text"/>
    <w:basedOn w:val="a1"/>
    <w:link w:val="a6"/>
    <w:uiPriority w:val="99"/>
    <w:semiHidden/>
    <w:rsid w:val="007757FC"/>
    <w:rPr>
      <w:rFonts w:ascii="Tahoma" w:hAnsi="Tahoma" w:cs="Tahoma"/>
      <w:sz w:val="16"/>
      <w:szCs w:val="16"/>
    </w:rPr>
  </w:style>
  <w:style w:type="character" w:customStyle="1" w:styleId="a6">
    <w:name w:val="Текст выноски Знак"/>
    <w:basedOn w:val="a2"/>
    <w:link w:val="a5"/>
    <w:uiPriority w:val="99"/>
    <w:semiHidden/>
    <w:locked/>
    <w:rsid w:val="007757FC"/>
    <w:rPr>
      <w:rFonts w:ascii="Tahoma" w:hAnsi="Tahoma" w:cs="Tahoma"/>
      <w:sz w:val="16"/>
      <w:szCs w:val="16"/>
      <w:lang w:eastAsia="en-US"/>
    </w:rPr>
  </w:style>
  <w:style w:type="paragraph" w:styleId="21">
    <w:name w:val="Body Text 2"/>
    <w:basedOn w:val="a1"/>
    <w:link w:val="22"/>
    <w:uiPriority w:val="99"/>
    <w:rsid w:val="007757FC"/>
    <w:pPr>
      <w:spacing w:before="60" w:after="60"/>
      <w:jc w:val="both"/>
    </w:pPr>
    <w:rPr>
      <w:sz w:val="22"/>
      <w:szCs w:val="22"/>
    </w:rPr>
  </w:style>
  <w:style w:type="character" w:customStyle="1" w:styleId="22">
    <w:name w:val="Основной текст 2 Знак"/>
    <w:basedOn w:val="a2"/>
    <w:link w:val="21"/>
    <w:uiPriority w:val="99"/>
    <w:locked/>
    <w:rsid w:val="007757FC"/>
    <w:rPr>
      <w:rFonts w:cs="Times New Roman"/>
      <w:sz w:val="20"/>
      <w:szCs w:val="20"/>
      <w:lang w:eastAsia="en-US"/>
    </w:rPr>
  </w:style>
  <w:style w:type="paragraph" w:styleId="a">
    <w:name w:val="List Bullet"/>
    <w:basedOn w:val="a1"/>
    <w:autoRedefine/>
    <w:uiPriority w:val="99"/>
    <w:rsid w:val="007757FC"/>
    <w:pPr>
      <w:numPr>
        <w:numId w:val="1"/>
      </w:numPr>
    </w:pPr>
  </w:style>
  <w:style w:type="paragraph" w:customStyle="1" w:styleId="prg3">
    <w:name w:val="prg3"/>
    <w:basedOn w:val="a1"/>
    <w:uiPriority w:val="99"/>
    <w:rsid w:val="007757FC"/>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7757FC"/>
    <w:pPr>
      <w:numPr>
        <w:ilvl w:val="4"/>
        <w:numId w:val="15"/>
      </w:numPr>
    </w:pPr>
    <w:rPr>
      <w:lang w:val="en-US"/>
    </w:rPr>
  </w:style>
  <w:style w:type="paragraph" w:customStyle="1" w:styleId="H4">
    <w:name w:val="H4"/>
    <w:basedOn w:val="a1"/>
    <w:next w:val="a1"/>
    <w:uiPriority w:val="99"/>
    <w:rsid w:val="007757FC"/>
    <w:pPr>
      <w:keepNext/>
      <w:spacing w:before="100" w:after="100"/>
      <w:outlineLvl w:val="4"/>
    </w:pPr>
    <w:rPr>
      <w:b/>
      <w:bCs/>
      <w:sz w:val="24"/>
      <w:szCs w:val="24"/>
    </w:rPr>
  </w:style>
  <w:style w:type="paragraph" w:styleId="a7">
    <w:name w:val="Body Text"/>
    <w:basedOn w:val="a1"/>
    <w:link w:val="a8"/>
    <w:uiPriority w:val="99"/>
    <w:rsid w:val="007757FC"/>
    <w:rPr>
      <w:color w:val="FF0000"/>
    </w:rPr>
  </w:style>
  <w:style w:type="character" w:customStyle="1" w:styleId="a8">
    <w:name w:val="Основной текст Знак"/>
    <w:basedOn w:val="a2"/>
    <w:link w:val="a7"/>
    <w:uiPriority w:val="99"/>
    <w:semiHidden/>
    <w:locked/>
    <w:rsid w:val="007757FC"/>
    <w:rPr>
      <w:rFonts w:cs="Times New Roman"/>
      <w:sz w:val="20"/>
      <w:szCs w:val="20"/>
      <w:lang w:val="ru-RU"/>
    </w:rPr>
  </w:style>
  <w:style w:type="paragraph" w:customStyle="1" w:styleId="a9">
    <w:name w:val="Стиль"/>
    <w:basedOn w:val="a1"/>
    <w:uiPriority w:val="99"/>
    <w:rsid w:val="00D64556"/>
    <w:pPr>
      <w:spacing w:after="160" w:line="240" w:lineRule="exact"/>
    </w:pPr>
    <w:rPr>
      <w:rFonts w:ascii="Verdana" w:hAnsi="Verdana" w:cs="Verdana"/>
      <w:lang w:val="en-US"/>
    </w:rPr>
  </w:style>
  <w:style w:type="paragraph" w:customStyle="1" w:styleId="stampfield">
    <w:name w:val="stamp_field"/>
    <w:basedOn w:val="a1"/>
    <w:uiPriority w:val="99"/>
    <w:rsid w:val="00217153"/>
    <w:pPr>
      <w:spacing w:after="150"/>
      <w:ind w:left="6120"/>
      <w:jc w:val="center"/>
      <w:textAlignment w:val="top"/>
    </w:pPr>
    <w:rPr>
      <w:rFonts w:ascii="Arial" w:hAnsi="Arial" w:cs="Arial"/>
      <w:lang w:val="en-US"/>
    </w:rPr>
  </w:style>
  <w:style w:type="paragraph" w:customStyle="1" w:styleId="ConsPlusNormal">
    <w:name w:val="ConsPlusNormal"/>
    <w:rsid w:val="000362D3"/>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ConsPlusTitle">
    <w:name w:val="ConsPlusTitle"/>
    <w:uiPriority w:val="99"/>
    <w:rsid w:val="00DC12C8"/>
    <w:pPr>
      <w:widowControl w:val="0"/>
      <w:autoSpaceDE w:val="0"/>
      <w:autoSpaceDN w:val="0"/>
      <w:adjustRightInd w:val="0"/>
      <w:spacing w:after="0" w:line="240" w:lineRule="auto"/>
    </w:pPr>
    <w:rPr>
      <w:b/>
      <w:bCs/>
    </w:rPr>
  </w:style>
  <w:style w:type="paragraph" w:customStyle="1" w:styleId="ConsPlusNonformat">
    <w:name w:val="ConsPlusNonformat"/>
    <w:uiPriority w:val="99"/>
    <w:rsid w:val="00DC12C8"/>
    <w:pPr>
      <w:widowControl w:val="0"/>
      <w:autoSpaceDE w:val="0"/>
      <w:autoSpaceDN w:val="0"/>
      <w:adjustRightInd w:val="0"/>
      <w:spacing w:after="0" w:line="240" w:lineRule="auto"/>
    </w:pPr>
    <w:rPr>
      <w:rFonts w:ascii="Courier New" w:hAnsi="Courier New" w:cs="Courier New"/>
      <w:sz w:val="20"/>
      <w:szCs w:val="20"/>
    </w:rPr>
  </w:style>
  <w:style w:type="paragraph" w:styleId="aa">
    <w:name w:val="header"/>
    <w:basedOn w:val="a1"/>
    <w:link w:val="ab"/>
    <w:uiPriority w:val="99"/>
    <w:rsid w:val="008E6FE6"/>
    <w:pPr>
      <w:tabs>
        <w:tab w:val="center" w:pos="4677"/>
        <w:tab w:val="right" w:pos="9355"/>
      </w:tabs>
    </w:pPr>
  </w:style>
  <w:style w:type="character" w:customStyle="1" w:styleId="ab">
    <w:name w:val="Верхний колонтитул Знак"/>
    <w:basedOn w:val="a2"/>
    <w:link w:val="aa"/>
    <w:uiPriority w:val="99"/>
    <w:semiHidden/>
    <w:locked/>
    <w:rsid w:val="007757FC"/>
    <w:rPr>
      <w:rFonts w:cs="Times New Roman"/>
      <w:sz w:val="20"/>
      <w:szCs w:val="20"/>
      <w:lang w:eastAsia="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paragraph" w:styleId="31">
    <w:name w:val="Body Text 3"/>
    <w:basedOn w:val="a1"/>
    <w:link w:val="32"/>
    <w:uiPriority w:val="99"/>
    <w:rsid w:val="007757FC"/>
    <w:pPr>
      <w:jc w:val="both"/>
    </w:pPr>
  </w:style>
  <w:style w:type="character" w:customStyle="1" w:styleId="32">
    <w:name w:val="Основной текст 3 Знак"/>
    <w:basedOn w:val="a2"/>
    <w:link w:val="31"/>
    <w:uiPriority w:val="99"/>
    <w:semiHidden/>
    <w:locked/>
    <w:rsid w:val="007757FC"/>
    <w:rPr>
      <w:rFonts w:cs="Times New Roman"/>
      <w:sz w:val="16"/>
      <w:szCs w:val="16"/>
      <w:lang w:eastAsia="en-US"/>
    </w:rPr>
  </w:style>
  <w:style w:type="paragraph" w:styleId="ac">
    <w:name w:val="footnote text"/>
    <w:basedOn w:val="a1"/>
    <w:link w:val="ad"/>
    <w:uiPriority w:val="99"/>
    <w:semiHidden/>
    <w:rsid w:val="007757FC"/>
  </w:style>
  <w:style w:type="character" w:customStyle="1" w:styleId="ad">
    <w:name w:val="Текст сноски Знак"/>
    <w:basedOn w:val="a2"/>
    <w:link w:val="ac"/>
    <w:uiPriority w:val="99"/>
    <w:semiHidden/>
    <w:locked/>
    <w:rsid w:val="007757FC"/>
    <w:rPr>
      <w:rFonts w:cs="Times New Roman"/>
      <w:sz w:val="20"/>
      <w:szCs w:val="20"/>
      <w:lang w:eastAsia="en-US"/>
    </w:rPr>
  </w:style>
  <w:style w:type="paragraph" w:styleId="ae">
    <w:name w:val="footer"/>
    <w:basedOn w:val="a1"/>
    <w:link w:val="af"/>
    <w:uiPriority w:val="99"/>
    <w:rsid w:val="007757FC"/>
    <w:pPr>
      <w:tabs>
        <w:tab w:val="center" w:pos="4153"/>
        <w:tab w:val="right" w:pos="8306"/>
      </w:tabs>
    </w:pPr>
  </w:style>
  <w:style w:type="character" w:customStyle="1" w:styleId="af">
    <w:name w:val="Нижний колонтитул Знак"/>
    <w:basedOn w:val="a2"/>
    <w:link w:val="ae"/>
    <w:uiPriority w:val="99"/>
    <w:semiHidden/>
    <w:locked/>
    <w:rsid w:val="007757FC"/>
    <w:rPr>
      <w:rFonts w:cs="Times New Roman"/>
      <w:sz w:val="20"/>
      <w:szCs w:val="20"/>
      <w:lang w:eastAsia="en-US"/>
    </w:rPr>
  </w:style>
  <w:style w:type="paragraph" w:styleId="33">
    <w:name w:val="Body Text Indent 3"/>
    <w:basedOn w:val="a1"/>
    <w:link w:val="34"/>
    <w:uiPriority w:val="99"/>
    <w:rsid w:val="007757FC"/>
    <w:pPr>
      <w:shd w:val="clear" w:color="auto" w:fill="FFFFFF"/>
      <w:ind w:left="4" w:firstLine="277"/>
      <w:jc w:val="both"/>
    </w:pPr>
    <w:rPr>
      <w:b/>
      <w:bCs/>
      <w:color w:val="0000FF"/>
    </w:rPr>
  </w:style>
  <w:style w:type="character" w:customStyle="1" w:styleId="34">
    <w:name w:val="Основной текст с отступом 3 Знак"/>
    <w:basedOn w:val="a2"/>
    <w:link w:val="33"/>
    <w:uiPriority w:val="99"/>
    <w:semiHidden/>
    <w:locked/>
    <w:rsid w:val="007757FC"/>
    <w:rPr>
      <w:rFonts w:cs="Times New Roman"/>
      <w:sz w:val="16"/>
      <w:szCs w:val="16"/>
      <w:lang w:eastAsia="en-US"/>
    </w:rPr>
  </w:style>
  <w:style w:type="character" w:styleId="af0">
    <w:name w:val="page number"/>
    <w:basedOn w:val="a2"/>
    <w:uiPriority w:val="99"/>
    <w:rsid w:val="007757FC"/>
    <w:rPr>
      <w:rFonts w:cs="Times New Roman"/>
    </w:rPr>
  </w:style>
  <w:style w:type="paragraph" w:styleId="23">
    <w:name w:val="Body Text Indent 2"/>
    <w:basedOn w:val="a1"/>
    <w:link w:val="24"/>
    <w:uiPriority w:val="99"/>
    <w:rsid w:val="007757FC"/>
    <w:pPr>
      <w:spacing w:before="120"/>
      <w:ind w:firstLine="284"/>
      <w:jc w:val="both"/>
    </w:pPr>
  </w:style>
  <w:style w:type="character" w:customStyle="1" w:styleId="24">
    <w:name w:val="Основной текст с отступом 2 Знак"/>
    <w:basedOn w:val="a2"/>
    <w:link w:val="23"/>
    <w:uiPriority w:val="99"/>
    <w:semiHidden/>
    <w:locked/>
    <w:rsid w:val="007757FC"/>
    <w:rPr>
      <w:rFonts w:cs="Times New Roman"/>
      <w:sz w:val="20"/>
      <w:szCs w:val="20"/>
      <w:lang w:eastAsia="en-US"/>
    </w:rPr>
  </w:style>
  <w:style w:type="paragraph" w:styleId="af1">
    <w:name w:val="Title"/>
    <w:basedOn w:val="a1"/>
    <w:link w:val="af2"/>
    <w:uiPriority w:val="99"/>
    <w:qFormat/>
    <w:rsid w:val="007757FC"/>
    <w:pPr>
      <w:autoSpaceDE w:val="0"/>
      <w:autoSpaceDN w:val="0"/>
      <w:spacing w:line="280" w:lineRule="exact"/>
      <w:ind w:firstLine="288"/>
      <w:jc w:val="center"/>
    </w:pPr>
    <w:rPr>
      <w:rFonts w:ascii="Arial" w:hAnsi="Arial" w:cs="Arial"/>
      <w:sz w:val="24"/>
      <w:szCs w:val="24"/>
      <w:lang w:eastAsia="ru-RU"/>
    </w:rPr>
  </w:style>
  <w:style w:type="character" w:customStyle="1" w:styleId="af2">
    <w:name w:val="Заголовок Знак"/>
    <w:basedOn w:val="a2"/>
    <w:link w:val="af1"/>
    <w:uiPriority w:val="99"/>
    <w:locked/>
    <w:rsid w:val="007757FC"/>
    <w:rPr>
      <w:rFonts w:ascii="Cambria" w:hAnsi="Cambria" w:cs="Times New Roman"/>
      <w:b/>
      <w:bCs/>
      <w:kern w:val="28"/>
      <w:sz w:val="32"/>
      <w:szCs w:val="32"/>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f3">
    <w:name w:val="Normal (Web)"/>
    <w:basedOn w:val="a1"/>
    <w:uiPriority w:val="99"/>
    <w:rsid w:val="00D46854"/>
    <w:pPr>
      <w:autoSpaceDE w:val="0"/>
      <w:autoSpaceDN w:val="0"/>
      <w:spacing w:before="100" w:after="100"/>
    </w:pPr>
    <w:rPr>
      <w:sz w:val="24"/>
      <w:szCs w:val="24"/>
      <w:lang w:eastAsia="ru-RU"/>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character" w:styleId="af4">
    <w:name w:val="annotation reference"/>
    <w:basedOn w:val="a2"/>
    <w:uiPriority w:val="99"/>
    <w:semiHidden/>
    <w:rsid w:val="006C7652"/>
    <w:rPr>
      <w:rFonts w:cs="Times New Roman"/>
      <w:sz w:val="16"/>
      <w:szCs w:val="16"/>
    </w:rPr>
  </w:style>
  <w:style w:type="character" w:customStyle="1" w:styleId="fieldcomment1">
    <w:name w:val="field_comment1"/>
    <w:basedOn w:val="a2"/>
    <w:uiPriority w:val="99"/>
    <w:rsid w:val="008F5463"/>
    <w:rPr>
      <w:rFonts w:cs="Times New Roman"/>
      <w:sz w:val="9"/>
      <w:szCs w:val="9"/>
    </w:rPr>
  </w:style>
  <w:style w:type="paragraph" w:styleId="af5">
    <w:name w:val="annotation text"/>
    <w:basedOn w:val="a1"/>
    <w:link w:val="af6"/>
    <w:uiPriority w:val="99"/>
    <w:semiHidden/>
    <w:rsid w:val="006C7652"/>
    <w:pPr>
      <w:autoSpaceDE w:val="0"/>
      <w:autoSpaceDN w:val="0"/>
    </w:pPr>
    <w:rPr>
      <w:lang w:eastAsia="ru-RU"/>
    </w:rPr>
  </w:style>
  <w:style w:type="character" w:customStyle="1" w:styleId="af6">
    <w:name w:val="Текст примечания Знак"/>
    <w:basedOn w:val="a2"/>
    <w:link w:val="af5"/>
    <w:uiPriority w:val="99"/>
    <w:semiHidden/>
    <w:locked/>
    <w:rsid w:val="007757FC"/>
    <w:rPr>
      <w:rFonts w:cs="Times New Roman"/>
      <w:sz w:val="20"/>
      <w:szCs w:val="20"/>
      <w:lang w:eastAsia="en-US"/>
    </w:rPr>
  </w:style>
  <w:style w:type="paragraph" w:styleId="af7">
    <w:name w:val="annotation subject"/>
    <w:basedOn w:val="af5"/>
    <w:next w:val="af5"/>
    <w:link w:val="af8"/>
    <w:uiPriority w:val="99"/>
    <w:semiHidden/>
    <w:rsid w:val="005D3145"/>
    <w:pPr>
      <w:autoSpaceDE/>
      <w:autoSpaceDN/>
    </w:pPr>
    <w:rPr>
      <w:b/>
      <w:bCs/>
      <w:lang w:eastAsia="en-US"/>
    </w:rPr>
  </w:style>
  <w:style w:type="character" w:customStyle="1" w:styleId="af8">
    <w:name w:val="Тема примечания Знак"/>
    <w:basedOn w:val="af6"/>
    <w:link w:val="af7"/>
    <w:uiPriority w:val="99"/>
    <w:semiHidden/>
    <w:locked/>
    <w:rsid w:val="007757FC"/>
    <w:rPr>
      <w:rFonts w:cs="Times New Roman"/>
      <w:b/>
      <w:sz w:val="20"/>
      <w:szCs w:val="20"/>
      <w:lang w:val="ru-RU" w:eastAsia="en-US"/>
    </w:rPr>
  </w:style>
  <w:style w:type="character" w:styleId="af9">
    <w:name w:val="Hyperlink"/>
    <w:basedOn w:val="a2"/>
    <w:uiPriority w:val="99"/>
    <w:unhideWhenUsed/>
    <w:rsid w:val="00A71FE8"/>
    <w:rPr>
      <w:rFonts w:cs="Times New Roman"/>
      <w:color w:val="0000FF" w:themeColor="hyperlink"/>
      <w:u w:val="single"/>
    </w:rPr>
  </w:style>
  <w:style w:type="paragraph" w:customStyle="1" w:styleId="ConsNonformat">
    <w:name w:val="ConsNonformat"/>
    <w:uiPriority w:val="99"/>
    <w:rsid w:val="003C4EAE"/>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NormalWeb1">
    <w:name w:val="Normal (Web)1"/>
    <w:basedOn w:val="a1"/>
    <w:rsid w:val="0021597A"/>
    <w:rPr>
      <w:rFonts w:ascii="Verdana" w:eastAsia="Arial Unicode MS" w:hAnsi="Verdana"/>
      <w:sz w:val="16"/>
      <w:szCs w:val="24"/>
    </w:rPr>
  </w:style>
  <w:style w:type="paragraph" w:customStyle="1" w:styleId="footnote">
    <w:name w:val="footnote"/>
    <w:basedOn w:val="a1"/>
    <w:uiPriority w:val="99"/>
    <w:rsid w:val="00B1269D"/>
    <w:pPr>
      <w:spacing w:after="105"/>
      <w:ind w:left="367"/>
    </w:pPr>
    <w:rPr>
      <w:rFonts w:ascii="Arial" w:hAnsi="Arial" w:cs="Arial"/>
      <w:sz w:val="9"/>
      <w:szCs w:val="9"/>
      <w:lang w:val="en-US"/>
    </w:rPr>
  </w:style>
  <w:style w:type="paragraph" w:customStyle="1" w:styleId="BodyNum">
    <w:name w:val="Body Num"/>
    <w:basedOn w:val="a1"/>
    <w:uiPriority w:val="99"/>
    <w:rsid w:val="00E4109B"/>
    <w:pPr>
      <w:autoSpaceDE w:val="0"/>
      <w:autoSpaceDN w:val="0"/>
      <w:spacing w:after="120"/>
      <w:jc w:val="both"/>
    </w:pPr>
    <w:rPr>
      <w:sz w:val="24"/>
      <w:szCs w:val="24"/>
      <w:lang w:eastAsia="ru-RU"/>
    </w:rPr>
  </w:style>
  <w:style w:type="paragraph" w:styleId="afa">
    <w:name w:val="List Paragraph"/>
    <w:basedOn w:val="a1"/>
    <w:link w:val="afb"/>
    <w:uiPriority w:val="34"/>
    <w:qFormat/>
    <w:rsid w:val="005A1BE9"/>
    <w:pPr>
      <w:autoSpaceDE w:val="0"/>
      <w:autoSpaceDN w:val="0"/>
      <w:ind w:left="720"/>
      <w:contextualSpacing/>
    </w:pPr>
    <w:rPr>
      <w:lang w:eastAsia="ru-RU"/>
    </w:rPr>
  </w:style>
  <w:style w:type="character" w:styleId="afc">
    <w:name w:val="Emphasis"/>
    <w:basedOn w:val="a2"/>
    <w:qFormat/>
    <w:locked/>
    <w:rsid w:val="00243866"/>
    <w:rPr>
      <w:i/>
      <w:iCs/>
    </w:rPr>
  </w:style>
  <w:style w:type="character" w:customStyle="1" w:styleId="afb">
    <w:name w:val="Абзац списка Знак"/>
    <w:basedOn w:val="a2"/>
    <w:link w:val="afa"/>
    <w:uiPriority w:val="34"/>
    <w:locked/>
    <w:rsid w:val="00AB68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273">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31161397">
      <w:bodyDiv w:val="1"/>
      <w:marLeft w:val="0"/>
      <w:marRight w:val="0"/>
      <w:marTop w:val="0"/>
      <w:marBottom w:val="0"/>
      <w:divBdr>
        <w:top w:val="none" w:sz="0" w:space="0" w:color="auto"/>
        <w:left w:val="none" w:sz="0" w:space="0" w:color="auto"/>
        <w:bottom w:val="none" w:sz="0" w:space="0" w:color="auto"/>
        <w:right w:val="none" w:sz="0" w:space="0" w:color="auto"/>
      </w:divBdr>
    </w:div>
    <w:div w:id="409431065">
      <w:bodyDiv w:val="1"/>
      <w:marLeft w:val="0"/>
      <w:marRight w:val="0"/>
      <w:marTop w:val="0"/>
      <w:marBottom w:val="0"/>
      <w:divBdr>
        <w:top w:val="none" w:sz="0" w:space="0" w:color="auto"/>
        <w:left w:val="none" w:sz="0" w:space="0" w:color="auto"/>
        <w:bottom w:val="none" w:sz="0" w:space="0" w:color="auto"/>
        <w:right w:val="none" w:sz="0" w:space="0" w:color="auto"/>
      </w:divBdr>
    </w:div>
    <w:div w:id="538976134">
      <w:bodyDiv w:val="1"/>
      <w:marLeft w:val="0"/>
      <w:marRight w:val="0"/>
      <w:marTop w:val="0"/>
      <w:marBottom w:val="0"/>
      <w:divBdr>
        <w:top w:val="none" w:sz="0" w:space="0" w:color="auto"/>
        <w:left w:val="none" w:sz="0" w:space="0" w:color="auto"/>
        <w:bottom w:val="none" w:sz="0" w:space="0" w:color="auto"/>
        <w:right w:val="none" w:sz="0" w:space="0" w:color="auto"/>
      </w:divBdr>
    </w:div>
    <w:div w:id="917520699">
      <w:bodyDiv w:val="1"/>
      <w:marLeft w:val="0"/>
      <w:marRight w:val="0"/>
      <w:marTop w:val="0"/>
      <w:marBottom w:val="0"/>
      <w:divBdr>
        <w:top w:val="none" w:sz="0" w:space="0" w:color="auto"/>
        <w:left w:val="none" w:sz="0" w:space="0" w:color="auto"/>
        <w:bottom w:val="none" w:sz="0" w:space="0" w:color="auto"/>
        <w:right w:val="none" w:sz="0" w:space="0" w:color="auto"/>
      </w:divBdr>
    </w:div>
    <w:div w:id="1115441669">
      <w:bodyDiv w:val="1"/>
      <w:marLeft w:val="0"/>
      <w:marRight w:val="0"/>
      <w:marTop w:val="0"/>
      <w:marBottom w:val="0"/>
      <w:divBdr>
        <w:top w:val="none" w:sz="0" w:space="0" w:color="auto"/>
        <w:left w:val="none" w:sz="0" w:space="0" w:color="auto"/>
        <w:bottom w:val="none" w:sz="0" w:space="0" w:color="auto"/>
        <w:right w:val="none" w:sz="0" w:space="0" w:color="auto"/>
      </w:divBdr>
    </w:div>
    <w:div w:id="1276330258">
      <w:bodyDiv w:val="1"/>
      <w:marLeft w:val="0"/>
      <w:marRight w:val="0"/>
      <w:marTop w:val="0"/>
      <w:marBottom w:val="0"/>
      <w:divBdr>
        <w:top w:val="none" w:sz="0" w:space="0" w:color="auto"/>
        <w:left w:val="none" w:sz="0" w:space="0" w:color="auto"/>
        <w:bottom w:val="none" w:sz="0" w:space="0" w:color="auto"/>
        <w:right w:val="none" w:sz="0" w:space="0" w:color="auto"/>
      </w:divBdr>
    </w:div>
    <w:div w:id="1301879948">
      <w:marLeft w:val="0"/>
      <w:marRight w:val="0"/>
      <w:marTop w:val="0"/>
      <w:marBottom w:val="0"/>
      <w:divBdr>
        <w:top w:val="none" w:sz="0" w:space="0" w:color="auto"/>
        <w:left w:val="none" w:sz="0" w:space="0" w:color="auto"/>
        <w:bottom w:val="none" w:sz="0" w:space="0" w:color="auto"/>
        <w:right w:val="none" w:sz="0" w:space="0" w:color="auto"/>
      </w:divBdr>
    </w:div>
    <w:div w:id="1301879950">
      <w:marLeft w:val="0"/>
      <w:marRight w:val="0"/>
      <w:marTop w:val="0"/>
      <w:marBottom w:val="0"/>
      <w:divBdr>
        <w:top w:val="none" w:sz="0" w:space="0" w:color="auto"/>
        <w:left w:val="none" w:sz="0" w:space="0" w:color="auto"/>
        <w:bottom w:val="none" w:sz="0" w:space="0" w:color="auto"/>
        <w:right w:val="none" w:sz="0" w:space="0" w:color="auto"/>
      </w:divBdr>
      <w:divsChild>
        <w:div w:id="1301879951">
          <w:marLeft w:val="0"/>
          <w:marRight w:val="0"/>
          <w:marTop w:val="0"/>
          <w:marBottom w:val="0"/>
          <w:divBdr>
            <w:top w:val="none" w:sz="0" w:space="0" w:color="auto"/>
            <w:left w:val="none" w:sz="0" w:space="0" w:color="auto"/>
            <w:bottom w:val="none" w:sz="0" w:space="0" w:color="auto"/>
            <w:right w:val="none" w:sz="0" w:space="0" w:color="auto"/>
          </w:divBdr>
        </w:div>
      </w:divsChild>
    </w:div>
    <w:div w:id="1301879952">
      <w:marLeft w:val="0"/>
      <w:marRight w:val="0"/>
      <w:marTop w:val="0"/>
      <w:marBottom w:val="0"/>
      <w:divBdr>
        <w:top w:val="none" w:sz="0" w:space="0" w:color="auto"/>
        <w:left w:val="none" w:sz="0" w:space="0" w:color="auto"/>
        <w:bottom w:val="none" w:sz="0" w:space="0" w:color="auto"/>
        <w:right w:val="none" w:sz="0" w:space="0" w:color="auto"/>
      </w:divBdr>
      <w:divsChild>
        <w:div w:id="1301879949">
          <w:marLeft w:val="0"/>
          <w:marRight w:val="0"/>
          <w:marTop w:val="0"/>
          <w:marBottom w:val="0"/>
          <w:divBdr>
            <w:top w:val="none" w:sz="0" w:space="0" w:color="auto"/>
            <w:left w:val="none" w:sz="0" w:space="0" w:color="auto"/>
            <w:bottom w:val="none" w:sz="0" w:space="0" w:color="auto"/>
            <w:right w:val="none" w:sz="0" w:space="0" w:color="auto"/>
          </w:divBdr>
        </w:div>
      </w:divsChild>
    </w:div>
    <w:div w:id="1301879953">
      <w:marLeft w:val="0"/>
      <w:marRight w:val="0"/>
      <w:marTop w:val="0"/>
      <w:marBottom w:val="0"/>
      <w:divBdr>
        <w:top w:val="none" w:sz="0" w:space="0" w:color="auto"/>
        <w:left w:val="none" w:sz="0" w:space="0" w:color="auto"/>
        <w:bottom w:val="none" w:sz="0" w:space="0" w:color="auto"/>
        <w:right w:val="none" w:sz="0" w:space="0" w:color="auto"/>
      </w:divBdr>
    </w:div>
    <w:div w:id="1301879954">
      <w:marLeft w:val="0"/>
      <w:marRight w:val="0"/>
      <w:marTop w:val="0"/>
      <w:marBottom w:val="0"/>
      <w:divBdr>
        <w:top w:val="none" w:sz="0" w:space="0" w:color="auto"/>
        <w:left w:val="none" w:sz="0" w:space="0" w:color="auto"/>
        <w:bottom w:val="none" w:sz="0" w:space="0" w:color="auto"/>
        <w:right w:val="none" w:sz="0" w:space="0" w:color="auto"/>
      </w:divBdr>
    </w:div>
    <w:div w:id="1301879955">
      <w:marLeft w:val="0"/>
      <w:marRight w:val="0"/>
      <w:marTop w:val="0"/>
      <w:marBottom w:val="0"/>
      <w:divBdr>
        <w:top w:val="none" w:sz="0" w:space="0" w:color="auto"/>
        <w:left w:val="none" w:sz="0" w:space="0" w:color="auto"/>
        <w:bottom w:val="none" w:sz="0" w:space="0" w:color="auto"/>
        <w:right w:val="none" w:sz="0" w:space="0" w:color="auto"/>
      </w:divBdr>
    </w:div>
    <w:div w:id="1301879956">
      <w:marLeft w:val="0"/>
      <w:marRight w:val="0"/>
      <w:marTop w:val="0"/>
      <w:marBottom w:val="0"/>
      <w:divBdr>
        <w:top w:val="none" w:sz="0" w:space="0" w:color="auto"/>
        <w:left w:val="none" w:sz="0" w:space="0" w:color="auto"/>
        <w:bottom w:val="none" w:sz="0" w:space="0" w:color="auto"/>
        <w:right w:val="none" w:sz="0" w:space="0" w:color="auto"/>
      </w:divBdr>
    </w:div>
    <w:div w:id="1301879957">
      <w:marLeft w:val="0"/>
      <w:marRight w:val="0"/>
      <w:marTop w:val="0"/>
      <w:marBottom w:val="0"/>
      <w:divBdr>
        <w:top w:val="none" w:sz="0" w:space="0" w:color="auto"/>
        <w:left w:val="none" w:sz="0" w:space="0" w:color="auto"/>
        <w:bottom w:val="none" w:sz="0" w:space="0" w:color="auto"/>
        <w:right w:val="none" w:sz="0" w:space="0" w:color="auto"/>
      </w:divBdr>
    </w:div>
    <w:div w:id="1537766220">
      <w:bodyDiv w:val="1"/>
      <w:marLeft w:val="0"/>
      <w:marRight w:val="0"/>
      <w:marTop w:val="0"/>
      <w:marBottom w:val="0"/>
      <w:divBdr>
        <w:top w:val="none" w:sz="0" w:space="0" w:color="auto"/>
        <w:left w:val="none" w:sz="0" w:space="0" w:color="auto"/>
        <w:bottom w:val="none" w:sz="0" w:space="0" w:color="auto"/>
        <w:right w:val="none" w:sz="0" w:space="0" w:color="auto"/>
      </w:divBdr>
    </w:div>
    <w:div w:id="1666786459">
      <w:bodyDiv w:val="1"/>
      <w:marLeft w:val="0"/>
      <w:marRight w:val="0"/>
      <w:marTop w:val="0"/>
      <w:marBottom w:val="0"/>
      <w:divBdr>
        <w:top w:val="none" w:sz="0" w:space="0" w:color="auto"/>
        <w:left w:val="none" w:sz="0" w:space="0" w:color="auto"/>
        <w:bottom w:val="none" w:sz="0" w:space="0" w:color="auto"/>
        <w:right w:val="none" w:sz="0" w:space="0" w:color="auto"/>
      </w:divBdr>
    </w:div>
    <w:div w:id="1696270213">
      <w:bodyDiv w:val="1"/>
      <w:marLeft w:val="0"/>
      <w:marRight w:val="0"/>
      <w:marTop w:val="0"/>
      <w:marBottom w:val="0"/>
      <w:divBdr>
        <w:top w:val="none" w:sz="0" w:space="0" w:color="auto"/>
        <w:left w:val="none" w:sz="0" w:space="0" w:color="auto"/>
        <w:bottom w:val="none" w:sz="0" w:space="0" w:color="auto"/>
        <w:right w:val="none" w:sz="0" w:space="0" w:color="auto"/>
      </w:divBdr>
    </w:div>
    <w:div w:id="18290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3590F7B437E38A306158EA2DF11ED0CF4139199D272FC302917E382498160A98198CAADDFUCXBI"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http://www.tkbip.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24" Type="http://schemas.openxmlformats.org/officeDocument/2006/relationships/hyperlink" Target="https://www.tkbip.ru" TargetMode="External"/><Relationship Id="rId32" Type="http://schemas.openxmlformats.org/officeDocument/2006/relationships/hyperlink" Target="consultantplus://offline/ref=1517E615C60418B52C9EAFD760ECBF3BCD2C2799988C2F75B7250C6AE6EEC54B283FB6729E58B7CF41E89B483A8936E3585783BFC8YCDFM" TargetMode="Externa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consultantplus://offline/ref=EFE7E32C903F6396A8DFC89961B53579EE1E1B3811FA929CA8F622CF7F474738CC36B0B0706CFCE6D8IDN" TargetMode="Externa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http://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consultantplus://offline/ref=DD945A393C98C49C49F5EAA031438F09566D3A55ADB3128316961650A460E2E1FDB3C3E88FC3647ACCIAN" TargetMode="External"/><Relationship Id="rId30" Type="http://schemas.openxmlformats.org/officeDocument/2006/relationships/hyperlink" Target="https://www.tkbip.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DC8F3-94D4-4134-BF2D-BDC754C016AF}">
  <ds:schemaRefs>
    <ds:schemaRef ds:uri="http://purl.org/dc/terms/"/>
    <ds:schemaRef ds:uri="a1d7872c-6126-4a32-b4d6-b4aed00f16be"/>
    <ds:schemaRef ds:uri="http://schemas.microsoft.com/office/2006/documentManagement/types"/>
    <ds:schemaRef ds:uri="http://schemas.microsoft.com/sharepoint/v3/field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8A5929-A53D-4DA7-9A03-F6D53D3C3E2D}">
  <ds:schemaRefs>
    <ds:schemaRef ds:uri="http://schemas.microsoft.com/sharepoint/v3/contenttype/forms"/>
  </ds:schemaRefs>
</ds:datastoreItem>
</file>

<file path=customXml/itemProps3.xml><?xml version="1.0" encoding="utf-8"?>
<ds:datastoreItem xmlns:ds="http://schemas.openxmlformats.org/officeDocument/2006/customXml" ds:itemID="{51B99233-AAEF-45EE-A2FF-88E877428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84912-5F3D-4D73-A0A0-116123F0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56</Pages>
  <Words>24752</Words>
  <Characters>180985</Characters>
  <Application>Microsoft Office Word</Application>
  <DocSecurity>0</DocSecurity>
  <Lines>1508</Lines>
  <Paragraphs>410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7</cp:revision>
  <cp:lastPrinted>2022-10-06T12:29:00Z</cp:lastPrinted>
  <dcterms:created xsi:type="dcterms:W3CDTF">2026-01-23T11:40:00Z</dcterms:created>
  <dcterms:modified xsi:type="dcterms:W3CDTF">2026-03-06T14:31:00Z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